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D4" w:rsidRPr="002E5CC1" w:rsidRDefault="008346D4" w:rsidP="002E5CC1">
      <w:pPr>
        <w:spacing w:line="276" w:lineRule="auto"/>
        <w:rPr>
          <w:rFonts w:ascii="Calibri" w:hAnsi="Calibri" w:cs="Calibri"/>
          <w:b/>
        </w:rPr>
      </w:pPr>
      <w:r w:rsidRPr="002E5CC1">
        <w:rPr>
          <w:rFonts w:ascii="Calibri" w:hAnsi="Calibri" w:cs="Calibri"/>
          <w:b/>
        </w:rPr>
        <w:t>Σύντομη περιγραφή του Προγράμματος Καλλιέργε</w:t>
      </w:r>
      <w:r w:rsidR="00895C68" w:rsidRPr="002E5CC1">
        <w:rPr>
          <w:rFonts w:ascii="Calibri" w:hAnsi="Calibri" w:cs="Calibri"/>
          <w:b/>
        </w:rPr>
        <w:t>ιας Δεξιοτήτων (έως 200 λέξεις)</w:t>
      </w:r>
    </w:p>
    <w:p w:rsidR="00895C68" w:rsidRPr="002E5CC1" w:rsidRDefault="00895C68" w:rsidP="002E5CC1">
      <w:pPr>
        <w:spacing w:line="276" w:lineRule="auto"/>
        <w:rPr>
          <w:rFonts w:ascii="Calibri" w:hAnsi="Calibri" w:cs="Calibri"/>
          <w:b/>
        </w:rPr>
      </w:pPr>
    </w:p>
    <w:p w:rsidR="008346D4" w:rsidRPr="002E5CC1" w:rsidRDefault="008346D4" w:rsidP="002E5CC1">
      <w:pPr>
        <w:spacing w:line="276" w:lineRule="auto"/>
        <w:rPr>
          <w:rFonts w:ascii="Calibri" w:hAnsi="Calibri" w:cs="Calibri"/>
        </w:rPr>
      </w:pPr>
      <w:r w:rsidRPr="002E5CC1">
        <w:rPr>
          <w:rFonts w:ascii="Calibri" w:hAnsi="Calibri" w:cs="Calibri"/>
        </w:rPr>
        <w:t>Η θεματική ενότητα «COVID-19 και Εργασία» αποτελείται από 7 εργαστήρια, 7 διδακτικών ωρών το κάθε ένα:</w:t>
      </w:r>
    </w:p>
    <w:p w:rsidR="008346D4" w:rsidRPr="002E5CC1" w:rsidRDefault="008346D4" w:rsidP="002E5CC1">
      <w:pPr>
        <w:spacing w:line="276" w:lineRule="auto"/>
        <w:rPr>
          <w:rFonts w:ascii="Calibri" w:hAnsi="Calibri" w:cs="Calibri"/>
        </w:rPr>
      </w:pPr>
      <w:r w:rsidRPr="002E5CC1">
        <w:rPr>
          <w:rFonts w:ascii="Calibri" w:hAnsi="Calibri" w:cs="Calibri"/>
        </w:rPr>
        <w:t>1. Πανδημία και κέντρα εστίασης.</w:t>
      </w:r>
    </w:p>
    <w:p w:rsidR="008346D4" w:rsidRPr="002E5CC1" w:rsidRDefault="008346D4" w:rsidP="002E5CC1">
      <w:pPr>
        <w:spacing w:line="276" w:lineRule="auto"/>
        <w:rPr>
          <w:rFonts w:ascii="Calibri" w:hAnsi="Calibri" w:cs="Calibri"/>
        </w:rPr>
      </w:pPr>
      <w:r w:rsidRPr="002E5CC1">
        <w:rPr>
          <w:rFonts w:ascii="Calibri" w:hAnsi="Calibri" w:cs="Calibri"/>
        </w:rPr>
        <w:t>2. Αποτίμηση επιπτώσεων της Πανδημίας στα Κέντρα Εστίασης.</w:t>
      </w:r>
    </w:p>
    <w:p w:rsidR="008346D4" w:rsidRPr="002E5CC1" w:rsidRDefault="008346D4" w:rsidP="002E5CC1">
      <w:pPr>
        <w:spacing w:line="276" w:lineRule="auto"/>
        <w:rPr>
          <w:rFonts w:ascii="Calibri" w:hAnsi="Calibri" w:cs="Calibri"/>
        </w:rPr>
      </w:pPr>
      <w:r w:rsidRPr="002E5CC1">
        <w:rPr>
          <w:rFonts w:ascii="Calibri" w:hAnsi="Calibri" w:cs="Calibri"/>
        </w:rPr>
        <w:t>3. Πανδημία και επιπτώσεις στο κράτος, στις επιχειρήσεις, στους εργαζόμενους.</w:t>
      </w:r>
    </w:p>
    <w:p w:rsidR="008346D4" w:rsidRPr="002E5CC1" w:rsidRDefault="008346D4" w:rsidP="002E5CC1">
      <w:pPr>
        <w:spacing w:line="276" w:lineRule="auto"/>
        <w:rPr>
          <w:rFonts w:ascii="Calibri" w:hAnsi="Calibri" w:cs="Calibri"/>
        </w:rPr>
      </w:pPr>
      <w:r w:rsidRPr="002E5CC1">
        <w:rPr>
          <w:rFonts w:ascii="Calibri" w:hAnsi="Calibri" w:cs="Calibri"/>
        </w:rPr>
        <w:t xml:space="preserve">4. Πρόληψη των επιπτώσεων της Πανδημίας και  λήψη αποφάσεων στο κράτος, στις </w:t>
      </w:r>
    </w:p>
    <w:p w:rsidR="008346D4" w:rsidRPr="002E5CC1" w:rsidRDefault="008346D4" w:rsidP="002E5CC1">
      <w:pPr>
        <w:spacing w:line="276" w:lineRule="auto"/>
        <w:rPr>
          <w:rFonts w:ascii="Calibri" w:hAnsi="Calibri" w:cs="Calibri"/>
        </w:rPr>
      </w:pPr>
      <w:r w:rsidRPr="002E5CC1">
        <w:rPr>
          <w:rFonts w:ascii="Calibri" w:hAnsi="Calibri" w:cs="Calibri"/>
        </w:rPr>
        <w:t>επιχειρήσεις, στους εργαζόμενους.</w:t>
      </w:r>
    </w:p>
    <w:p w:rsidR="008346D4" w:rsidRPr="002E5CC1" w:rsidRDefault="008346D4" w:rsidP="002E5CC1">
      <w:pPr>
        <w:spacing w:line="276" w:lineRule="auto"/>
        <w:rPr>
          <w:rFonts w:ascii="Calibri" w:hAnsi="Calibri" w:cs="Calibri"/>
        </w:rPr>
      </w:pPr>
      <w:r w:rsidRPr="002E5CC1">
        <w:rPr>
          <w:rFonts w:ascii="Calibri" w:hAnsi="Calibri" w:cs="Calibri"/>
        </w:rPr>
        <w:t>5. Τηλεργασία</w:t>
      </w:r>
    </w:p>
    <w:p w:rsidR="008346D4" w:rsidRPr="002E5CC1" w:rsidRDefault="008346D4" w:rsidP="002E5CC1">
      <w:pPr>
        <w:spacing w:line="276" w:lineRule="auto"/>
        <w:rPr>
          <w:rFonts w:ascii="Calibri" w:hAnsi="Calibri" w:cs="Calibri"/>
        </w:rPr>
      </w:pPr>
      <w:r w:rsidRPr="002E5CC1">
        <w:rPr>
          <w:rFonts w:ascii="Calibri" w:hAnsi="Calibri" w:cs="Calibri"/>
        </w:rPr>
        <w:t xml:space="preserve">6. </w:t>
      </w:r>
      <w:proofErr w:type="spellStart"/>
      <w:r w:rsidRPr="002E5CC1">
        <w:rPr>
          <w:rFonts w:ascii="Calibri" w:hAnsi="Calibri" w:cs="Calibri"/>
        </w:rPr>
        <w:t>Τηλεκπαίδευση</w:t>
      </w:r>
      <w:proofErr w:type="spellEnd"/>
      <w:r w:rsidRPr="002E5CC1">
        <w:rPr>
          <w:rFonts w:ascii="Calibri" w:hAnsi="Calibri" w:cs="Calibri"/>
        </w:rPr>
        <w:t xml:space="preserve"> και σύγκρισή της με την τηλεργασία.</w:t>
      </w:r>
    </w:p>
    <w:p w:rsidR="008346D4" w:rsidRPr="002E5CC1" w:rsidRDefault="008346D4" w:rsidP="002E5CC1">
      <w:pPr>
        <w:spacing w:line="276" w:lineRule="auto"/>
        <w:rPr>
          <w:rFonts w:ascii="Calibri" w:hAnsi="Calibri" w:cs="Calibri"/>
        </w:rPr>
      </w:pPr>
      <w:r w:rsidRPr="002E5CC1">
        <w:rPr>
          <w:rFonts w:ascii="Calibri" w:hAnsi="Calibri" w:cs="Calibri"/>
        </w:rPr>
        <w:t>7. Αξιολόγηση</w:t>
      </w:r>
      <w:r w:rsidR="002E5CC1">
        <w:rPr>
          <w:rFonts w:ascii="Calibri" w:hAnsi="Calibri" w:cs="Calibri"/>
        </w:rPr>
        <w:t xml:space="preserve"> μαθητών/</w:t>
      </w:r>
      <w:r w:rsidR="00895C68" w:rsidRPr="002E5CC1">
        <w:rPr>
          <w:rFonts w:ascii="Calibri" w:hAnsi="Calibri" w:cs="Calibri"/>
        </w:rPr>
        <w:t>τριών και εργαστηρίου</w:t>
      </w:r>
    </w:p>
    <w:p w:rsidR="008346D4" w:rsidRPr="002E5CC1" w:rsidRDefault="008346D4" w:rsidP="002E5CC1">
      <w:pPr>
        <w:spacing w:line="276" w:lineRule="auto"/>
        <w:jc w:val="both"/>
        <w:rPr>
          <w:rFonts w:ascii="Calibri" w:hAnsi="Calibri" w:cs="Calibri"/>
        </w:rPr>
      </w:pPr>
      <w:r w:rsidRPr="002E5CC1">
        <w:rPr>
          <w:rFonts w:ascii="Calibri" w:hAnsi="Calibri" w:cs="Calibri"/>
        </w:rPr>
        <w:t>Κατά την περίοδο της πανδημίας COVID-19 οι σύγχρονες κοινωνίες βρέθηκαν πολλές φορές μπροστά στο δίλημμα «Οικονομία ή Υγεία; ποιος τομέας πρέπει να έχει προτεραιότητα;» Για το συγκεκριμένο ζήτημα υπάρχουν ισχυρά επιχειρήματα και από τις δύο πλευρές.</w:t>
      </w:r>
    </w:p>
    <w:p w:rsidR="008346D4" w:rsidRPr="002E5CC1" w:rsidRDefault="008346D4" w:rsidP="002E5CC1">
      <w:pPr>
        <w:spacing w:line="276" w:lineRule="auto"/>
        <w:jc w:val="both"/>
        <w:rPr>
          <w:rFonts w:ascii="Calibri" w:hAnsi="Calibri" w:cs="Calibri"/>
        </w:rPr>
      </w:pPr>
      <w:r w:rsidRPr="002E5CC1">
        <w:rPr>
          <w:rFonts w:ascii="Calibri" w:hAnsi="Calibri" w:cs="Calibri"/>
        </w:rPr>
        <w:t>Σκοπός της ενότητας «COVID-19 και Εργασία» είναι να προβληματίσει τους/τις μαθητές/</w:t>
      </w:r>
      <w:proofErr w:type="spellStart"/>
      <w:r w:rsidRPr="002E5CC1">
        <w:rPr>
          <w:rFonts w:ascii="Calibri" w:hAnsi="Calibri" w:cs="Calibri"/>
        </w:rPr>
        <w:t>τριες</w:t>
      </w:r>
      <w:proofErr w:type="spellEnd"/>
      <w:r w:rsidRPr="002E5CC1">
        <w:rPr>
          <w:rFonts w:ascii="Calibri" w:hAnsi="Calibri" w:cs="Calibri"/>
        </w:rPr>
        <w:t xml:space="preserve"> σε ζητήματα που σχετίζονται με την εργασία στην περίοδο της πανδημίας και να τους/τις βοηθήσει να κατανοήσουν ότι οι αποφάσεις σε περιόδους κρίσεις, μας φέρνουν αντιμέτωπους με πολλά διλήμματα. Η ενασχόληση με τα συγκεκριμένα διλήμματα γίνεται εφαλτήριο ώστε οι μαθητές/</w:t>
      </w:r>
      <w:proofErr w:type="spellStart"/>
      <w:r w:rsidRPr="002E5CC1">
        <w:rPr>
          <w:rFonts w:ascii="Calibri" w:hAnsi="Calibri" w:cs="Calibri"/>
        </w:rPr>
        <w:t>τριες</w:t>
      </w:r>
      <w:proofErr w:type="spellEnd"/>
      <w:r w:rsidRPr="002E5CC1">
        <w:rPr>
          <w:rFonts w:ascii="Calibri" w:hAnsi="Calibri" w:cs="Calibri"/>
        </w:rPr>
        <w:t xml:space="preserve"> να αναπτύξουν τις δεξιότητες</w:t>
      </w:r>
    </w:p>
    <w:p w:rsidR="008346D4" w:rsidRPr="002E5CC1" w:rsidRDefault="008346D4" w:rsidP="002E5CC1">
      <w:pPr>
        <w:spacing w:line="276" w:lineRule="auto"/>
        <w:jc w:val="both"/>
        <w:rPr>
          <w:rFonts w:ascii="Calibri" w:hAnsi="Calibri" w:cs="Calibri"/>
        </w:rPr>
      </w:pPr>
      <w:r w:rsidRPr="002E5CC1">
        <w:rPr>
          <w:rFonts w:ascii="Calibri" w:hAnsi="Calibri" w:cs="Calibri"/>
        </w:rPr>
        <w:t>μάθησης του 21ου αιώνα (κριτική σκέψη, συνεργασία, επικοινωνία, δημιουργικότητα) και τις δεξιότητες κοινωνικής ζωής (</w:t>
      </w:r>
      <w:proofErr w:type="spellStart"/>
      <w:r w:rsidRPr="002E5CC1">
        <w:rPr>
          <w:rFonts w:ascii="Calibri" w:hAnsi="Calibri" w:cs="Calibri"/>
        </w:rPr>
        <w:t>ενσυναίσθηση</w:t>
      </w:r>
      <w:proofErr w:type="spellEnd"/>
      <w:r w:rsidRPr="002E5CC1">
        <w:rPr>
          <w:rFonts w:ascii="Calibri" w:hAnsi="Calibri" w:cs="Calibri"/>
        </w:rPr>
        <w:t xml:space="preserve">, </w:t>
      </w:r>
      <w:proofErr w:type="spellStart"/>
      <w:r w:rsidRPr="002E5CC1">
        <w:rPr>
          <w:rFonts w:ascii="Calibri" w:hAnsi="Calibri" w:cs="Calibri"/>
        </w:rPr>
        <w:t>πολιτειότητα</w:t>
      </w:r>
      <w:proofErr w:type="spellEnd"/>
      <w:r w:rsidRPr="002E5CC1">
        <w:rPr>
          <w:rFonts w:ascii="Calibri" w:hAnsi="Calibri" w:cs="Calibri"/>
        </w:rPr>
        <w:t>, υπευθυνότητα) και, τελικά, να είναι ικανοί/</w:t>
      </w:r>
      <w:proofErr w:type="spellStart"/>
      <w:r w:rsidRPr="002E5CC1">
        <w:rPr>
          <w:rFonts w:ascii="Calibri" w:hAnsi="Calibri" w:cs="Calibri"/>
        </w:rPr>
        <w:t>νές</w:t>
      </w:r>
      <w:proofErr w:type="spellEnd"/>
      <w:r w:rsidRPr="002E5CC1">
        <w:rPr>
          <w:rFonts w:ascii="Calibri" w:hAnsi="Calibri" w:cs="Calibri"/>
        </w:rPr>
        <w:t xml:space="preserve"> να διαμορφώσουν την προσωπική τους αιτιολογημένη άποψη για το ζήτημα.</w:t>
      </w:r>
    </w:p>
    <w:p w:rsidR="008346D4" w:rsidRPr="002E5CC1" w:rsidRDefault="008346D4" w:rsidP="002E5CC1">
      <w:pPr>
        <w:spacing w:line="276" w:lineRule="auto"/>
        <w:jc w:val="both"/>
        <w:rPr>
          <w:rFonts w:ascii="Calibri" w:hAnsi="Calibri" w:cs="Calibri"/>
        </w:rPr>
      </w:pPr>
    </w:p>
    <w:p w:rsidR="00457C61" w:rsidRPr="002E5CC1" w:rsidRDefault="008346D4" w:rsidP="002E5CC1">
      <w:pPr>
        <w:spacing w:line="276" w:lineRule="auto"/>
        <w:jc w:val="both"/>
        <w:rPr>
          <w:rFonts w:ascii="Calibri" w:hAnsi="Calibri" w:cs="Calibri"/>
          <w:b/>
        </w:rPr>
      </w:pPr>
      <w:r w:rsidRPr="002E5CC1">
        <w:rPr>
          <w:rFonts w:ascii="Calibri" w:hAnsi="Calibri" w:cs="Calibri"/>
          <w:b/>
        </w:rPr>
        <w:t>Περιγραφή</w:t>
      </w:r>
      <w:r w:rsidRPr="002E5CC1">
        <w:rPr>
          <w:rFonts w:ascii="Calibri" w:hAnsi="Calibri" w:cs="Calibri"/>
          <w:b/>
          <w:spacing w:val="36"/>
        </w:rPr>
        <w:t xml:space="preserve"> </w:t>
      </w:r>
      <w:r w:rsidRPr="002E5CC1">
        <w:rPr>
          <w:rFonts w:ascii="Calibri" w:hAnsi="Calibri" w:cs="Calibri"/>
          <w:b/>
        </w:rPr>
        <w:t>βασικού</w:t>
      </w:r>
      <w:r w:rsidRPr="002E5CC1">
        <w:rPr>
          <w:rFonts w:ascii="Calibri" w:hAnsi="Calibri" w:cs="Calibri"/>
          <w:b/>
          <w:spacing w:val="36"/>
        </w:rPr>
        <w:t xml:space="preserve"> </w:t>
      </w:r>
      <w:r w:rsidRPr="002E5CC1">
        <w:rPr>
          <w:rFonts w:ascii="Calibri" w:hAnsi="Calibri" w:cs="Calibri"/>
          <w:b/>
        </w:rPr>
        <w:t>θεωρητικού</w:t>
      </w:r>
      <w:r w:rsidRPr="002E5CC1">
        <w:rPr>
          <w:rFonts w:ascii="Calibri" w:hAnsi="Calibri" w:cs="Calibri"/>
          <w:b/>
          <w:spacing w:val="34"/>
        </w:rPr>
        <w:t xml:space="preserve"> </w:t>
      </w:r>
      <w:r w:rsidRPr="002E5CC1">
        <w:rPr>
          <w:rFonts w:ascii="Calibri" w:hAnsi="Calibri" w:cs="Calibri"/>
          <w:b/>
        </w:rPr>
        <w:t>πλαισίου</w:t>
      </w:r>
      <w:r w:rsidRPr="002E5CC1">
        <w:rPr>
          <w:rFonts w:ascii="Calibri" w:hAnsi="Calibri" w:cs="Calibri"/>
          <w:b/>
          <w:spacing w:val="36"/>
        </w:rPr>
        <w:t xml:space="preserve"> </w:t>
      </w:r>
      <w:r w:rsidRPr="002E5CC1">
        <w:rPr>
          <w:rFonts w:ascii="Calibri" w:hAnsi="Calibri" w:cs="Calibri"/>
          <w:b/>
        </w:rPr>
        <w:t>υποστήριξης</w:t>
      </w:r>
      <w:r w:rsidRPr="002E5CC1">
        <w:rPr>
          <w:rFonts w:ascii="Calibri" w:hAnsi="Calibri" w:cs="Calibri"/>
          <w:b/>
          <w:spacing w:val="36"/>
        </w:rPr>
        <w:t xml:space="preserve"> </w:t>
      </w:r>
      <w:r w:rsidRPr="002E5CC1">
        <w:rPr>
          <w:rFonts w:ascii="Calibri" w:hAnsi="Calibri" w:cs="Calibri"/>
          <w:b/>
        </w:rPr>
        <w:t>του</w:t>
      </w:r>
      <w:r w:rsidRPr="002E5CC1">
        <w:rPr>
          <w:rFonts w:ascii="Calibri" w:hAnsi="Calibri" w:cs="Calibri"/>
          <w:b/>
          <w:spacing w:val="33"/>
        </w:rPr>
        <w:t xml:space="preserve"> </w:t>
      </w:r>
      <w:r w:rsidRPr="002E5CC1">
        <w:rPr>
          <w:rFonts w:ascii="Calibri" w:hAnsi="Calibri" w:cs="Calibri"/>
          <w:b/>
        </w:rPr>
        <w:t>προγράμματος</w:t>
      </w:r>
      <w:r w:rsidRPr="002E5CC1">
        <w:rPr>
          <w:rFonts w:ascii="Calibri" w:hAnsi="Calibri" w:cs="Calibri"/>
          <w:b/>
          <w:spacing w:val="33"/>
        </w:rPr>
        <w:t xml:space="preserve"> </w:t>
      </w:r>
      <w:r w:rsidRPr="002E5CC1">
        <w:rPr>
          <w:rFonts w:ascii="Calibri" w:hAnsi="Calibri" w:cs="Calibri"/>
          <w:b/>
        </w:rPr>
        <w:t>(έως</w:t>
      </w:r>
      <w:r w:rsidRPr="002E5CC1">
        <w:rPr>
          <w:rFonts w:ascii="Calibri" w:hAnsi="Calibri" w:cs="Calibri"/>
          <w:b/>
          <w:spacing w:val="35"/>
        </w:rPr>
        <w:t xml:space="preserve"> </w:t>
      </w:r>
      <w:r w:rsidRPr="002E5CC1">
        <w:rPr>
          <w:rFonts w:ascii="Calibri" w:hAnsi="Calibri" w:cs="Calibri"/>
          <w:b/>
        </w:rPr>
        <w:t xml:space="preserve">300 </w:t>
      </w:r>
      <w:r w:rsidRPr="002E5CC1">
        <w:rPr>
          <w:rFonts w:ascii="Calibri" w:hAnsi="Calibri" w:cs="Calibri"/>
          <w:b/>
          <w:spacing w:val="-57"/>
        </w:rPr>
        <w:t xml:space="preserve"> </w:t>
      </w:r>
      <w:r w:rsidRPr="002E5CC1">
        <w:rPr>
          <w:rFonts w:ascii="Calibri" w:hAnsi="Calibri" w:cs="Calibri"/>
          <w:b/>
        </w:rPr>
        <w:t>λέξεις)</w:t>
      </w:r>
    </w:p>
    <w:p w:rsidR="00895C68" w:rsidRPr="002E5CC1" w:rsidRDefault="00895C68" w:rsidP="002E5CC1">
      <w:pPr>
        <w:spacing w:line="276" w:lineRule="auto"/>
        <w:jc w:val="both"/>
        <w:rPr>
          <w:rFonts w:ascii="Calibri" w:hAnsi="Calibri" w:cs="Calibri"/>
          <w:b/>
        </w:rPr>
      </w:pPr>
    </w:p>
    <w:p w:rsidR="008346D4" w:rsidRPr="002E5CC1" w:rsidRDefault="008346D4" w:rsidP="002E5CC1">
      <w:pPr>
        <w:pStyle w:val="a3"/>
        <w:spacing w:before="90" w:line="276" w:lineRule="auto"/>
        <w:ind w:right="-58"/>
        <w:jc w:val="both"/>
        <w:rPr>
          <w:sz w:val="22"/>
          <w:szCs w:val="22"/>
        </w:rPr>
      </w:pPr>
      <w:r w:rsidRPr="002E5CC1">
        <w:rPr>
          <w:b/>
          <w:sz w:val="22"/>
          <w:szCs w:val="22"/>
        </w:rPr>
        <w:t xml:space="preserve">Όταν </w:t>
      </w:r>
      <w:r w:rsidRPr="002E5CC1">
        <w:rPr>
          <w:sz w:val="22"/>
          <w:szCs w:val="22"/>
        </w:rPr>
        <w:t>τον Μάρτιο 2020 ο Παγκόσμιος Οργανισμός Υγείας κήρυξε την πανδημία COVID-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19,</w:t>
      </w:r>
      <w:r w:rsidRPr="002E5CC1">
        <w:rPr>
          <w:spacing w:val="-2"/>
          <w:sz w:val="22"/>
          <w:szCs w:val="22"/>
        </w:rPr>
        <w:t xml:space="preserve"> </w:t>
      </w:r>
      <w:r w:rsidRPr="002E5CC1">
        <w:rPr>
          <w:sz w:val="22"/>
          <w:szCs w:val="22"/>
        </w:rPr>
        <w:t>κανείς</w:t>
      </w:r>
      <w:r w:rsidRPr="002E5CC1">
        <w:rPr>
          <w:spacing w:val="-3"/>
          <w:sz w:val="22"/>
          <w:szCs w:val="22"/>
        </w:rPr>
        <w:t xml:space="preserve"> </w:t>
      </w:r>
      <w:r w:rsidRPr="002E5CC1">
        <w:rPr>
          <w:sz w:val="22"/>
          <w:szCs w:val="22"/>
        </w:rPr>
        <w:t>δεν</w:t>
      </w:r>
      <w:r w:rsidRPr="002E5CC1">
        <w:rPr>
          <w:spacing w:val="-2"/>
          <w:sz w:val="22"/>
          <w:szCs w:val="22"/>
        </w:rPr>
        <w:t xml:space="preserve"> </w:t>
      </w:r>
      <w:r w:rsidRPr="002E5CC1">
        <w:rPr>
          <w:sz w:val="22"/>
          <w:szCs w:val="22"/>
        </w:rPr>
        <w:t>μπορούσε</w:t>
      </w:r>
      <w:r w:rsidRPr="002E5CC1">
        <w:rPr>
          <w:spacing w:val="-3"/>
          <w:sz w:val="22"/>
          <w:szCs w:val="22"/>
        </w:rPr>
        <w:t xml:space="preserve"> </w:t>
      </w:r>
      <w:r w:rsidRPr="002E5CC1">
        <w:rPr>
          <w:sz w:val="22"/>
          <w:szCs w:val="22"/>
        </w:rPr>
        <w:t>να</w:t>
      </w:r>
      <w:r w:rsidRPr="002E5CC1">
        <w:rPr>
          <w:spacing w:val="-3"/>
          <w:sz w:val="22"/>
          <w:szCs w:val="22"/>
        </w:rPr>
        <w:t xml:space="preserve"> </w:t>
      </w:r>
      <w:r w:rsidRPr="002E5CC1">
        <w:rPr>
          <w:sz w:val="22"/>
          <w:szCs w:val="22"/>
        </w:rPr>
        <w:t>φανταστεί</w:t>
      </w:r>
      <w:r w:rsidRPr="002E5CC1">
        <w:rPr>
          <w:spacing w:val="-3"/>
          <w:sz w:val="22"/>
          <w:szCs w:val="22"/>
        </w:rPr>
        <w:t xml:space="preserve"> </w:t>
      </w:r>
      <w:r w:rsidRPr="002E5CC1">
        <w:rPr>
          <w:sz w:val="22"/>
          <w:szCs w:val="22"/>
        </w:rPr>
        <w:t>αυτό</w:t>
      </w:r>
      <w:r w:rsidRPr="002E5CC1">
        <w:rPr>
          <w:spacing w:val="-1"/>
          <w:sz w:val="22"/>
          <w:szCs w:val="22"/>
        </w:rPr>
        <w:t xml:space="preserve"> </w:t>
      </w:r>
      <w:r w:rsidRPr="002E5CC1">
        <w:rPr>
          <w:sz w:val="22"/>
          <w:szCs w:val="22"/>
        </w:rPr>
        <w:t>που</w:t>
      </w:r>
      <w:r w:rsidRPr="002E5CC1">
        <w:rPr>
          <w:spacing w:val="-2"/>
          <w:sz w:val="22"/>
          <w:szCs w:val="22"/>
        </w:rPr>
        <w:t xml:space="preserve"> </w:t>
      </w:r>
      <w:r w:rsidRPr="002E5CC1">
        <w:rPr>
          <w:sz w:val="22"/>
          <w:szCs w:val="22"/>
        </w:rPr>
        <w:t>θα</w:t>
      </w:r>
      <w:r w:rsidRPr="002E5CC1">
        <w:rPr>
          <w:spacing w:val="-2"/>
          <w:sz w:val="22"/>
          <w:szCs w:val="22"/>
        </w:rPr>
        <w:t xml:space="preserve"> </w:t>
      </w:r>
      <w:r w:rsidRPr="002E5CC1">
        <w:rPr>
          <w:sz w:val="22"/>
          <w:szCs w:val="22"/>
        </w:rPr>
        <w:t>ακολουθούσε</w:t>
      </w:r>
      <w:r w:rsidRPr="002E5CC1">
        <w:rPr>
          <w:spacing w:val="-3"/>
          <w:sz w:val="22"/>
          <w:szCs w:val="22"/>
        </w:rPr>
        <w:t xml:space="preserve"> </w:t>
      </w:r>
      <w:r w:rsidRPr="002E5CC1">
        <w:rPr>
          <w:sz w:val="22"/>
          <w:szCs w:val="22"/>
        </w:rPr>
        <w:t>το</w:t>
      </w:r>
      <w:r w:rsidRPr="002E5CC1">
        <w:rPr>
          <w:spacing w:val="-2"/>
          <w:sz w:val="22"/>
          <w:szCs w:val="22"/>
        </w:rPr>
        <w:t xml:space="preserve"> </w:t>
      </w:r>
      <w:r w:rsidRPr="002E5CC1">
        <w:rPr>
          <w:sz w:val="22"/>
          <w:szCs w:val="22"/>
        </w:rPr>
        <w:t>επόμενο</w:t>
      </w:r>
      <w:r w:rsidRPr="002E5CC1">
        <w:rPr>
          <w:spacing w:val="-1"/>
          <w:sz w:val="22"/>
          <w:szCs w:val="22"/>
        </w:rPr>
        <w:t xml:space="preserve"> </w:t>
      </w:r>
      <w:r w:rsidRPr="002E5CC1">
        <w:rPr>
          <w:sz w:val="22"/>
          <w:szCs w:val="22"/>
        </w:rPr>
        <w:t>διάστημα.</w:t>
      </w:r>
    </w:p>
    <w:p w:rsidR="008346D4" w:rsidRPr="002E5CC1" w:rsidRDefault="008346D4" w:rsidP="002E5CC1">
      <w:pPr>
        <w:pStyle w:val="a3"/>
        <w:spacing w:before="90" w:line="276" w:lineRule="auto"/>
        <w:ind w:right="-58"/>
        <w:jc w:val="both"/>
        <w:rPr>
          <w:sz w:val="22"/>
          <w:szCs w:val="22"/>
        </w:rPr>
      </w:pPr>
      <w:r w:rsidRPr="002E5CC1">
        <w:rPr>
          <w:sz w:val="22"/>
          <w:szCs w:val="22"/>
        </w:rPr>
        <w:t>Με την έναρξη της πανδημίας, το δημόσιο αγαθό της υγείας έγινε κεντρικό ζήτημα σε όλα</w:t>
      </w:r>
      <w:r w:rsidRPr="002E5CC1">
        <w:rPr>
          <w:spacing w:val="-57"/>
          <w:sz w:val="22"/>
          <w:szCs w:val="22"/>
        </w:rPr>
        <w:t xml:space="preserve"> </w:t>
      </w:r>
      <w:r w:rsidRPr="002E5CC1">
        <w:rPr>
          <w:sz w:val="22"/>
          <w:szCs w:val="22"/>
        </w:rPr>
        <w:t>τα σπίτια με τρόπο που κανείς ούτε μπορούσε να αμφισβητήσει ούτε να παραγνωρίσει την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αξία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του.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Οι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αλυσιδωτές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συνέπειες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της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καραντίνας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στην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κοινωνική,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οικονομική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και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προσωπική ζωή, ώθησαν την ανθρωπότητα να συνειδητοποιήσει με οδυνηρό τρόπο την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αλληλεξάρτηση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όχι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μόνο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των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πολιτών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αλλά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και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όλων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των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τομέων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της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δημόσιας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 xml:space="preserve">και </w:t>
      </w:r>
      <w:r w:rsidRPr="002E5CC1">
        <w:rPr>
          <w:spacing w:val="-57"/>
          <w:sz w:val="22"/>
          <w:szCs w:val="22"/>
        </w:rPr>
        <w:t xml:space="preserve"> </w:t>
      </w:r>
      <w:r w:rsidRPr="002E5CC1">
        <w:rPr>
          <w:sz w:val="22"/>
          <w:szCs w:val="22"/>
        </w:rPr>
        <w:t>ιδιωτικής</w:t>
      </w:r>
      <w:r w:rsidRPr="002E5CC1">
        <w:rPr>
          <w:spacing w:val="-1"/>
          <w:sz w:val="22"/>
          <w:szCs w:val="22"/>
        </w:rPr>
        <w:t xml:space="preserve"> </w:t>
      </w:r>
      <w:r w:rsidRPr="002E5CC1">
        <w:rPr>
          <w:sz w:val="22"/>
          <w:szCs w:val="22"/>
        </w:rPr>
        <w:t>ζωής.</w:t>
      </w:r>
    </w:p>
    <w:p w:rsidR="008346D4" w:rsidRPr="002E5CC1" w:rsidRDefault="008346D4" w:rsidP="002E5CC1">
      <w:pPr>
        <w:pStyle w:val="a3"/>
        <w:spacing w:before="90" w:line="276" w:lineRule="auto"/>
        <w:ind w:right="-58"/>
        <w:jc w:val="both"/>
        <w:rPr>
          <w:sz w:val="22"/>
          <w:szCs w:val="22"/>
        </w:rPr>
      </w:pPr>
      <w:r w:rsidRPr="002E5CC1">
        <w:rPr>
          <w:sz w:val="22"/>
          <w:szCs w:val="22"/>
        </w:rPr>
        <w:t>Είναι αδιαμφισβήτητο ότι η πανδημία ως ένα παγκόσμιο ζήτημα έχει πολλές αναλογίες και</w:t>
      </w:r>
      <w:r w:rsidR="002E5CC1">
        <w:rPr>
          <w:sz w:val="22"/>
          <w:szCs w:val="22"/>
        </w:rPr>
        <w:t xml:space="preserve"> </w:t>
      </w:r>
      <w:r w:rsidRPr="002E5CC1">
        <w:rPr>
          <w:spacing w:val="-57"/>
          <w:sz w:val="22"/>
          <w:szCs w:val="22"/>
        </w:rPr>
        <w:t xml:space="preserve"> </w:t>
      </w:r>
      <w:r w:rsidRPr="002E5CC1">
        <w:rPr>
          <w:sz w:val="22"/>
          <w:szCs w:val="22"/>
        </w:rPr>
        <w:lastRenderedPageBreak/>
        <w:t>με άλλα θέματα, τα οποία απασχολούν την παγκόσμια κοινότητα και αποτυπώνονται στους</w:t>
      </w:r>
      <w:r w:rsidRPr="002E5CC1">
        <w:rPr>
          <w:spacing w:val="-57"/>
          <w:sz w:val="22"/>
          <w:szCs w:val="22"/>
        </w:rPr>
        <w:t xml:space="preserve"> </w:t>
      </w:r>
      <w:r w:rsidRPr="002E5CC1">
        <w:rPr>
          <w:sz w:val="22"/>
          <w:szCs w:val="22"/>
        </w:rPr>
        <w:t>17 Στόχους για την Αειφόρο Ανάπτυξη των Ηνωμένων Εθνών (Ατζέντα 2030), οι οποίοι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συνοψίζουν το κοινό παγκόσμιο όραμα για τη μείωση της φτώχειας, τη γεφύρωση των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κοινωνικών</w:t>
      </w:r>
      <w:r w:rsidRPr="002E5CC1">
        <w:rPr>
          <w:spacing w:val="-2"/>
          <w:sz w:val="22"/>
          <w:szCs w:val="22"/>
        </w:rPr>
        <w:t xml:space="preserve"> </w:t>
      </w:r>
      <w:r w:rsidRPr="002E5CC1">
        <w:rPr>
          <w:sz w:val="22"/>
          <w:szCs w:val="22"/>
        </w:rPr>
        <w:t>ανισοτήτων και</w:t>
      </w:r>
      <w:r w:rsidRPr="002E5CC1">
        <w:rPr>
          <w:spacing w:val="-2"/>
          <w:sz w:val="22"/>
          <w:szCs w:val="22"/>
        </w:rPr>
        <w:t xml:space="preserve"> </w:t>
      </w:r>
      <w:r w:rsidRPr="002E5CC1">
        <w:rPr>
          <w:sz w:val="22"/>
          <w:szCs w:val="22"/>
        </w:rPr>
        <w:t>την</w:t>
      </w:r>
      <w:r w:rsidRPr="002E5CC1">
        <w:rPr>
          <w:spacing w:val="-2"/>
          <w:sz w:val="22"/>
          <w:szCs w:val="22"/>
        </w:rPr>
        <w:t xml:space="preserve"> </w:t>
      </w:r>
      <w:r w:rsidRPr="002E5CC1">
        <w:rPr>
          <w:sz w:val="22"/>
          <w:szCs w:val="22"/>
        </w:rPr>
        <w:t>αντιμετώπιση της</w:t>
      </w:r>
      <w:r w:rsidRPr="002E5CC1">
        <w:rPr>
          <w:spacing w:val="-1"/>
          <w:sz w:val="22"/>
          <w:szCs w:val="22"/>
        </w:rPr>
        <w:t xml:space="preserve"> </w:t>
      </w:r>
      <w:r w:rsidRPr="002E5CC1">
        <w:rPr>
          <w:sz w:val="22"/>
          <w:szCs w:val="22"/>
        </w:rPr>
        <w:t>κλιματικής</w:t>
      </w:r>
      <w:r w:rsidRPr="002E5CC1">
        <w:rPr>
          <w:spacing w:val="2"/>
          <w:sz w:val="22"/>
          <w:szCs w:val="22"/>
        </w:rPr>
        <w:t xml:space="preserve"> </w:t>
      </w:r>
      <w:r w:rsidRPr="002E5CC1">
        <w:rPr>
          <w:sz w:val="22"/>
          <w:szCs w:val="22"/>
        </w:rPr>
        <w:t>κρίσης.</w:t>
      </w:r>
    </w:p>
    <w:p w:rsidR="008346D4" w:rsidRPr="002E5CC1" w:rsidRDefault="008346D4" w:rsidP="002E5CC1">
      <w:pPr>
        <w:pStyle w:val="a3"/>
        <w:spacing w:before="90" w:line="276" w:lineRule="auto"/>
        <w:ind w:right="-58"/>
        <w:jc w:val="both"/>
        <w:rPr>
          <w:sz w:val="22"/>
          <w:szCs w:val="22"/>
        </w:rPr>
      </w:pPr>
      <w:r w:rsidRPr="002E5CC1">
        <w:rPr>
          <w:sz w:val="22"/>
          <w:szCs w:val="22"/>
        </w:rPr>
        <w:t>Συγκεκριμένα, οι κοινοί τόποι τους εντοπίζονται στην πλανητική τους διάσταση, στην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επίδραση που έχουν σε όλους τους τομείς της ανθρώπινης δραστηριότητας και, τέλος, στη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διεθνή συνεργασία που απαιτείται για την αντιμετώπισή τους. Η ουσιαστική διαφορά τους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είναι ότι η πανδημία, σε αντίθεση με άλλα μεγάλα ζητήματα της παγκόσμιας κοινότητας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είναι μια πολύ συγκεκριμένη κατάσταση, με ορατές και άμεσες αλυσιδωτές επιπτώσεις στη</w:t>
      </w:r>
      <w:r w:rsidRPr="002E5CC1">
        <w:rPr>
          <w:spacing w:val="-57"/>
          <w:sz w:val="22"/>
          <w:szCs w:val="22"/>
        </w:rPr>
        <w:t xml:space="preserve"> </w:t>
      </w:r>
      <w:r w:rsidRPr="002E5CC1">
        <w:rPr>
          <w:sz w:val="22"/>
          <w:szCs w:val="22"/>
        </w:rPr>
        <w:t>ζωή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των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ανθρώπων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τις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οποίες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οι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μαθητές/</w:t>
      </w:r>
      <w:proofErr w:type="spellStart"/>
      <w:r w:rsidRPr="002E5CC1">
        <w:rPr>
          <w:sz w:val="22"/>
          <w:szCs w:val="22"/>
        </w:rPr>
        <w:t>τριες</w:t>
      </w:r>
      <w:proofErr w:type="spellEnd"/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βίωσαν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και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ως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εκ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τούτου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διαθέτουν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προσωπικές</w:t>
      </w:r>
      <w:r w:rsidRPr="002E5CC1">
        <w:rPr>
          <w:spacing w:val="-1"/>
          <w:sz w:val="22"/>
          <w:szCs w:val="22"/>
        </w:rPr>
        <w:t xml:space="preserve"> </w:t>
      </w:r>
      <w:r w:rsidRPr="002E5CC1">
        <w:rPr>
          <w:sz w:val="22"/>
          <w:szCs w:val="22"/>
        </w:rPr>
        <w:t>αναπαραστάσεις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και</w:t>
      </w:r>
      <w:r w:rsidRPr="002E5CC1">
        <w:rPr>
          <w:spacing w:val="-2"/>
          <w:sz w:val="22"/>
          <w:szCs w:val="22"/>
        </w:rPr>
        <w:t xml:space="preserve"> </w:t>
      </w:r>
      <w:r w:rsidRPr="002E5CC1">
        <w:rPr>
          <w:sz w:val="22"/>
          <w:szCs w:val="22"/>
        </w:rPr>
        <w:t>παραδείγματα.</w:t>
      </w:r>
    </w:p>
    <w:p w:rsidR="008346D4" w:rsidRPr="002E5CC1" w:rsidRDefault="008346D4" w:rsidP="002E5CC1">
      <w:pPr>
        <w:pStyle w:val="a3"/>
        <w:spacing w:before="90" w:line="276" w:lineRule="auto"/>
        <w:ind w:right="-58"/>
        <w:jc w:val="both"/>
        <w:rPr>
          <w:sz w:val="22"/>
          <w:szCs w:val="22"/>
        </w:rPr>
      </w:pPr>
      <w:r w:rsidRPr="002E5CC1">
        <w:rPr>
          <w:sz w:val="22"/>
          <w:szCs w:val="22"/>
        </w:rPr>
        <w:t>Κατά συνέπεια, η επιλογή να μελετηθεί το ζήτημα της πανδημίας COVID-19 μέσα από το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 xml:space="preserve">πρίσμα της Εκπαίδευσης για την </w:t>
      </w:r>
      <w:proofErr w:type="spellStart"/>
      <w:r w:rsidRPr="002E5CC1">
        <w:rPr>
          <w:sz w:val="22"/>
          <w:szCs w:val="22"/>
        </w:rPr>
        <w:t>Αειφορία</w:t>
      </w:r>
      <w:proofErr w:type="spellEnd"/>
      <w:r w:rsidRPr="002E5CC1">
        <w:rPr>
          <w:sz w:val="22"/>
          <w:szCs w:val="22"/>
        </w:rPr>
        <w:t xml:space="preserve"> εξυπηρετεί διττό σκοπό. Αφενός, επιτυγχάνεται</w:t>
      </w:r>
      <w:r w:rsidRPr="002E5CC1">
        <w:rPr>
          <w:spacing w:val="-57"/>
          <w:sz w:val="22"/>
          <w:szCs w:val="22"/>
        </w:rPr>
        <w:t xml:space="preserve"> </w:t>
      </w:r>
      <w:r w:rsidRPr="002E5CC1">
        <w:rPr>
          <w:sz w:val="22"/>
          <w:szCs w:val="22"/>
        </w:rPr>
        <w:t>η συστημική κατανόηση της πανδημίας και αφετέρου, παρέχεται ένα απτό και βιωμένο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παράδειγμα μελέτης μέσα από το οποίο γίνεται κατανοητή στους/στις μαθητές/</w:t>
      </w:r>
      <w:proofErr w:type="spellStart"/>
      <w:r w:rsidRPr="002E5CC1">
        <w:rPr>
          <w:sz w:val="22"/>
          <w:szCs w:val="22"/>
        </w:rPr>
        <w:t>τριες</w:t>
      </w:r>
      <w:proofErr w:type="spellEnd"/>
      <w:r w:rsidRPr="002E5CC1">
        <w:rPr>
          <w:sz w:val="22"/>
          <w:szCs w:val="22"/>
        </w:rPr>
        <w:t xml:space="preserve"> η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 xml:space="preserve">δύσκολη έννοια της </w:t>
      </w:r>
      <w:proofErr w:type="spellStart"/>
      <w:r w:rsidRPr="002E5CC1">
        <w:rPr>
          <w:sz w:val="22"/>
          <w:szCs w:val="22"/>
        </w:rPr>
        <w:t>αειφορίας</w:t>
      </w:r>
      <w:proofErr w:type="spellEnd"/>
      <w:r w:rsidRPr="002E5CC1">
        <w:rPr>
          <w:sz w:val="22"/>
          <w:szCs w:val="22"/>
        </w:rPr>
        <w:t xml:space="preserve"> και προσεγγίζονται οι περισσότεροι από τους 17 Στόχους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Αειφόρου</w:t>
      </w:r>
      <w:r w:rsidRPr="002E5CC1">
        <w:rPr>
          <w:spacing w:val="-15"/>
          <w:sz w:val="22"/>
          <w:szCs w:val="22"/>
        </w:rPr>
        <w:t xml:space="preserve"> </w:t>
      </w:r>
      <w:r w:rsidRPr="002E5CC1">
        <w:rPr>
          <w:sz w:val="22"/>
          <w:szCs w:val="22"/>
        </w:rPr>
        <w:t>Ανάπτυξης του ΟΗΕ.</w:t>
      </w:r>
    </w:p>
    <w:p w:rsidR="008346D4" w:rsidRPr="002E5CC1" w:rsidRDefault="008346D4" w:rsidP="002E5CC1">
      <w:pPr>
        <w:pStyle w:val="a3"/>
        <w:spacing w:before="90" w:line="276" w:lineRule="auto"/>
        <w:ind w:right="-58"/>
        <w:jc w:val="both"/>
        <w:rPr>
          <w:sz w:val="22"/>
          <w:szCs w:val="22"/>
        </w:rPr>
      </w:pPr>
      <w:r w:rsidRPr="002E5CC1">
        <w:rPr>
          <w:sz w:val="22"/>
          <w:szCs w:val="22"/>
        </w:rPr>
        <w:t>Καταλήγοντας</w:t>
      </w:r>
      <w:r w:rsidR="002E5CC1">
        <w:rPr>
          <w:sz w:val="22"/>
          <w:szCs w:val="22"/>
        </w:rPr>
        <w:t>,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θα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λέγαμε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ότι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η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επιλογή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να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στηριχθεί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το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εκπαιδευτικό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υλικό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στη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pacing w:val="-1"/>
          <w:sz w:val="22"/>
          <w:szCs w:val="22"/>
        </w:rPr>
        <w:t xml:space="preserve">μεθοδολογία και στις </w:t>
      </w:r>
      <w:r w:rsidRPr="002E5CC1">
        <w:rPr>
          <w:sz w:val="22"/>
          <w:szCs w:val="22"/>
        </w:rPr>
        <w:t xml:space="preserve">εκπαιδευτικές πρακτικές της Εκπαίδευσης για την </w:t>
      </w:r>
      <w:proofErr w:type="spellStart"/>
      <w:r w:rsidRPr="002E5CC1">
        <w:rPr>
          <w:sz w:val="22"/>
          <w:szCs w:val="22"/>
        </w:rPr>
        <w:t>Αειφορία</w:t>
      </w:r>
      <w:proofErr w:type="spellEnd"/>
      <w:r w:rsidRPr="002E5CC1">
        <w:rPr>
          <w:sz w:val="22"/>
          <w:szCs w:val="22"/>
        </w:rPr>
        <w:t xml:space="preserve"> όχι μόνο</w:t>
      </w:r>
      <w:r w:rsidR="002E5CC1">
        <w:rPr>
          <w:sz w:val="22"/>
          <w:szCs w:val="22"/>
        </w:rPr>
        <w:t xml:space="preserve"> </w:t>
      </w:r>
      <w:r w:rsidRPr="002E5CC1">
        <w:rPr>
          <w:spacing w:val="-57"/>
          <w:sz w:val="22"/>
          <w:szCs w:val="22"/>
        </w:rPr>
        <w:t xml:space="preserve">              </w:t>
      </w:r>
      <w:r w:rsidRPr="002E5CC1">
        <w:rPr>
          <w:spacing w:val="-1"/>
          <w:sz w:val="22"/>
          <w:szCs w:val="22"/>
        </w:rPr>
        <w:t>προσφέρει</w:t>
      </w:r>
      <w:r w:rsidRPr="002E5CC1">
        <w:rPr>
          <w:spacing w:val="-14"/>
          <w:sz w:val="22"/>
          <w:szCs w:val="22"/>
        </w:rPr>
        <w:t xml:space="preserve"> </w:t>
      </w:r>
      <w:r w:rsidRPr="002E5CC1">
        <w:rPr>
          <w:sz w:val="22"/>
          <w:szCs w:val="22"/>
        </w:rPr>
        <w:t>το</w:t>
      </w:r>
      <w:r w:rsidRPr="002E5CC1">
        <w:rPr>
          <w:spacing w:val="-14"/>
          <w:sz w:val="22"/>
          <w:szCs w:val="22"/>
        </w:rPr>
        <w:t xml:space="preserve"> </w:t>
      </w:r>
      <w:r w:rsidRPr="002E5CC1">
        <w:rPr>
          <w:sz w:val="22"/>
          <w:szCs w:val="22"/>
        </w:rPr>
        <w:t>θεωρητικό</w:t>
      </w:r>
      <w:r w:rsidRPr="002E5CC1">
        <w:rPr>
          <w:spacing w:val="-13"/>
          <w:sz w:val="22"/>
          <w:szCs w:val="22"/>
        </w:rPr>
        <w:t xml:space="preserve"> </w:t>
      </w:r>
      <w:r w:rsidRPr="002E5CC1">
        <w:rPr>
          <w:sz w:val="22"/>
          <w:szCs w:val="22"/>
        </w:rPr>
        <w:t>ερμηνευτικό</w:t>
      </w:r>
      <w:r w:rsidRPr="002E5CC1">
        <w:rPr>
          <w:spacing w:val="-14"/>
          <w:sz w:val="22"/>
          <w:szCs w:val="22"/>
        </w:rPr>
        <w:t xml:space="preserve"> </w:t>
      </w:r>
      <w:r w:rsidRPr="002E5CC1">
        <w:rPr>
          <w:sz w:val="22"/>
          <w:szCs w:val="22"/>
        </w:rPr>
        <w:t>πλαίσιο</w:t>
      </w:r>
      <w:r w:rsidRPr="002E5CC1">
        <w:rPr>
          <w:spacing w:val="-13"/>
          <w:sz w:val="22"/>
          <w:szCs w:val="22"/>
        </w:rPr>
        <w:t xml:space="preserve"> </w:t>
      </w:r>
      <w:r w:rsidRPr="002E5CC1">
        <w:rPr>
          <w:sz w:val="22"/>
          <w:szCs w:val="22"/>
        </w:rPr>
        <w:t>για</w:t>
      </w:r>
      <w:r w:rsidRPr="002E5CC1">
        <w:rPr>
          <w:spacing w:val="-12"/>
          <w:sz w:val="22"/>
          <w:szCs w:val="22"/>
        </w:rPr>
        <w:t xml:space="preserve"> </w:t>
      </w:r>
      <w:r w:rsidRPr="002E5CC1">
        <w:rPr>
          <w:sz w:val="22"/>
          <w:szCs w:val="22"/>
        </w:rPr>
        <w:t>την</w:t>
      </w:r>
      <w:r w:rsidRPr="002E5CC1">
        <w:rPr>
          <w:spacing w:val="-15"/>
          <w:sz w:val="22"/>
          <w:szCs w:val="22"/>
        </w:rPr>
        <w:t xml:space="preserve"> </w:t>
      </w:r>
      <w:r w:rsidRPr="002E5CC1">
        <w:rPr>
          <w:sz w:val="22"/>
          <w:szCs w:val="22"/>
        </w:rPr>
        <w:t>προσέγγιση</w:t>
      </w:r>
      <w:r w:rsidRPr="002E5CC1">
        <w:rPr>
          <w:spacing w:val="-14"/>
          <w:sz w:val="22"/>
          <w:szCs w:val="22"/>
        </w:rPr>
        <w:t xml:space="preserve"> </w:t>
      </w:r>
      <w:r w:rsidRPr="002E5CC1">
        <w:rPr>
          <w:sz w:val="22"/>
          <w:szCs w:val="22"/>
        </w:rPr>
        <w:t>των</w:t>
      </w:r>
      <w:r w:rsidRPr="002E5CC1">
        <w:rPr>
          <w:spacing w:val="-14"/>
          <w:sz w:val="22"/>
          <w:szCs w:val="22"/>
        </w:rPr>
        <w:t xml:space="preserve"> </w:t>
      </w:r>
      <w:r w:rsidRPr="002E5CC1">
        <w:rPr>
          <w:sz w:val="22"/>
          <w:szCs w:val="22"/>
        </w:rPr>
        <w:t>σύνθετων</w:t>
      </w:r>
      <w:r w:rsidRPr="002E5CC1">
        <w:rPr>
          <w:spacing w:val="-15"/>
          <w:sz w:val="22"/>
          <w:szCs w:val="22"/>
        </w:rPr>
        <w:t xml:space="preserve"> </w:t>
      </w:r>
      <w:r w:rsidRPr="002E5CC1">
        <w:rPr>
          <w:sz w:val="22"/>
          <w:szCs w:val="22"/>
        </w:rPr>
        <w:t>πτυχών</w:t>
      </w:r>
      <w:r w:rsidRPr="002E5CC1">
        <w:rPr>
          <w:spacing w:val="-13"/>
          <w:sz w:val="22"/>
          <w:szCs w:val="22"/>
        </w:rPr>
        <w:t xml:space="preserve"> </w:t>
      </w:r>
      <w:r w:rsidRPr="002E5CC1">
        <w:rPr>
          <w:sz w:val="22"/>
          <w:szCs w:val="22"/>
        </w:rPr>
        <w:t>της</w:t>
      </w:r>
      <w:r w:rsidRPr="002E5CC1">
        <w:rPr>
          <w:spacing w:val="-57"/>
          <w:sz w:val="22"/>
          <w:szCs w:val="22"/>
        </w:rPr>
        <w:t xml:space="preserve"> </w:t>
      </w:r>
      <w:r w:rsidRPr="002E5CC1">
        <w:rPr>
          <w:sz w:val="22"/>
          <w:szCs w:val="22"/>
        </w:rPr>
        <w:t>πανδημίας,</w:t>
      </w:r>
      <w:r w:rsidRPr="002E5CC1">
        <w:rPr>
          <w:spacing w:val="-12"/>
          <w:sz w:val="22"/>
          <w:szCs w:val="22"/>
        </w:rPr>
        <w:t xml:space="preserve"> </w:t>
      </w:r>
      <w:r w:rsidRPr="002E5CC1">
        <w:rPr>
          <w:sz w:val="22"/>
          <w:szCs w:val="22"/>
        </w:rPr>
        <w:t>αλλά</w:t>
      </w:r>
      <w:r w:rsidRPr="002E5CC1">
        <w:rPr>
          <w:spacing w:val="-13"/>
          <w:sz w:val="22"/>
          <w:szCs w:val="22"/>
        </w:rPr>
        <w:t xml:space="preserve"> </w:t>
      </w:r>
      <w:r w:rsidRPr="002E5CC1">
        <w:rPr>
          <w:sz w:val="22"/>
          <w:szCs w:val="22"/>
        </w:rPr>
        <w:t>αποτελεί</w:t>
      </w:r>
      <w:r w:rsidRPr="002E5CC1">
        <w:rPr>
          <w:spacing w:val="-11"/>
          <w:sz w:val="22"/>
          <w:szCs w:val="22"/>
        </w:rPr>
        <w:t xml:space="preserve"> </w:t>
      </w:r>
      <w:r w:rsidRPr="002E5CC1">
        <w:rPr>
          <w:sz w:val="22"/>
          <w:szCs w:val="22"/>
        </w:rPr>
        <w:t>άσκηση</w:t>
      </w:r>
      <w:r w:rsidRPr="002E5CC1">
        <w:rPr>
          <w:spacing w:val="-11"/>
          <w:sz w:val="22"/>
          <w:szCs w:val="22"/>
        </w:rPr>
        <w:t xml:space="preserve"> </w:t>
      </w:r>
      <w:r w:rsidRPr="002E5CC1">
        <w:rPr>
          <w:sz w:val="22"/>
          <w:szCs w:val="22"/>
        </w:rPr>
        <w:t>κοινωνικής</w:t>
      </w:r>
      <w:r w:rsidRPr="002E5CC1">
        <w:rPr>
          <w:spacing w:val="-11"/>
          <w:sz w:val="22"/>
          <w:szCs w:val="22"/>
        </w:rPr>
        <w:t xml:space="preserve"> </w:t>
      </w:r>
      <w:r w:rsidRPr="002E5CC1">
        <w:rPr>
          <w:sz w:val="22"/>
          <w:szCs w:val="22"/>
        </w:rPr>
        <w:t>εκπαίδευσης,</w:t>
      </w:r>
      <w:r w:rsidRPr="002E5CC1">
        <w:rPr>
          <w:spacing w:val="38"/>
          <w:sz w:val="22"/>
          <w:szCs w:val="22"/>
        </w:rPr>
        <w:t xml:space="preserve"> </w:t>
      </w:r>
      <w:r w:rsidRPr="002E5CC1">
        <w:rPr>
          <w:sz w:val="22"/>
          <w:szCs w:val="22"/>
        </w:rPr>
        <w:t>που</w:t>
      </w:r>
      <w:r w:rsidRPr="002E5CC1">
        <w:rPr>
          <w:spacing w:val="-10"/>
          <w:sz w:val="22"/>
          <w:szCs w:val="22"/>
        </w:rPr>
        <w:t xml:space="preserve"> </w:t>
      </w:r>
      <w:r w:rsidRPr="002E5CC1">
        <w:rPr>
          <w:sz w:val="22"/>
          <w:szCs w:val="22"/>
        </w:rPr>
        <w:t>στοχεύει</w:t>
      </w:r>
      <w:r w:rsidRPr="002E5CC1">
        <w:rPr>
          <w:spacing w:val="-14"/>
          <w:sz w:val="22"/>
          <w:szCs w:val="22"/>
        </w:rPr>
        <w:t xml:space="preserve"> </w:t>
      </w:r>
      <w:r w:rsidRPr="002E5CC1">
        <w:rPr>
          <w:sz w:val="22"/>
          <w:szCs w:val="22"/>
        </w:rPr>
        <w:t>στη</w:t>
      </w:r>
      <w:r w:rsidRPr="002E5CC1">
        <w:rPr>
          <w:spacing w:val="-13"/>
          <w:sz w:val="22"/>
          <w:szCs w:val="22"/>
        </w:rPr>
        <w:t xml:space="preserve"> </w:t>
      </w:r>
      <w:r w:rsidRPr="002E5CC1">
        <w:rPr>
          <w:sz w:val="22"/>
          <w:szCs w:val="22"/>
        </w:rPr>
        <w:t xml:space="preserve">διαμόρφωση </w:t>
      </w:r>
      <w:r w:rsidRPr="002E5CC1">
        <w:rPr>
          <w:spacing w:val="-57"/>
          <w:sz w:val="22"/>
          <w:szCs w:val="22"/>
        </w:rPr>
        <w:t xml:space="preserve"> </w:t>
      </w:r>
      <w:r w:rsidRPr="002E5CC1">
        <w:rPr>
          <w:sz w:val="22"/>
          <w:szCs w:val="22"/>
        </w:rPr>
        <w:t>ενεργών και κριτικά σκεπτόμενων δημοκρατικών πολιτών, αντλεί τις παιδαγωγικές της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καταβολές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από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την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κριτική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παιδαγωγική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και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καλλιεργεί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δεξιότητες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«όπως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αυτές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της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συνεργασίας, της διαλλακτικότητας, της διαπραγμάτευσης και της συναίνεσης για την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επίτευξη</w:t>
      </w:r>
      <w:r w:rsidRPr="002E5CC1">
        <w:rPr>
          <w:spacing w:val="-2"/>
          <w:sz w:val="22"/>
          <w:szCs w:val="22"/>
        </w:rPr>
        <w:t xml:space="preserve"> </w:t>
      </w:r>
      <w:r w:rsidRPr="002E5CC1">
        <w:rPr>
          <w:sz w:val="22"/>
          <w:szCs w:val="22"/>
        </w:rPr>
        <w:t>ενός κοινού στόχου».</w:t>
      </w:r>
    </w:p>
    <w:p w:rsidR="008346D4" w:rsidRPr="002E5CC1" w:rsidRDefault="008346D4" w:rsidP="002E5CC1">
      <w:pPr>
        <w:pStyle w:val="a3"/>
        <w:spacing w:before="90" w:line="276" w:lineRule="auto"/>
        <w:ind w:right="-58"/>
        <w:jc w:val="both"/>
        <w:rPr>
          <w:sz w:val="22"/>
          <w:szCs w:val="22"/>
        </w:rPr>
      </w:pPr>
    </w:p>
    <w:p w:rsidR="008346D4" w:rsidRPr="002E5CC1" w:rsidRDefault="002E5CC1" w:rsidP="002E5CC1">
      <w:pPr>
        <w:pStyle w:val="2"/>
        <w:spacing w:before="218" w:line="276" w:lineRule="auto"/>
        <w:ind w:left="0"/>
        <w:rPr>
          <w:sz w:val="22"/>
          <w:szCs w:val="22"/>
        </w:rPr>
      </w:pPr>
      <w:r w:rsidRPr="002E5CC1">
        <w:rPr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AA7D96F" wp14:editId="344D24CF">
                <wp:simplePos x="0" y="0"/>
                <wp:positionH relativeFrom="margin">
                  <wp:align>left</wp:align>
                </wp:positionH>
                <wp:positionV relativeFrom="paragraph">
                  <wp:posOffset>339725</wp:posOffset>
                </wp:positionV>
                <wp:extent cx="5362575" cy="609600"/>
                <wp:effectExtent l="0" t="0" r="28575" b="19050"/>
                <wp:wrapTopAndBottom/>
                <wp:docPr id="218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609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46D4" w:rsidRDefault="008346D4" w:rsidP="008346D4">
                            <w:pPr>
                              <w:spacing w:before="1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8346D4" w:rsidRDefault="008346D4" w:rsidP="008346D4">
                            <w:pPr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ΟΧΙ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7D96F" id="_x0000_t202" coordsize="21600,21600" o:spt="202" path="m,l,21600r21600,l21600,xe">
                <v:stroke joinstyle="miter"/>
                <v:path gradientshapeok="t" o:connecttype="rect"/>
              </v:shapetype>
              <v:shape id="Text Box 201" o:spid="_x0000_s1026" type="#_x0000_t202" style="position:absolute;margin-left:0;margin-top:26.75pt;width:422.25pt;height:48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" filled="f" strokeweight=".48pt">
                <v:textbox inset="0,0,0,0">
                  <w:txbxContent>
                    <w:p w:rsidR="008346D4" w:rsidRDefault="008346D4" w:rsidP="008346D4">
                      <w:pPr>
                        <w:spacing w:before="10"/>
                        <w:rPr>
                          <w:b/>
                          <w:sz w:val="28"/>
                        </w:rPr>
                      </w:pPr>
                    </w:p>
                    <w:p w:rsidR="008346D4" w:rsidRDefault="008346D4" w:rsidP="008346D4">
                      <w:pPr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ΟΧΙ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346D4" w:rsidRPr="002E5CC1">
        <w:rPr>
          <w:sz w:val="22"/>
          <w:szCs w:val="22"/>
        </w:rPr>
        <w:t>Προσβασιμότητα</w:t>
      </w:r>
    </w:p>
    <w:p w:rsidR="008346D4" w:rsidRPr="002E5CC1" w:rsidRDefault="008346D4" w:rsidP="002E5CC1">
      <w:pPr>
        <w:pStyle w:val="a3"/>
        <w:spacing w:before="90" w:line="276" w:lineRule="auto"/>
        <w:ind w:right="-58"/>
        <w:jc w:val="both"/>
        <w:rPr>
          <w:sz w:val="22"/>
          <w:szCs w:val="22"/>
        </w:rPr>
      </w:pPr>
    </w:p>
    <w:p w:rsidR="00895C68" w:rsidRPr="002E5CC1" w:rsidRDefault="00895C68" w:rsidP="002E5CC1">
      <w:pPr>
        <w:pStyle w:val="a3"/>
        <w:spacing w:before="90" w:line="276" w:lineRule="auto"/>
        <w:ind w:right="-58"/>
        <w:jc w:val="both"/>
        <w:rPr>
          <w:b/>
          <w:sz w:val="22"/>
          <w:szCs w:val="22"/>
        </w:rPr>
      </w:pPr>
      <w:r w:rsidRPr="002E5CC1">
        <w:rPr>
          <w:b/>
          <w:sz w:val="22"/>
          <w:szCs w:val="22"/>
        </w:rPr>
        <w:t>Δυνατότητα επέκτασης</w:t>
      </w:r>
    </w:p>
    <w:p w:rsidR="00895C68" w:rsidRPr="002E5CC1" w:rsidRDefault="00895C68" w:rsidP="002E5CC1">
      <w:pPr>
        <w:pStyle w:val="a3"/>
        <w:spacing w:before="90" w:line="276" w:lineRule="auto"/>
        <w:ind w:right="-58"/>
        <w:jc w:val="both"/>
        <w:rPr>
          <w:b/>
          <w:sz w:val="22"/>
          <w:szCs w:val="22"/>
        </w:rPr>
      </w:pPr>
      <w:bookmarkStart w:id="0" w:name="_GoBack"/>
      <w:bookmarkEnd w:id="0"/>
    </w:p>
    <w:p w:rsidR="00895C68" w:rsidRPr="002E5CC1" w:rsidRDefault="00895C68" w:rsidP="002E5CC1">
      <w:pPr>
        <w:pStyle w:val="a3"/>
        <w:spacing w:before="90" w:line="276" w:lineRule="auto"/>
        <w:ind w:right="-58"/>
        <w:jc w:val="both"/>
        <w:rPr>
          <w:sz w:val="22"/>
          <w:szCs w:val="22"/>
        </w:rPr>
      </w:pPr>
      <w:r w:rsidRPr="002E5CC1">
        <w:rPr>
          <w:sz w:val="22"/>
          <w:szCs w:val="22"/>
        </w:rPr>
        <w:t xml:space="preserve">Οι εκπαιδευτικές δραστηριότητες και η μεθοδολογία που ακολουθείται στην θεματική </w:t>
      </w:r>
      <w:r w:rsidRPr="002E5CC1">
        <w:rPr>
          <w:b/>
          <w:sz w:val="22"/>
          <w:szCs w:val="22"/>
        </w:rPr>
        <w:t>«COVID-</w:t>
      </w:r>
      <w:r w:rsidRPr="002E5CC1">
        <w:rPr>
          <w:b/>
          <w:spacing w:val="-58"/>
          <w:sz w:val="22"/>
          <w:szCs w:val="22"/>
        </w:rPr>
        <w:t xml:space="preserve"> </w:t>
      </w:r>
      <w:r w:rsidRPr="002E5CC1">
        <w:rPr>
          <w:b/>
          <w:sz w:val="22"/>
          <w:szCs w:val="22"/>
        </w:rPr>
        <w:t xml:space="preserve">19 και Εργασία» </w:t>
      </w:r>
      <w:r w:rsidRPr="002E5CC1">
        <w:rPr>
          <w:sz w:val="22"/>
          <w:szCs w:val="22"/>
        </w:rPr>
        <w:t>μπορούν να αξιοποιηθούν σε αντίστοιχα μεγάλα ζητήματα που απασχολούν τη</w:t>
      </w:r>
      <w:r w:rsidRPr="002E5CC1">
        <w:rPr>
          <w:spacing w:val="-57"/>
          <w:sz w:val="22"/>
          <w:szCs w:val="22"/>
        </w:rPr>
        <w:t xml:space="preserve"> </w:t>
      </w:r>
      <w:r w:rsidRPr="002E5CC1">
        <w:rPr>
          <w:sz w:val="22"/>
          <w:szCs w:val="22"/>
        </w:rPr>
        <w:t>διεθνή κοινότητα, θέτουν διλήμματα και συστημικά αλληλοεπιδρούν με τομείς της ιδιωτικής και</w:t>
      </w:r>
      <w:r w:rsidRPr="002E5CC1">
        <w:rPr>
          <w:spacing w:val="-57"/>
          <w:sz w:val="22"/>
          <w:szCs w:val="22"/>
        </w:rPr>
        <w:t xml:space="preserve"> </w:t>
      </w:r>
      <w:r w:rsidRPr="002E5CC1">
        <w:rPr>
          <w:sz w:val="22"/>
          <w:szCs w:val="22"/>
        </w:rPr>
        <w:t>δημόσιας</w:t>
      </w:r>
      <w:r w:rsidRPr="002E5CC1">
        <w:rPr>
          <w:spacing w:val="-7"/>
          <w:sz w:val="22"/>
          <w:szCs w:val="22"/>
        </w:rPr>
        <w:t xml:space="preserve"> </w:t>
      </w:r>
      <w:r w:rsidRPr="002E5CC1">
        <w:rPr>
          <w:sz w:val="22"/>
          <w:szCs w:val="22"/>
        </w:rPr>
        <w:t>ζωής,</w:t>
      </w:r>
      <w:r w:rsidRPr="002E5CC1">
        <w:rPr>
          <w:spacing w:val="-7"/>
          <w:sz w:val="22"/>
          <w:szCs w:val="22"/>
        </w:rPr>
        <w:t xml:space="preserve"> </w:t>
      </w:r>
      <w:r w:rsidRPr="002E5CC1">
        <w:rPr>
          <w:sz w:val="22"/>
          <w:szCs w:val="22"/>
        </w:rPr>
        <w:t>της</w:t>
      </w:r>
      <w:r w:rsidRPr="002E5CC1">
        <w:rPr>
          <w:spacing w:val="-7"/>
          <w:sz w:val="22"/>
          <w:szCs w:val="22"/>
        </w:rPr>
        <w:t xml:space="preserve"> </w:t>
      </w:r>
      <w:r w:rsidRPr="002E5CC1">
        <w:rPr>
          <w:sz w:val="22"/>
          <w:szCs w:val="22"/>
        </w:rPr>
        <w:t>οικονομίας</w:t>
      </w:r>
      <w:r w:rsidRPr="002E5CC1">
        <w:rPr>
          <w:spacing w:val="-7"/>
          <w:sz w:val="22"/>
          <w:szCs w:val="22"/>
        </w:rPr>
        <w:t xml:space="preserve"> </w:t>
      </w:r>
      <w:r w:rsidRPr="002E5CC1">
        <w:rPr>
          <w:sz w:val="22"/>
          <w:szCs w:val="22"/>
        </w:rPr>
        <w:t>και</w:t>
      </w:r>
      <w:r w:rsidRPr="002E5CC1">
        <w:rPr>
          <w:spacing w:val="-6"/>
          <w:sz w:val="22"/>
          <w:szCs w:val="22"/>
        </w:rPr>
        <w:t xml:space="preserve"> </w:t>
      </w:r>
      <w:r w:rsidRPr="002E5CC1">
        <w:rPr>
          <w:sz w:val="22"/>
          <w:szCs w:val="22"/>
        </w:rPr>
        <w:t>του</w:t>
      </w:r>
      <w:r w:rsidRPr="002E5CC1">
        <w:rPr>
          <w:spacing w:val="-7"/>
          <w:sz w:val="22"/>
          <w:szCs w:val="22"/>
        </w:rPr>
        <w:t xml:space="preserve"> </w:t>
      </w:r>
      <w:r w:rsidRPr="002E5CC1">
        <w:rPr>
          <w:sz w:val="22"/>
          <w:szCs w:val="22"/>
        </w:rPr>
        <w:t>φυσικού</w:t>
      </w:r>
      <w:r w:rsidRPr="002E5CC1">
        <w:rPr>
          <w:spacing w:val="-9"/>
          <w:sz w:val="22"/>
          <w:szCs w:val="22"/>
        </w:rPr>
        <w:t xml:space="preserve"> </w:t>
      </w:r>
      <w:r w:rsidRPr="002E5CC1">
        <w:rPr>
          <w:sz w:val="22"/>
          <w:szCs w:val="22"/>
        </w:rPr>
        <w:t>περιβάλλοντος.</w:t>
      </w:r>
      <w:r w:rsidRPr="002E5CC1">
        <w:rPr>
          <w:spacing w:val="-7"/>
          <w:sz w:val="22"/>
          <w:szCs w:val="22"/>
        </w:rPr>
        <w:t xml:space="preserve"> </w:t>
      </w:r>
      <w:r w:rsidRPr="002E5CC1">
        <w:rPr>
          <w:sz w:val="22"/>
          <w:szCs w:val="22"/>
        </w:rPr>
        <w:t>Τέτοια</w:t>
      </w:r>
      <w:r w:rsidRPr="002E5CC1">
        <w:rPr>
          <w:spacing w:val="-7"/>
          <w:sz w:val="22"/>
          <w:szCs w:val="22"/>
        </w:rPr>
        <w:t xml:space="preserve"> </w:t>
      </w:r>
      <w:r w:rsidRPr="002E5CC1">
        <w:rPr>
          <w:sz w:val="22"/>
          <w:szCs w:val="22"/>
        </w:rPr>
        <w:t>ζητήματα</w:t>
      </w:r>
      <w:r w:rsidRPr="002E5CC1">
        <w:rPr>
          <w:spacing w:val="-9"/>
          <w:sz w:val="22"/>
          <w:szCs w:val="22"/>
        </w:rPr>
        <w:t xml:space="preserve"> </w:t>
      </w:r>
      <w:r w:rsidRPr="002E5CC1">
        <w:rPr>
          <w:sz w:val="22"/>
          <w:szCs w:val="22"/>
        </w:rPr>
        <w:t>μπορεί</w:t>
      </w:r>
      <w:r w:rsidRPr="002E5CC1">
        <w:rPr>
          <w:spacing w:val="-7"/>
          <w:sz w:val="22"/>
          <w:szCs w:val="22"/>
        </w:rPr>
        <w:t xml:space="preserve"> </w:t>
      </w:r>
      <w:r w:rsidRPr="002E5CC1">
        <w:rPr>
          <w:sz w:val="22"/>
          <w:szCs w:val="22"/>
        </w:rPr>
        <w:t>να</w:t>
      </w:r>
      <w:r w:rsidRPr="002E5CC1">
        <w:rPr>
          <w:spacing w:val="-9"/>
          <w:sz w:val="22"/>
          <w:szCs w:val="22"/>
        </w:rPr>
        <w:t xml:space="preserve"> </w:t>
      </w:r>
      <w:r w:rsidRPr="002E5CC1">
        <w:rPr>
          <w:sz w:val="22"/>
          <w:szCs w:val="22"/>
        </w:rPr>
        <w:t>είναι</w:t>
      </w:r>
      <w:r w:rsidRPr="002E5CC1">
        <w:rPr>
          <w:spacing w:val="-57"/>
          <w:sz w:val="22"/>
          <w:szCs w:val="22"/>
        </w:rPr>
        <w:t xml:space="preserve"> </w:t>
      </w:r>
      <w:r w:rsidRPr="002E5CC1">
        <w:rPr>
          <w:sz w:val="22"/>
          <w:szCs w:val="22"/>
        </w:rPr>
        <w:t>η μετανάστευση στον 21</w:t>
      </w:r>
      <w:r w:rsidRPr="002E5CC1">
        <w:rPr>
          <w:sz w:val="22"/>
          <w:szCs w:val="22"/>
          <w:vertAlign w:val="superscript"/>
        </w:rPr>
        <w:t>ο</w:t>
      </w:r>
      <w:r w:rsidRPr="002E5CC1">
        <w:rPr>
          <w:sz w:val="22"/>
          <w:szCs w:val="22"/>
        </w:rPr>
        <w:t xml:space="preserve"> αιώνα και οι επιπτώσεις της στην οικονομία, την κοινωνία, και το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φυσικό περιβάλλον σε διεθνές, εθνικό ή τοπικό επίπεδο,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η κλιματική κρίση και οι αλλαγές που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απαιτούνται για την αντιμετώπισή της σε διεθνές, εθνικό, τοπικό, δημόσιο ή ιδιωτικό επίπεδο, οι</w:t>
      </w:r>
      <w:r w:rsidRPr="002E5CC1">
        <w:rPr>
          <w:spacing w:val="-57"/>
          <w:sz w:val="22"/>
          <w:szCs w:val="22"/>
        </w:rPr>
        <w:t xml:space="preserve"> </w:t>
      </w:r>
      <w:r w:rsidRPr="002E5CC1">
        <w:rPr>
          <w:sz w:val="22"/>
          <w:szCs w:val="22"/>
        </w:rPr>
        <w:t>σύγχρονες καινοτομίες της τεχνολογίας, όπως η τεχνητή νοημοσύνη και οι επιπτώσεις της στην</w:t>
      </w:r>
      <w:r w:rsidRPr="002E5CC1">
        <w:rPr>
          <w:spacing w:val="1"/>
          <w:sz w:val="22"/>
          <w:szCs w:val="22"/>
        </w:rPr>
        <w:t xml:space="preserve"> </w:t>
      </w:r>
      <w:r w:rsidRPr="002E5CC1">
        <w:rPr>
          <w:sz w:val="22"/>
          <w:szCs w:val="22"/>
        </w:rPr>
        <w:t>κοινωνική και</w:t>
      </w:r>
      <w:r w:rsidRPr="002E5CC1">
        <w:rPr>
          <w:spacing w:val="-1"/>
          <w:sz w:val="22"/>
          <w:szCs w:val="22"/>
        </w:rPr>
        <w:t xml:space="preserve"> </w:t>
      </w:r>
      <w:r w:rsidRPr="002E5CC1">
        <w:rPr>
          <w:sz w:val="22"/>
          <w:szCs w:val="22"/>
        </w:rPr>
        <w:t>οικονομική</w:t>
      </w:r>
      <w:r w:rsidRPr="002E5CC1">
        <w:rPr>
          <w:spacing w:val="-1"/>
          <w:sz w:val="22"/>
          <w:szCs w:val="22"/>
        </w:rPr>
        <w:t xml:space="preserve"> </w:t>
      </w:r>
      <w:r w:rsidRPr="002E5CC1">
        <w:rPr>
          <w:sz w:val="22"/>
          <w:szCs w:val="22"/>
        </w:rPr>
        <w:t>ζωή</w:t>
      </w:r>
      <w:r w:rsidRPr="002E5CC1">
        <w:rPr>
          <w:spacing w:val="-1"/>
          <w:sz w:val="22"/>
          <w:szCs w:val="22"/>
        </w:rPr>
        <w:t xml:space="preserve"> </w:t>
      </w:r>
      <w:r w:rsidRPr="002E5CC1">
        <w:rPr>
          <w:sz w:val="22"/>
          <w:szCs w:val="22"/>
        </w:rPr>
        <w:t>ενός τόπου κλπ.</w:t>
      </w:r>
    </w:p>
    <w:sectPr w:rsidR="00895C68" w:rsidRPr="002E5C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714E4"/>
    <w:multiLevelType w:val="hybridMultilevel"/>
    <w:tmpl w:val="222C6050"/>
    <w:lvl w:ilvl="0" w:tplc="4D980E1C">
      <w:start w:val="1"/>
      <w:numFmt w:val="decimal"/>
      <w:lvlText w:val="%1."/>
      <w:lvlJc w:val="left"/>
      <w:pPr>
        <w:ind w:left="147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1" w:tplc="C9BCB4D8">
      <w:numFmt w:val="bullet"/>
      <w:lvlText w:val="•"/>
      <w:lvlJc w:val="left"/>
      <w:pPr>
        <w:ind w:left="2456" w:hanging="240"/>
      </w:pPr>
      <w:rPr>
        <w:rFonts w:hint="default"/>
        <w:lang w:val="el-GR" w:eastAsia="en-US" w:bidi="ar-SA"/>
      </w:rPr>
    </w:lvl>
    <w:lvl w:ilvl="2" w:tplc="3A4E3912">
      <w:numFmt w:val="bullet"/>
      <w:lvlText w:val="•"/>
      <w:lvlJc w:val="left"/>
      <w:pPr>
        <w:ind w:left="3432" w:hanging="240"/>
      </w:pPr>
      <w:rPr>
        <w:rFonts w:hint="default"/>
        <w:lang w:val="el-GR" w:eastAsia="en-US" w:bidi="ar-SA"/>
      </w:rPr>
    </w:lvl>
    <w:lvl w:ilvl="3" w:tplc="D7E29A18">
      <w:numFmt w:val="bullet"/>
      <w:lvlText w:val="•"/>
      <w:lvlJc w:val="left"/>
      <w:pPr>
        <w:ind w:left="4408" w:hanging="240"/>
      </w:pPr>
      <w:rPr>
        <w:rFonts w:hint="default"/>
        <w:lang w:val="el-GR" w:eastAsia="en-US" w:bidi="ar-SA"/>
      </w:rPr>
    </w:lvl>
    <w:lvl w:ilvl="4" w:tplc="FD48442C">
      <w:numFmt w:val="bullet"/>
      <w:lvlText w:val="•"/>
      <w:lvlJc w:val="left"/>
      <w:pPr>
        <w:ind w:left="5384" w:hanging="240"/>
      </w:pPr>
      <w:rPr>
        <w:rFonts w:hint="default"/>
        <w:lang w:val="el-GR" w:eastAsia="en-US" w:bidi="ar-SA"/>
      </w:rPr>
    </w:lvl>
    <w:lvl w:ilvl="5" w:tplc="AF561112">
      <w:numFmt w:val="bullet"/>
      <w:lvlText w:val="•"/>
      <w:lvlJc w:val="left"/>
      <w:pPr>
        <w:ind w:left="6360" w:hanging="240"/>
      </w:pPr>
      <w:rPr>
        <w:rFonts w:hint="default"/>
        <w:lang w:val="el-GR" w:eastAsia="en-US" w:bidi="ar-SA"/>
      </w:rPr>
    </w:lvl>
    <w:lvl w:ilvl="6" w:tplc="32F4095A">
      <w:numFmt w:val="bullet"/>
      <w:lvlText w:val="•"/>
      <w:lvlJc w:val="left"/>
      <w:pPr>
        <w:ind w:left="7336" w:hanging="240"/>
      </w:pPr>
      <w:rPr>
        <w:rFonts w:hint="default"/>
        <w:lang w:val="el-GR" w:eastAsia="en-US" w:bidi="ar-SA"/>
      </w:rPr>
    </w:lvl>
    <w:lvl w:ilvl="7" w:tplc="3AE839DE">
      <w:numFmt w:val="bullet"/>
      <w:lvlText w:val="•"/>
      <w:lvlJc w:val="left"/>
      <w:pPr>
        <w:ind w:left="8312" w:hanging="240"/>
      </w:pPr>
      <w:rPr>
        <w:rFonts w:hint="default"/>
        <w:lang w:val="el-GR" w:eastAsia="en-US" w:bidi="ar-SA"/>
      </w:rPr>
    </w:lvl>
    <w:lvl w:ilvl="8" w:tplc="6C58D266">
      <w:numFmt w:val="bullet"/>
      <w:lvlText w:val="•"/>
      <w:lvlJc w:val="left"/>
      <w:pPr>
        <w:ind w:left="9288" w:hanging="24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C8"/>
    <w:rsid w:val="002E5CC1"/>
    <w:rsid w:val="00457C61"/>
    <w:rsid w:val="008346D4"/>
    <w:rsid w:val="00895C68"/>
    <w:rsid w:val="00F8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12F1"/>
  <w15:chartTrackingRefBased/>
  <w15:docId w15:val="{27A040E8-7FCD-4C82-8385-30749F30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unhideWhenUsed/>
    <w:qFormat/>
    <w:rsid w:val="008346D4"/>
    <w:pPr>
      <w:widowControl w:val="0"/>
      <w:autoSpaceDE w:val="0"/>
      <w:autoSpaceDN w:val="0"/>
      <w:spacing w:before="40" w:after="0" w:line="240" w:lineRule="auto"/>
      <w:ind w:left="2246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8346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8346D4"/>
    <w:rPr>
      <w:rFonts w:ascii="Calibri" w:eastAsia="Calibri" w:hAnsi="Calibri" w:cs="Calibri"/>
      <w:sz w:val="24"/>
      <w:szCs w:val="24"/>
    </w:rPr>
  </w:style>
  <w:style w:type="paragraph" w:styleId="a4">
    <w:name w:val="List Paragraph"/>
    <w:basedOn w:val="a"/>
    <w:uiPriority w:val="1"/>
    <w:qFormat/>
    <w:rsid w:val="008346D4"/>
    <w:pPr>
      <w:widowControl w:val="0"/>
      <w:autoSpaceDE w:val="0"/>
      <w:autoSpaceDN w:val="0"/>
      <w:spacing w:after="0" w:line="240" w:lineRule="auto"/>
      <w:ind w:left="1080"/>
    </w:pPr>
    <w:rPr>
      <w:rFonts w:ascii="Calibri" w:eastAsia="Calibri" w:hAnsi="Calibri" w:cs="Calibri"/>
    </w:rPr>
  </w:style>
  <w:style w:type="character" w:customStyle="1" w:styleId="2Char">
    <w:name w:val="Επικεφαλίδα 2 Char"/>
    <w:basedOn w:val="a0"/>
    <w:link w:val="2"/>
    <w:uiPriority w:val="9"/>
    <w:rsid w:val="008346D4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777</Words>
  <Characters>4202</Characters>
  <Application>Microsoft Office Word</Application>
  <DocSecurity>0</DocSecurity>
  <Lines>35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/Προσβασιμότητα</vt:lpstr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Στειακάκης Χρυσοβαλάντης</dc:creator>
  <cp:keywords/>
  <dc:description/>
  <cp:lastModifiedBy>Στειακάκης Χρυσοβαλάντης</cp:lastModifiedBy>
  <cp:revision>3</cp:revision>
  <dcterms:created xsi:type="dcterms:W3CDTF">2024-12-06T11:35:00Z</dcterms:created>
  <dcterms:modified xsi:type="dcterms:W3CDTF">2024-12-06T12:48:00Z</dcterms:modified>
</cp:coreProperties>
</file>