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904"/>
        <w:gridCol w:w="3085"/>
        <w:gridCol w:w="401"/>
        <w:gridCol w:w="3487"/>
      </w:tblGrid>
      <w:tr w:rsidR="00866B1A" w:rsidRPr="00E2434A" w:rsidTr="008E7287">
        <w:trPr>
          <w:trHeight w:val="841"/>
        </w:trPr>
        <w:tc>
          <w:tcPr>
            <w:tcW w:w="13948" w:type="dxa"/>
            <w:gridSpan w:val="5"/>
            <w:shd w:val="clear" w:color="auto" w:fill="auto"/>
          </w:tcPr>
          <w:p w:rsidR="00866B1A" w:rsidRPr="00E2434A" w:rsidRDefault="00866B1A" w:rsidP="009E64E9">
            <w:pPr>
              <w:jc w:val="center"/>
              <w:rPr>
                <w:b/>
                <w:bCs/>
              </w:rPr>
            </w:pPr>
            <w:r w:rsidRPr="00E2434A">
              <w:rPr>
                <w:b/>
                <w:bCs/>
              </w:rPr>
              <w:t xml:space="preserve">ΤΑΥΤΟΤΗΤΑ </w:t>
            </w:r>
          </w:p>
          <w:p w:rsidR="00866B1A" w:rsidRPr="00E2434A" w:rsidRDefault="00866B1A" w:rsidP="009E64E9">
            <w:pPr>
              <w:jc w:val="center"/>
              <w:rPr>
                <w:b/>
                <w:bCs/>
              </w:rPr>
            </w:pPr>
            <w:r w:rsidRPr="00E2434A">
              <w:rPr>
                <w:b/>
                <w:bCs/>
              </w:rPr>
              <w:t>ΠΡΟΓΡΑΜΜΑΤΟΣ</w:t>
            </w:r>
            <w:r>
              <w:rPr>
                <w:b/>
                <w:bCs/>
              </w:rPr>
              <w:t xml:space="preserve"> ΚΑΛΛΙΕΡΓΕΙΑΣ</w:t>
            </w:r>
            <w:r w:rsidRPr="00E2434A">
              <w:rPr>
                <w:b/>
                <w:bCs/>
              </w:rPr>
              <w:t xml:space="preserve"> ΔΕΞΙΟΤΗΤΩΝ</w:t>
            </w:r>
          </w:p>
        </w:tc>
      </w:tr>
      <w:tr w:rsidR="00866B1A" w:rsidRPr="00E2434A" w:rsidTr="009E64E9">
        <w:tc>
          <w:tcPr>
            <w:tcW w:w="4071" w:type="dxa"/>
            <w:shd w:val="clear" w:color="auto" w:fill="auto"/>
          </w:tcPr>
          <w:p w:rsidR="00866B1A" w:rsidRPr="00E2434A" w:rsidRDefault="00866B1A" w:rsidP="009E64E9">
            <w:pPr>
              <w:rPr>
                <w:rFonts w:eastAsia="MS Mincho"/>
                <w:b/>
                <w:bCs/>
                <w:color w:val="000000"/>
                <w:kern w:val="28"/>
              </w:rPr>
            </w:pPr>
            <w:r w:rsidRPr="00E2434A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 xml:space="preserve">ΤΙΤΛΟΣ  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866B1A" w:rsidRPr="00E11215" w:rsidRDefault="00866B1A" w:rsidP="009E64E9">
            <w:pPr>
              <w:rPr>
                <w:bCs/>
              </w:rPr>
            </w:pPr>
            <w:r w:rsidRPr="00E11215">
              <w:rPr>
                <w:rFonts w:cs="Calibri"/>
                <w:color w:val="000000"/>
                <w:w w:val="95"/>
                <w:kern w:val="0"/>
              </w:rPr>
              <w:t>Εγχειρίδιο για την παραπληροφόρηση</w:t>
            </w:r>
          </w:p>
        </w:tc>
      </w:tr>
      <w:tr w:rsidR="00866B1A" w:rsidRPr="00E2434A" w:rsidTr="009E64E9">
        <w:tc>
          <w:tcPr>
            <w:tcW w:w="4071" w:type="dxa"/>
            <w:shd w:val="clear" w:color="auto" w:fill="auto"/>
          </w:tcPr>
          <w:p w:rsidR="00866B1A" w:rsidRPr="00E2434A" w:rsidRDefault="00866B1A" w:rsidP="009E64E9">
            <w:pPr>
              <w:rPr>
                <w:rFonts w:eastAsia="MS Mincho"/>
                <w:b/>
                <w:bCs/>
                <w:color w:val="000000"/>
                <w:kern w:val="28"/>
              </w:rPr>
            </w:pPr>
            <w:r w:rsidRPr="00E2434A">
              <w:rPr>
                <w:rFonts w:eastAsia="MS Mincho" w:cs="Calibri"/>
                <w:b/>
                <w:bCs/>
                <w:color w:val="000000"/>
                <w:kern w:val="28"/>
                <w:lang w:eastAsia="el-GR"/>
              </w:rPr>
              <w:t>ΦΟΡΕΑΣ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866B1A" w:rsidRPr="00E2434A" w:rsidRDefault="00866B1A" w:rsidP="009E64E9">
            <w:pPr>
              <w:rPr>
                <w:b/>
                <w:bCs/>
              </w:rPr>
            </w:pPr>
            <w:r w:rsidRPr="00E11215">
              <w:rPr>
                <w:rFonts w:cs="Calibri"/>
                <w:w w:val="95"/>
              </w:rPr>
              <w:t>Ελληνικό Κέντρο Ασφαλούς Διαδικτύου Ίδρυμα Τεχνολογίας και Έρευνας</w:t>
            </w:r>
          </w:p>
        </w:tc>
      </w:tr>
      <w:tr w:rsidR="00866B1A" w:rsidRPr="00E2434A" w:rsidTr="008E7287">
        <w:trPr>
          <w:trHeight w:val="430"/>
        </w:trPr>
        <w:tc>
          <w:tcPr>
            <w:tcW w:w="4071" w:type="dxa"/>
            <w:shd w:val="clear" w:color="auto" w:fill="auto"/>
          </w:tcPr>
          <w:p w:rsidR="00866B1A" w:rsidRPr="00E2434A" w:rsidRDefault="00866B1A" w:rsidP="009E64E9">
            <w:pPr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E2434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ΘΕΜΑΤΙΚΗ ΕΝΟΤΗΤΑ</w:t>
            </w:r>
          </w:p>
        </w:tc>
        <w:tc>
          <w:tcPr>
            <w:tcW w:w="2904" w:type="dxa"/>
            <w:shd w:val="clear" w:color="auto" w:fill="auto"/>
          </w:tcPr>
          <w:p w:rsidR="00866B1A" w:rsidRPr="00E2434A" w:rsidRDefault="00866B1A" w:rsidP="009E64E9">
            <w:pPr>
              <w:rPr>
                <w:b/>
                <w:bCs/>
              </w:rPr>
            </w:pPr>
            <w:r w:rsidRPr="00E2434A">
              <w:t>Ζω καλύτερα – Ευ</w:t>
            </w:r>
            <w:r w:rsidRPr="00E2434A">
              <w:rPr>
                <w:spacing w:val="-4"/>
              </w:rPr>
              <w:t xml:space="preserve"> </w:t>
            </w:r>
            <w:r w:rsidRPr="00E2434A">
              <w:t>Ζην</w:t>
            </w:r>
          </w:p>
        </w:tc>
        <w:tc>
          <w:tcPr>
            <w:tcW w:w="3085" w:type="dxa"/>
            <w:shd w:val="clear" w:color="auto" w:fill="auto"/>
          </w:tcPr>
          <w:p w:rsidR="00866B1A" w:rsidRPr="00E2434A" w:rsidRDefault="00866B1A" w:rsidP="009E64E9">
            <w:pPr>
              <w:rPr>
                <w:b/>
                <w:bCs/>
              </w:rPr>
            </w:pPr>
            <w:r w:rsidRPr="00E2434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ΥΠΟΘΕΜΑΤΙΚΗ ΕΝΟΤΗΤΑ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866B1A" w:rsidRPr="00E2434A" w:rsidRDefault="00866B1A" w:rsidP="009E64E9">
            <w:pPr>
              <w:pStyle w:val="TableParagraph"/>
              <w:spacing w:line="276" w:lineRule="auto"/>
              <w:ind w:right="115"/>
            </w:pPr>
            <w:r w:rsidRPr="00E2434A">
              <w:t xml:space="preserve">ΥΓΕΙΑ: Διατροφή - </w:t>
            </w:r>
            <w:r w:rsidRPr="00E2434A">
              <w:rPr>
                <w:spacing w:val="-57"/>
              </w:rPr>
              <w:t xml:space="preserve"> </w:t>
            </w:r>
            <w:proofErr w:type="spellStart"/>
            <w:r w:rsidRPr="00E2434A">
              <w:t>Αυτομέριμνα</w:t>
            </w:r>
            <w:proofErr w:type="spellEnd"/>
            <w:r w:rsidRPr="00E2434A">
              <w:t>,</w:t>
            </w:r>
          </w:p>
          <w:p w:rsidR="00866B1A" w:rsidRPr="00E2434A" w:rsidRDefault="00866B1A" w:rsidP="009E64E9">
            <w:r w:rsidRPr="00E2434A">
              <w:t>Οδική Ασφάλεια</w:t>
            </w:r>
          </w:p>
        </w:tc>
      </w:tr>
      <w:tr w:rsidR="00866B1A" w:rsidRPr="00E2434A" w:rsidTr="009E64E9">
        <w:trPr>
          <w:trHeight w:val="838"/>
        </w:trPr>
        <w:tc>
          <w:tcPr>
            <w:tcW w:w="4071" w:type="dxa"/>
            <w:shd w:val="clear" w:color="auto" w:fill="auto"/>
          </w:tcPr>
          <w:p w:rsidR="00866B1A" w:rsidRPr="00E2434A" w:rsidRDefault="00866B1A" w:rsidP="009E64E9">
            <w:pPr>
              <w:spacing w:line="256" w:lineRule="auto"/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  <w:r w:rsidRPr="00E2434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ΕΚΠΑΙΔΕΥΣΗ</w:t>
            </w:r>
          </w:p>
          <w:p w:rsidR="00866B1A" w:rsidRPr="00E2434A" w:rsidRDefault="00866B1A" w:rsidP="009E64E9">
            <w:pPr>
              <w:rPr>
                <w:b/>
                <w:bCs/>
                <w:color w:val="000000"/>
                <w:kern w:val="24"/>
              </w:rPr>
            </w:pPr>
            <w:r w:rsidRPr="00E2434A">
              <w:rPr>
                <w:rFonts w:eastAsia="Times New Roman" w:cs="Calibri"/>
                <w:kern w:val="0"/>
                <w:lang w:eastAsia="el-GR"/>
              </w:rPr>
              <w:t>Γενική/Ειδική</w:t>
            </w:r>
            <w:r w:rsidRPr="00E2434A">
              <w:rPr>
                <w:rFonts w:eastAsia="Times New Roman" w:cs="Calibri"/>
                <w:b/>
                <w:bCs/>
                <w:i/>
                <w:iCs/>
                <w:color w:val="000000"/>
                <w:kern w:val="24"/>
                <w:lang w:eastAsia="el-GR"/>
              </w:rPr>
              <w:t> </w:t>
            </w:r>
          </w:p>
        </w:tc>
        <w:tc>
          <w:tcPr>
            <w:tcW w:w="2904" w:type="dxa"/>
            <w:shd w:val="clear" w:color="auto" w:fill="auto"/>
          </w:tcPr>
          <w:p w:rsidR="00866B1A" w:rsidRPr="00E2434A" w:rsidRDefault="00866B1A" w:rsidP="009E64E9">
            <w:r w:rsidRPr="00E2434A">
              <w:t>Γενική Εκπαίδευση</w:t>
            </w:r>
          </w:p>
        </w:tc>
        <w:tc>
          <w:tcPr>
            <w:tcW w:w="3085" w:type="dxa"/>
            <w:shd w:val="clear" w:color="auto" w:fill="auto"/>
          </w:tcPr>
          <w:p w:rsidR="00866B1A" w:rsidRPr="00E2434A" w:rsidRDefault="00866B1A" w:rsidP="009E64E9">
            <w:r w:rsidRPr="00E2434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ΛΕΞΕΙΣ ΚΛΕΙΔΙΑ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866B1A" w:rsidRPr="00E11215" w:rsidRDefault="00607427" w:rsidP="009E64E9">
            <w:pPr>
              <w:tabs>
                <w:tab w:val="left" w:pos="1920"/>
              </w:tabs>
              <w:autoSpaceDE w:val="0"/>
              <w:autoSpaceDN w:val="0"/>
              <w:adjustRightInd w:val="0"/>
              <w:spacing w:after="0" w:line="276" w:lineRule="auto"/>
              <w:ind w:right="-99"/>
              <w:jc w:val="both"/>
              <w:rPr>
                <w:rFonts w:cs="Calibri"/>
                <w:bCs/>
                <w:iCs/>
                <w:color w:val="000000"/>
                <w:kern w:val="0"/>
              </w:rPr>
            </w:pPr>
            <w:r>
              <w:rPr>
                <w:rFonts w:cs="Calibri"/>
                <w:iCs/>
                <w:color w:val="000000"/>
                <w:kern w:val="0"/>
              </w:rPr>
              <w:t>Π</w:t>
            </w:r>
            <w:bookmarkStart w:id="0" w:name="_GoBack"/>
            <w:bookmarkEnd w:id="0"/>
            <w:r w:rsidR="00866B1A" w:rsidRPr="00E11215">
              <w:rPr>
                <w:rFonts w:cs="Calibri"/>
                <w:color w:val="000000"/>
                <w:kern w:val="0"/>
              </w:rPr>
              <w:t>αραπληροφόρηση, προπαγάνδα, διαδίκτυο, κοινωνικά μέσα, διαπραγμάτευση</w:t>
            </w:r>
          </w:p>
        </w:tc>
      </w:tr>
      <w:tr w:rsidR="00866B1A" w:rsidRPr="00E2434A" w:rsidTr="008E7287">
        <w:trPr>
          <w:trHeight w:val="696"/>
        </w:trPr>
        <w:tc>
          <w:tcPr>
            <w:tcW w:w="4071" w:type="dxa"/>
            <w:shd w:val="clear" w:color="auto" w:fill="auto"/>
          </w:tcPr>
          <w:p w:rsidR="00866B1A" w:rsidRPr="00E2434A" w:rsidRDefault="00866B1A" w:rsidP="009E64E9">
            <w:pPr>
              <w:spacing w:line="25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E2434A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ΣΧΟΛΕΙΟ</w:t>
            </w:r>
          </w:p>
          <w:p w:rsidR="00866B1A" w:rsidRPr="00E2434A" w:rsidRDefault="00866B1A" w:rsidP="009E64E9">
            <w:pPr>
              <w:rPr>
                <w:rFonts w:cs="Calibri"/>
                <w:color w:val="000000"/>
                <w:kern w:val="24"/>
                <w:lang w:eastAsia="el-GR"/>
              </w:rPr>
            </w:pPr>
            <w:r w:rsidRPr="00E2434A">
              <w:rPr>
                <w:rFonts w:cs="Calibri"/>
                <w:color w:val="000000"/>
                <w:kern w:val="24"/>
                <w:lang w:eastAsia="el-GR"/>
              </w:rPr>
              <w:t>Νηπιαγωγείο/Δημοτικό/Γυμνάσιο</w:t>
            </w:r>
          </w:p>
        </w:tc>
        <w:tc>
          <w:tcPr>
            <w:tcW w:w="2904" w:type="dxa"/>
            <w:shd w:val="clear" w:color="auto" w:fill="auto"/>
          </w:tcPr>
          <w:p w:rsidR="00866B1A" w:rsidRPr="00E2434A" w:rsidRDefault="00866B1A" w:rsidP="009E64E9">
            <w:r>
              <w:t>Γυμνάσιο</w:t>
            </w:r>
          </w:p>
        </w:tc>
        <w:tc>
          <w:tcPr>
            <w:tcW w:w="3085" w:type="dxa"/>
            <w:shd w:val="clear" w:color="auto" w:fill="auto"/>
          </w:tcPr>
          <w:p w:rsidR="00866B1A" w:rsidRPr="00E2434A" w:rsidRDefault="00866B1A" w:rsidP="009E64E9">
            <w:r w:rsidRPr="00E2434A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ΣΧΟΛΙΚΟ ΕΤΟΣ</w:t>
            </w:r>
          </w:p>
        </w:tc>
        <w:tc>
          <w:tcPr>
            <w:tcW w:w="3888" w:type="dxa"/>
            <w:gridSpan w:val="2"/>
            <w:shd w:val="clear" w:color="auto" w:fill="auto"/>
          </w:tcPr>
          <w:p w:rsidR="00866B1A" w:rsidRPr="00E2434A" w:rsidRDefault="00866B1A" w:rsidP="009E64E9">
            <w:r w:rsidRPr="00E2434A">
              <w:t>2023-2024</w:t>
            </w:r>
          </w:p>
        </w:tc>
      </w:tr>
      <w:tr w:rsidR="00866B1A" w:rsidRPr="00E2434A" w:rsidTr="008E7287">
        <w:trPr>
          <w:trHeight w:val="681"/>
        </w:trPr>
        <w:tc>
          <w:tcPr>
            <w:tcW w:w="4071" w:type="dxa"/>
            <w:shd w:val="clear" w:color="auto" w:fill="auto"/>
          </w:tcPr>
          <w:p w:rsidR="00866B1A" w:rsidRPr="00E2434A" w:rsidRDefault="00866B1A" w:rsidP="009E64E9">
            <w:pPr>
              <w:rPr>
                <w:color w:val="000000"/>
                <w:kern w:val="24"/>
              </w:rPr>
            </w:pPr>
            <w:r w:rsidRPr="00E2434A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ΤΑΞΗ/ΤΑΞΕΙΣ</w:t>
            </w:r>
          </w:p>
          <w:p w:rsidR="00866B1A" w:rsidRPr="00E2434A" w:rsidRDefault="00866B1A" w:rsidP="009E64E9">
            <w:pPr>
              <w:spacing w:line="256" w:lineRule="auto"/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</w:p>
        </w:tc>
        <w:tc>
          <w:tcPr>
            <w:tcW w:w="2904" w:type="dxa"/>
            <w:shd w:val="clear" w:color="auto" w:fill="auto"/>
          </w:tcPr>
          <w:p w:rsidR="00866B1A" w:rsidRPr="00E2434A" w:rsidRDefault="00866B1A" w:rsidP="009E64E9">
            <w:r w:rsidRPr="00E2434A">
              <w:t xml:space="preserve">Α΄ τάξη 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866B1A" w:rsidRPr="00E2434A" w:rsidRDefault="00866B1A" w:rsidP="009E64E9"/>
        </w:tc>
      </w:tr>
      <w:tr w:rsidR="00866B1A" w:rsidRPr="00E2434A" w:rsidTr="009E64E9">
        <w:tc>
          <w:tcPr>
            <w:tcW w:w="4071" w:type="dxa"/>
            <w:shd w:val="clear" w:color="auto" w:fill="auto"/>
          </w:tcPr>
          <w:p w:rsidR="00866B1A" w:rsidRPr="00E2434A" w:rsidRDefault="00866B1A" w:rsidP="009E64E9">
            <w:pPr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</w:pPr>
          </w:p>
          <w:p w:rsidR="00866B1A" w:rsidRPr="00E2434A" w:rsidRDefault="00866B1A" w:rsidP="009E64E9">
            <w:r w:rsidRPr="00E2434A">
              <w:rPr>
                <w:rFonts w:eastAsia="Times New Roman" w:cs="Calibri"/>
                <w:b/>
                <w:bCs/>
                <w:color w:val="000000"/>
                <w:kern w:val="24"/>
                <w:lang w:eastAsia="el-GR"/>
              </w:rPr>
              <w:t>ΣΥΝΟΠΤΙΚΗ ΠΕΡΙΓΡΑΦΗ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866B1A" w:rsidRPr="00A5002A" w:rsidRDefault="00866B1A" w:rsidP="009E64E9">
            <w:pPr>
              <w:spacing w:after="0" w:line="240" w:lineRule="auto"/>
              <w:jc w:val="both"/>
              <w:rPr>
                <w:rFonts w:cs="Calibri"/>
                <w:lang w:eastAsia="el-GR" w:bidi="el-GR"/>
              </w:rPr>
            </w:pPr>
            <w:proofErr w:type="spellStart"/>
            <w:r w:rsidRPr="00A5002A">
              <w:rPr>
                <w:rFonts w:cs="Calibri"/>
                <w:lang w:eastAsia="el-GR" w:bidi="el-GR"/>
              </w:rPr>
              <w:t>Mέσω</w:t>
            </w:r>
            <w:proofErr w:type="spellEnd"/>
            <w:r w:rsidRPr="00A5002A">
              <w:rPr>
                <w:rFonts w:cs="Calibri"/>
                <w:lang w:eastAsia="el-GR" w:bidi="el-GR"/>
              </w:rPr>
              <w:t xml:space="preserve"> του Προγράμματος Καλλιέργειας Δεξιοτήτων</w:t>
            </w:r>
            <w:r w:rsidRPr="00A5002A">
              <w:rPr>
                <w:rFonts w:cs="Calibri"/>
              </w:rPr>
              <w:t xml:space="preserve"> «Εγχειρίδιο για την παραπληροφόρηση»</w:t>
            </w:r>
            <w:r w:rsidRPr="00A5002A">
              <w:rPr>
                <w:rFonts w:cs="Calibri"/>
                <w:lang w:eastAsia="el-GR" w:bidi="el-GR"/>
              </w:rPr>
              <w:t>, οι εκπαιδευτικοί δευτεροβάθμιας εκπαίδευσης μπορούν να βοηθήσουν</w:t>
            </w:r>
            <w:r w:rsidR="00EB2806">
              <w:rPr>
                <w:rFonts w:cs="Calibri"/>
                <w:lang w:eastAsia="el-GR" w:bidi="el-GR"/>
              </w:rPr>
              <w:t xml:space="preserve"> τους/τις μαθητές/</w:t>
            </w:r>
            <w:proofErr w:type="spellStart"/>
            <w:r w:rsidRPr="00A5002A">
              <w:rPr>
                <w:rFonts w:cs="Calibri"/>
                <w:lang w:eastAsia="el-GR" w:bidi="el-GR"/>
              </w:rPr>
              <w:t>τριές</w:t>
            </w:r>
            <w:proofErr w:type="spellEnd"/>
            <w:r w:rsidRPr="00A5002A">
              <w:rPr>
                <w:rFonts w:cs="Calibri"/>
                <w:lang w:eastAsia="el-GR" w:bidi="el-GR"/>
              </w:rPr>
              <w:t xml:space="preserve"> τους να μάθουν π</w:t>
            </w:r>
            <w:r>
              <w:rPr>
                <w:rFonts w:cs="Calibri"/>
                <w:lang w:eastAsia="el-GR" w:bidi="el-GR"/>
              </w:rPr>
              <w:t>ώ</w:t>
            </w:r>
            <w:r w:rsidRPr="00A5002A">
              <w:rPr>
                <w:rFonts w:cs="Calibri"/>
                <w:lang w:eastAsia="el-GR" w:bidi="el-GR"/>
              </w:rPr>
              <w:t>ς να διαχωρίζουν τις αληθινές από τις ψευδείς πληροφορίες κατά την περιήγησή τους στο διαδίκτυο, να εντοπίζουν την προπαγάνδα και την «κρυφή ατζέντα» όσων διαβάζουν ή βλέπουν στο διαδίκτυο. Με άξονα προσανατολισμού τη βιωματική μάθηση- πρακτική, και μέσα από τον διάλογο και την ανταλλαγή εμπειριών, περιπτωσιολογικών μελετών – εμπνευσμένων τόσο από την ιστορία όσο και από θέματα της επικαιρότητας – αναμένεται να καλλιεργηθούν δεξιότητες μάθησης, ζωής, τεχνολογίας-επιστήμης, νου, με έμφαση στην κριτική σκέψη, και στην ικανότητα διαπραγμάτευσης της ασάφειας και της ψευδούς πληροφορίας.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b/>
                <w:iCs/>
                <w:kern w:val="0"/>
              </w:rPr>
            </w:pP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b/>
                <w:kern w:val="0"/>
              </w:rPr>
            </w:pPr>
            <w:r w:rsidRPr="00A5002A">
              <w:rPr>
                <w:rFonts w:eastAsia="Times New Roman" w:cs="Calibri"/>
                <w:b/>
                <w:iCs/>
                <w:kern w:val="0"/>
              </w:rPr>
              <w:lastRenderedPageBreak/>
              <w:t>Δεξιότητες Μάθησης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kern w:val="0"/>
              </w:rPr>
              <w:t xml:space="preserve">Δημιουργικότητα 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kern w:val="0"/>
              </w:rPr>
              <w:t xml:space="preserve">Επικοινωνία 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kern w:val="0"/>
              </w:rPr>
              <w:t>Κριτική</w:t>
            </w:r>
            <w:r>
              <w:rPr>
                <w:rFonts w:eastAsia="Times New Roman" w:cs="Calibri"/>
                <w:kern w:val="0"/>
              </w:rPr>
              <w:t xml:space="preserve"> </w:t>
            </w:r>
            <w:r w:rsidRPr="00A5002A">
              <w:rPr>
                <w:rFonts w:eastAsia="Times New Roman" w:cs="Calibri"/>
                <w:kern w:val="0"/>
              </w:rPr>
              <w:t>σκέψη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kern w:val="0"/>
              </w:rPr>
              <w:t>Συνεργασία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b/>
                <w:bCs/>
                <w:iCs/>
                <w:kern w:val="0"/>
              </w:rPr>
              <w:t>Δεξιότητες Ζωής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proofErr w:type="spellStart"/>
            <w:r w:rsidRPr="00A5002A">
              <w:rPr>
                <w:rFonts w:eastAsia="Times New Roman" w:cs="Calibri"/>
                <w:kern w:val="0"/>
              </w:rPr>
              <w:t>Ενσυναίσθηση</w:t>
            </w:r>
            <w:proofErr w:type="spellEnd"/>
            <w:r w:rsidRPr="00A5002A">
              <w:rPr>
                <w:rFonts w:eastAsia="Times New Roman" w:cs="Calibri"/>
                <w:kern w:val="0"/>
              </w:rPr>
              <w:t xml:space="preserve"> και ευαισθησία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kern w:val="0"/>
              </w:rPr>
              <w:t>Κοινωνικές Δεξιότητες, ανθεκτικότητα, υπευθυνότητα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b/>
                <w:bCs/>
                <w:iCs/>
                <w:kern w:val="0"/>
              </w:rPr>
              <w:t>ΜΙΤ: Δεξιότητες της τεχνολογίας της μηχανικής και της επιστήμης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proofErr w:type="spellStart"/>
            <w:r w:rsidRPr="00A5002A">
              <w:rPr>
                <w:rFonts w:eastAsia="Times New Roman" w:cs="Calibri"/>
                <w:kern w:val="0"/>
              </w:rPr>
              <w:t>Γραμματισμός</w:t>
            </w:r>
            <w:proofErr w:type="spellEnd"/>
            <w:r w:rsidRPr="00A5002A">
              <w:rPr>
                <w:rFonts w:eastAsia="Times New Roman" w:cs="Calibri"/>
                <w:kern w:val="0"/>
              </w:rPr>
              <w:t xml:space="preserve"> στα μέσα 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kern w:val="0"/>
              </w:rPr>
              <w:t>Ασφάλεια στο διαδίκτυο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b/>
                <w:bCs/>
                <w:iCs/>
                <w:kern w:val="0"/>
              </w:rPr>
              <w:t>Δεξιότητες του Νου</w:t>
            </w:r>
          </w:p>
          <w:p w:rsidR="00866B1A" w:rsidRPr="00A5002A" w:rsidRDefault="00866B1A" w:rsidP="009E64E9">
            <w:pPr>
              <w:spacing w:after="0" w:line="240" w:lineRule="auto"/>
              <w:rPr>
                <w:rFonts w:eastAsia="Times New Roman" w:cs="Calibri"/>
                <w:kern w:val="0"/>
              </w:rPr>
            </w:pPr>
            <w:r w:rsidRPr="00A5002A">
              <w:rPr>
                <w:rFonts w:eastAsia="Times New Roman" w:cs="Calibri"/>
                <w:kern w:val="0"/>
              </w:rPr>
              <w:t>Μελέτη περιπτώσεων και επίλυση προβλημάτων</w:t>
            </w:r>
          </w:p>
        </w:tc>
      </w:tr>
      <w:tr w:rsidR="00866B1A" w:rsidRPr="00E2434A" w:rsidTr="008E7287">
        <w:trPr>
          <w:trHeight w:val="609"/>
        </w:trPr>
        <w:tc>
          <w:tcPr>
            <w:tcW w:w="4071" w:type="dxa"/>
            <w:shd w:val="clear" w:color="auto" w:fill="auto"/>
          </w:tcPr>
          <w:p w:rsidR="00866B1A" w:rsidRPr="00E2434A" w:rsidRDefault="00866B1A" w:rsidP="009E64E9">
            <w:pPr>
              <w:rPr>
                <w:b/>
                <w:bCs/>
              </w:rPr>
            </w:pPr>
            <w:r w:rsidRPr="00E2434A">
              <w:rPr>
                <w:b/>
                <w:bCs/>
              </w:rPr>
              <w:lastRenderedPageBreak/>
              <w:t>ΑΡΙΘΜΟΣ ΕΡΓΑΣΤΗΡΙΩΝ</w:t>
            </w:r>
          </w:p>
        </w:tc>
        <w:tc>
          <w:tcPr>
            <w:tcW w:w="2904" w:type="dxa"/>
            <w:shd w:val="clear" w:color="auto" w:fill="auto"/>
          </w:tcPr>
          <w:p w:rsidR="00866B1A" w:rsidRPr="00A5002A" w:rsidRDefault="00866B1A" w:rsidP="009E64E9">
            <w:pPr>
              <w:rPr>
                <w:rFonts w:cs="Calibri"/>
              </w:rPr>
            </w:pPr>
            <w:r w:rsidRPr="00A5002A">
              <w:rPr>
                <w:rFonts w:cs="Calibri"/>
              </w:rPr>
              <w:t>7</w:t>
            </w:r>
          </w:p>
        </w:tc>
        <w:tc>
          <w:tcPr>
            <w:tcW w:w="3486" w:type="dxa"/>
            <w:gridSpan w:val="2"/>
            <w:shd w:val="clear" w:color="auto" w:fill="auto"/>
          </w:tcPr>
          <w:p w:rsidR="00866B1A" w:rsidRPr="00A5002A" w:rsidRDefault="00866B1A" w:rsidP="009E64E9">
            <w:pPr>
              <w:rPr>
                <w:rFonts w:cs="Calibri"/>
                <w:b/>
                <w:bCs/>
              </w:rPr>
            </w:pPr>
            <w:r w:rsidRPr="00A5002A">
              <w:rPr>
                <w:rFonts w:cs="Calibri"/>
                <w:b/>
                <w:bCs/>
              </w:rPr>
              <w:t>ΕΦΑΡΜΟΖΕΤΑΙ ΔΙΑΔΙΚΤΥΑΚΑ</w:t>
            </w:r>
          </w:p>
          <w:p w:rsidR="00866B1A" w:rsidRPr="00A5002A" w:rsidRDefault="00866B1A" w:rsidP="009E64E9">
            <w:pPr>
              <w:rPr>
                <w:rFonts w:cs="Calibri"/>
              </w:rPr>
            </w:pPr>
          </w:p>
        </w:tc>
        <w:tc>
          <w:tcPr>
            <w:tcW w:w="3487" w:type="dxa"/>
            <w:shd w:val="clear" w:color="auto" w:fill="auto"/>
          </w:tcPr>
          <w:p w:rsidR="00866B1A" w:rsidRPr="00A5002A" w:rsidRDefault="00866B1A" w:rsidP="009E64E9">
            <w:pPr>
              <w:rPr>
                <w:rFonts w:cs="Calibri"/>
              </w:rPr>
            </w:pPr>
            <w:r w:rsidRPr="00A5002A">
              <w:rPr>
                <w:rFonts w:cs="Calibri"/>
              </w:rPr>
              <w:t>ΟΧΙ</w:t>
            </w:r>
          </w:p>
        </w:tc>
      </w:tr>
      <w:tr w:rsidR="00866B1A" w:rsidRPr="00E2434A" w:rsidTr="009E64E9">
        <w:tc>
          <w:tcPr>
            <w:tcW w:w="4071" w:type="dxa"/>
            <w:shd w:val="clear" w:color="auto" w:fill="auto"/>
            <w:vAlign w:val="center"/>
          </w:tcPr>
          <w:p w:rsidR="00866B1A" w:rsidRPr="00E2434A" w:rsidRDefault="00866B1A" w:rsidP="009E64E9">
            <w:pPr>
              <w:rPr>
                <w:b/>
                <w:bCs/>
              </w:rPr>
            </w:pPr>
            <w:r w:rsidRPr="00E2434A">
              <w:rPr>
                <w:rFonts w:cs="Calibri"/>
                <w:b/>
                <w:bCs/>
                <w:color w:val="000000"/>
                <w:kern w:val="24"/>
                <w:lang w:eastAsia="el-GR"/>
              </w:rPr>
              <w:t>ΑΡΙΘΜΟΣ ΔΙΔΑΚΤΙΚΩΝ ΩΡΩΝ</w:t>
            </w:r>
          </w:p>
        </w:tc>
        <w:tc>
          <w:tcPr>
            <w:tcW w:w="2904" w:type="dxa"/>
            <w:shd w:val="clear" w:color="auto" w:fill="auto"/>
          </w:tcPr>
          <w:p w:rsidR="00866B1A" w:rsidRPr="00A5002A" w:rsidRDefault="00866B1A" w:rsidP="009E64E9">
            <w:pPr>
              <w:rPr>
                <w:rFonts w:cs="Calibri"/>
              </w:rPr>
            </w:pPr>
            <w:r w:rsidRPr="00A5002A">
              <w:rPr>
                <w:rFonts w:cs="Calibri"/>
              </w:rPr>
              <w:t>7</w:t>
            </w:r>
          </w:p>
        </w:tc>
        <w:tc>
          <w:tcPr>
            <w:tcW w:w="6973" w:type="dxa"/>
            <w:gridSpan w:val="3"/>
            <w:shd w:val="clear" w:color="auto" w:fill="BFBFBF"/>
          </w:tcPr>
          <w:p w:rsidR="00866B1A" w:rsidRPr="00A5002A" w:rsidRDefault="00866B1A" w:rsidP="009E64E9">
            <w:pPr>
              <w:rPr>
                <w:rFonts w:cs="Calibri"/>
                <w:highlight w:val="lightGray"/>
              </w:rPr>
            </w:pPr>
          </w:p>
        </w:tc>
      </w:tr>
      <w:tr w:rsidR="00866B1A" w:rsidRPr="00E2434A" w:rsidTr="008E7287">
        <w:trPr>
          <w:trHeight w:val="3054"/>
        </w:trPr>
        <w:tc>
          <w:tcPr>
            <w:tcW w:w="4071" w:type="dxa"/>
            <w:shd w:val="clear" w:color="auto" w:fill="auto"/>
            <w:vAlign w:val="center"/>
          </w:tcPr>
          <w:p w:rsidR="00866B1A" w:rsidRPr="00E2434A" w:rsidRDefault="00866B1A" w:rsidP="009E64E9">
            <w:pPr>
              <w:rPr>
                <w:rFonts w:cs="Calibri"/>
                <w:b/>
                <w:bCs/>
                <w:color w:val="000000"/>
                <w:kern w:val="24"/>
                <w:lang w:eastAsia="el-GR"/>
              </w:rPr>
            </w:pPr>
            <w:r w:rsidRPr="00E2434A">
              <w:rPr>
                <w:b/>
                <w:bCs/>
              </w:rPr>
              <w:t>ΤΙΤΛΟΙ ΕΠΙΜΕΡΟΥΣ ΕΡΓΑΣΤΗΡΙΩΝ</w:t>
            </w:r>
          </w:p>
        </w:tc>
        <w:tc>
          <w:tcPr>
            <w:tcW w:w="9877" w:type="dxa"/>
            <w:gridSpan w:val="4"/>
            <w:shd w:val="clear" w:color="auto" w:fill="auto"/>
          </w:tcPr>
          <w:p w:rsidR="00866B1A" w:rsidRPr="00A5002A" w:rsidRDefault="00866B1A" w:rsidP="009E64E9">
            <w:pPr>
              <w:rPr>
                <w:rFonts w:cs="Calibri"/>
              </w:rPr>
            </w:pPr>
            <w:r w:rsidRPr="00A5002A">
              <w:rPr>
                <w:rFonts w:cs="Calibri"/>
                <w:bCs/>
                <w:iCs/>
                <w:kern w:val="0"/>
              </w:rPr>
              <w:t>1. Η ενημέρωση είναι δύναμη.</w:t>
            </w:r>
          </w:p>
          <w:p w:rsidR="00866B1A" w:rsidRPr="00A5002A" w:rsidRDefault="00866B1A" w:rsidP="009E64E9">
            <w:pPr>
              <w:rPr>
                <w:rFonts w:cs="Calibri"/>
              </w:rPr>
            </w:pPr>
            <w:r w:rsidRPr="00A5002A">
              <w:rPr>
                <w:rFonts w:cs="Calibri"/>
                <w:bCs/>
                <w:iCs/>
                <w:kern w:val="0"/>
              </w:rPr>
              <w:t>2. Μαθαίνοντας για την προπαγάνδα.</w:t>
            </w:r>
          </w:p>
          <w:p w:rsidR="00866B1A" w:rsidRPr="00A5002A" w:rsidRDefault="00866B1A" w:rsidP="009E64E9">
            <w:pPr>
              <w:rPr>
                <w:rFonts w:cs="Calibri"/>
                <w:bCs/>
                <w:iCs/>
                <w:kern w:val="0"/>
              </w:rPr>
            </w:pPr>
            <w:r w:rsidRPr="00A5002A">
              <w:rPr>
                <w:rFonts w:cs="Calibri"/>
              </w:rPr>
              <w:t>3.</w:t>
            </w:r>
            <w:r w:rsidRPr="00A5002A">
              <w:rPr>
                <w:rFonts w:cs="Calibri"/>
                <w:bCs/>
                <w:iCs/>
                <w:kern w:val="0"/>
              </w:rPr>
              <w:t xml:space="preserve"> Παραπληροφόρηση στο διαδίκτυο.</w:t>
            </w:r>
          </w:p>
          <w:p w:rsidR="00866B1A" w:rsidRPr="00A5002A" w:rsidRDefault="00866B1A" w:rsidP="009E64E9">
            <w:pPr>
              <w:rPr>
                <w:rFonts w:cs="Calibri"/>
              </w:rPr>
            </w:pPr>
            <w:r w:rsidRPr="00A5002A">
              <w:rPr>
                <w:rFonts w:cs="Calibri"/>
              </w:rPr>
              <w:t xml:space="preserve">4. </w:t>
            </w:r>
            <w:r w:rsidRPr="00A5002A">
              <w:rPr>
                <w:rFonts w:cs="Calibri"/>
                <w:bCs/>
                <w:iCs/>
                <w:kern w:val="0"/>
              </w:rPr>
              <w:t>Γινόμαστε Ντεντέκτιβ.</w:t>
            </w:r>
          </w:p>
          <w:p w:rsidR="00866B1A" w:rsidRPr="00A5002A" w:rsidRDefault="00866B1A" w:rsidP="009E64E9">
            <w:pPr>
              <w:rPr>
                <w:rFonts w:cs="Calibri"/>
              </w:rPr>
            </w:pPr>
            <w:r w:rsidRPr="00A5002A">
              <w:rPr>
                <w:rFonts w:cs="Calibri"/>
              </w:rPr>
              <w:t xml:space="preserve">5. </w:t>
            </w:r>
            <w:r w:rsidRPr="00A5002A">
              <w:rPr>
                <w:rFonts w:cs="Calibri"/>
                <w:bCs/>
                <w:iCs/>
                <w:kern w:val="0"/>
              </w:rPr>
              <w:t>Αξιόπιστο δημοσίευμα – Μη αξιόπιστες ιστοσελίδες.</w:t>
            </w:r>
          </w:p>
          <w:p w:rsidR="00866B1A" w:rsidRPr="00A5002A" w:rsidRDefault="00866B1A" w:rsidP="009E64E9">
            <w:pPr>
              <w:tabs>
                <w:tab w:val="left" w:pos="2790"/>
                <w:tab w:val="center" w:pos="4952"/>
              </w:tabs>
              <w:spacing w:line="276" w:lineRule="auto"/>
              <w:rPr>
                <w:rFonts w:cs="Calibri"/>
              </w:rPr>
            </w:pPr>
            <w:r w:rsidRPr="00A5002A">
              <w:rPr>
                <w:rFonts w:cs="Calibri"/>
              </w:rPr>
              <w:t>6. Προγράμματα επεξεργασίας εικόνας</w:t>
            </w:r>
          </w:p>
          <w:p w:rsidR="00866B1A" w:rsidRPr="00A5002A" w:rsidRDefault="00866B1A" w:rsidP="009E64E9">
            <w:pPr>
              <w:rPr>
                <w:rFonts w:eastAsia="Times New Roman" w:cs="Calibri"/>
                <w:bCs/>
                <w:iCs/>
                <w:kern w:val="0"/>
              </w:rPr>
            </w:pPr>
            <w:r w:rsidRPr="00A5002A">
              <w:rPr>
                <w:rFonts w:cs="Calibri"/>
              </w:rPr>
              <w:t xml:space="preserve">7. </w:t>
            </w:r>
            <w:proofErr w:type="spellStart"/>
            <w:r w:rsidRPr="00A5002A">
              <w:rPr>
                <w:rFonts w:cs="Calibri"/>
                <w:bCs/>
                <w:iCs/>
              </w:rPr>
              <w:t>Deep</w:t>
            </w:r>
            <w:proofErr w:type="spellEnd"/>
            <w:r w:rsidRPr="00A5002A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A5002A">
              <w:rPr>
                <w:rFonts w:cs="Calibri"/>
                <w:bCs/>
                <w:iCs/>
              </w:rPr>
              <w:t>fake</w:t>
            </w:r>
            <w:proofErr w:type="spellEnd"/>
            <w:r w:rsidRPr="00A5002A">
              <w:rPr>
                <w:rFonts w:cs="Calibri"/>
                <w:bCs/>
                <w:iCs/>
              </w:rPr>
              <w:t xml:space="preserve"> </w:t>
            </w:r>
            <w:proofErr w:type="spellStart"/>
            <w:r w:rsidRPr="00A5002A">
              <w:rPr>
                <w:rFonts w:cs="Calibri"/>
                <w:bCs/>
                <w:iCs/>
              </w:rPr>
              <w:t>videos</w:t>
            </w:r>
            <w:proofErr w:type="spellEnd"/>
            <w:r w:rsidRPr="00A5002A">
              <w:rPr>
                <w:rFonts w:cs="Calibri"/>
                <w:bCs/>
                <w:iCs/>
              </w:rPr>
              <w:t>: Π</w:t>
            </w:r>
            <w:r>
              <w:rPr>
                <w:rFonts w:cs="Calibri"/>
                <w:bCs/>
                <w:iCs/>
              </w:rPr>
              <w:t>ώ</w:t>
            </w:r>
            <w:r w:rsidRPr="00A5002A">
              <w:rPr>
                <w:rFonts w:cs="Calibri"/>
                <w:bCs/>
                <w:iCs/>
              </w:rPr>
              <w:t xml:space="preserve">ς αυτό που βλέπουμε </w:t>
            </w:r>
            <w:r w:rsidRPr="00A5002A">
              <w:rPr>
                <w:rFonts w:cs="Calibri"/>
                <w:bCs/>
                <w:iCs/>
                <w:kern w:val="0"/>
              </w:rPr>
              <w:t>μπορεί να είναι ψέμα.</w:t>
            </w:r>
          </w:p>
        </w:tc>
      </w:tr>
    </w:tbl>
    <w:p w:rsidR="00C70CB0" w:rsidRDefault="00C70CB0" w:rsidP="008E7287"/>
    <w:sectPr w:rsidR="00C70CB0" w:rsidSect="00866B1A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C57" w:rsidRDefault="008B5C57" w:rsidP="00866B1A">
      <w:pPr>
        <w:spacing w:after="0" w:line="240" w:lineRule="auto"/>
      </w:pPr>
      <w:r>
        <w:separator/>
      </w:r>
    </w:p>
  </w:endnote>
  <w:endnote w:type="continuationSeparator" w:id="0">
    <w:p w:rsidR="008B5C57" w:rsidRDefault="008B5C57" w:rsidP="0086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C57" w:rsidRDefault="008B5C57" w:rsidP="00866B1A">
      <w:pPr>
        <w:spacing w:after="0" w:line="240" w:lineRule="auto"/>
      </w:pPr>
      <w:r>
        <w:separator/>
      </w:r>
    </w:p>
  </w:footnote>
  <w:footnote w:type="continuationSeparator" w:id="0">
    <w:p w:rsidR="008B5C57" w:rsidRDefault="008B5C57" w:rsidP="0086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B1A" w:rsidRDefault="00866B1A">
    <w:pPr>
      <w:pStyle w:val="a3"/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58CD118E" wp14:editId="4E27558B">
          <wp:simplePos x="0" y="0"/>
          <wp:positionH relativeFrom="column">
            <wp:posOffset>6038215</wp:posOffset>
          </wp:positionH>
          <wp:positionV relativeFrom="paragraph">
            <wp:posOffset>-156210</wp:posOffset>
          </wp:positionV>
          <wp:extent cx="3035935" cy="782320"/>
          <wp:effectExtent l="0" t="0" r="0" b="0"/>
          <wp:wrapTight wrapText="bothSides">
            <wp:wrapPolygon edited="0">
              <wp:start x="0" y="0"/>
              <wp:lineTo x="0" y="21039"/>
              <wp:lineTo x="21415" y="21039"/>
              <wp:lineTo x="21415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93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anchorId="05855D2B" wp14:editId="6853F729">
          <wp:simplePos x="0" y="0"/>
          <wp:positionH relativeFrom="margin">
            <wp:posOffset>28575</wp:posOffset>
          </wp:positionH>
          <wp:positionV relativeFrom="page">
            <wp:posOffset>399415</wp:posOffset>
          </wp:positionV>
          <wp:extent cx="3340100" cy="57213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F0E"/>
    <w:rsid w:val="00116F0E"/>
    <w:rsid w:val="00607427"/>
    <w:rsid w:val="007703B6"/>
    <w:rsid w:val="00866B1A"/>
    <w:rsid w:val="008B5C57"/>
    <w:rsid w:val="008E7287"/>
    <w:rsid w:val="00A837E9"/>
    <w:rsid w:val="00B66AB0"/>
    <w:rsid w:val="00C70CB0"/>
    <w:rsid w:val="00E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DA5BC"/>
  <w15:chartTrackingRefBased/>
  <w15:docId w15:val="{84F754E9-BD6C-44D8-B5FF-2E979695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B1A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66B1A"/>
    <w:pPr>
      <w:widowControl w:val="0"/>
      <w:autoSpaceDE w:val="0"/>
      <w:autoSpaceDN w:val="0"/>
      <w:spacing w:after="0" w:line="240" w:lineRule="auto"/>
    </w:pPr>
    <w:rPr>
      <w:rFonts w:cs="Calibri"/>
      <w:kern w:val="0"/>
    </w:rPr>
  </w:style>
  <w:style w:type="paragraph" w:styleId="a3">
    <w:name w:val="header"/>
    <w:basedOn w:val="a"/>
    <w:link w:val="Char"/>
    <w:uiPriority w:val="99"/>
    <w:unhideWhenUsed/>
    <w:rsid w:val="00866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66B1A"/>
    <w:rPr>
      <w:rFonts w:ascii="Calibri" w:eastAsia="Calibri" w:hAnsi="Calibri" w:cs="Times New Roman"/>
      <w:kern w:val="2"/>
    </w:rPr>
  </w:style>
  <w:style w:type="paragraph" w:styleId="a4">
    <w:name w:val="footer"/>
    <w:basedOn w:val="a"/>
    <w:link w:val="Char0"/>
    <w:uiPriority w:val="99"/>
    <w:unhideWhenUsed/>
    <w:rsid w:val="00866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66B1A"/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Στειακάκης Χρυσοβαλάντης</dc:creator>
  <cp:keywords/>
  <dc:description/>
  <cp:lastModifiedBy>Στειακάκης Χρυσοβαλάντης</cp:lastModifiedBy>
  <cp:revision>6</cp:revision>
  <dcterms:created xsi:type="dcterms:W3CDTF">2024-04-01T07:32:00Z</dcterms:created>
  <dcterms:modified xsi:type="dcterms:W3CDTF">2024-09-12T10:23:00Z</dcterms:modified>
</cp:coreProperties>
</file>