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05" w:rsidRDefault="00542605" w:rsidP="00542605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Αξιολόγηση</w:t>
      </w:r>
    </w:p>
    <w:p w:rsidR="00542605" w:rsidRDefault="00542605" w:rsidP="00542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542605" w:rsidRDefault="00542605" w:rsidP="005426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contextualSpacing/>
        <w:jc w:val="both"/>
        <w:rPr>
          <w:rFonts w:eastAsiaTheme="minorEastAsia"/>
          <w:kern w:val="0"/>
          <w:sz w:val="20"/>
          <w:szCs w:val="20"/>
          <w14:ligatures w14:val="none"/>
        </w:rPr>
      </w:pPr>
      <w:r>
        <w:rPr>
          <w:rFonts w:eastAsiaTheme="minorEastAsia"/>
          <w:sz w:val="20"/>
          <w:szCs w:val="20"/>
        </w:rPr>
        <w:t>Η αξιολόγηση του έργου θα πραγματοποιηθεί μέσω φόρμας αξιολόγησης η οποία θα διατεθεί στους/</w:t>
      </w:r>
      <w:proofErr w:type="spellStart"/>
      <w:r>
        <w:rPr>
          <w:rFonts w:eastAsiaTheme="minorEastAsia"/>
          <w:sz w:val="20"/>
          <w:szCs w:val="20"/>
        </w:rPr>
        <w:t>ις</w:t>
      </w:r>
      <w:proofErr w:type="spellEnd"/>
      <w:r>
        <w:rPr>
          <w:rFonts w:eastAsiaTheme="minorEastAsia"/>
          <w:sz w:val="20"/>
          <w:szCs w:val="20"/>
        </w:rPr>
        <w:t xml:space="preserve"> εκπαιδευτικούς. Τα αποτελέσματα θα αξιοποιηθούν για εσωτερική αξιολόγηση για την περίπτωση εκ νέου κατάθεσης του εκπαιδευτικού υλικού στο ΙΕΠ και συνολική βελτίωση του υλικού για τη χρήση του από τους/</w:t>
      </w:r>
      <w:proofErr w:type="spellStart"/>
      <w:r>
        <w:rPr>
          <w:rFonts w:eastAsiaTheme="minorEastAsia"/>
          <w:sz w:val="20"/>
          <w:szCs w:val="20"/>
        </w:rPr>
        <w:t>ις</w:t>
      </w:r>
      <w:proofErr w:type="spellEnd"/>
      <w:r>
        <w:rPr>
          <w:rFonts w:eastAsiaTheme="minorEastAsia"/>
          <w:sz w:val="20"/>
          <w:szCs w:val="20"/>
        </w:rPr>
        <w:t xml:space="preserve"> εκπαιδευτικούς κατά τη διάρκεια του τρέχοντος ακαδημαϊκού έτους. Ταυτόχρονα, επειδή εμπεριέχει κώδικες και άλλα εργαλεία τεχνολογίας η συνεχής ροή ανατροφοδότησης θα δώσει τη δυνατότητα άμεσης επίλυσης τυχόν προβλημάτων. Τα συνολικά αποτελέσματα ικανοποίησης και </w:t>
      </w:r>
      <w:proofErr w:type="spellStart"/>
      <w:r>
        <w:rPr>
          <w:rFonts w:eastAsiaTheme="minorEastAsia"/>
          <w:sz w:val="20"/>
          <w:szCs w:val="20"/>
        </w:rPr>
        <w:t>καταλληλότητας</w:t>
      </w:r>
      <w:proofErr w:type="spellEnd"/>
      <w:r>
        <w:rPr>
          <w:rFonts w:eastAsiaTheme="minorEastAsia"/>
          <w:sz w:val="20"/>
          <w:szCs w:val="20"/>
        </w:rPr>
        <w:t xml:space="preserve"> του έργου θα δημοσιευθούν στα κοινωνικά δίκτυα του </w:t>
      </w:r>
      <w:proofErr w:type="spellStart"/>
      <w:r>
        <w:rPr>
          <w:rFonts w:eastAsiaTheme="minorEastAsia"/>
          <w:sz w:val="20"/>
          <w:szCs w:val="20"/>
        </w:rPr>
        <w:t>SolidarityNow</w:t>
      </w:r>
      <w:proofErr w:type="spellEnd"/>
      <w:r>
        <w:rPr>
          <w:rFonts w:eastAsiaTheme="minorEastAsia"/>
          <w:sz w:val="20"/>
          <w:szCs w:val="20"/>
        </w:rPr>
        <w:t xml:space="preserve"> για λόγους διαφάνειας. </w:t>
      </w:r>
    </w:p>
    <w:p w:rsidR="00542605" w:rsidRDefault="00542605" w:rsidP="00542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Theme="minorEastAsia"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b/>
          <w:noProof/>
          <w:color w:val="365F91"/>
          <w:sz w:val="32"/>
          <w:szCs w:val="32"/>
          <w:lang w:eastAsia="el-GR"/>
        </w:rPr>
        <w:drawing>
          <wp:inline distT="0" distB="0" distL="0" distR="0">
            <wp:extent cx="600075" cy="314325"/>
            <wp:effectExtent l="0" t="0" r="9525" b="9525"/>
            <wp:docPr id="1" name="Εικόνα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05" w:rsidRDefault="00542605" w:rsidP="00542605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906CCF" w:rsidRPr="00542605" w:rsidRDefault="00906CCF">
      <w:pPr>
        <w:rPr>
          <w:rFonts w:ascii="Cambria" w:eastAsia="Times New Roman" w:hAnsi="Cambria" w:cs="Cambria"/>
          <w:kern w:val="0"/>
          <w14:ligatures w14:val="none"/>
        </w:rPr>
      </w:pPr>
      <w:bookmarkStart w:id="0" w:name="_GoBack"/>
      <w:bookmarkEnd w:id="0"/>
    </w:p>
    <w:sectPr w:rsidR="00906CCF" w:rsidRPr="005426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CE"/>
    <w:rsid w:val="00542605"/>
    <w:rsid w:val="00906CCF"/>
    <w:rsid w:val="00DD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FA72"/>
  <w15:chartTrackingRefBased/>
  <w15:docId w15:val="{BBE83A42-1365-445F-B442-F61F7FD0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60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2024-07-30T08:53:00Z</dcterms:created>
  <dcterms:modified xsi:type="dcterms:W3CDTF">2024-07-30T08:54:00Z</dcterms:modified>
</cp:coreProperties>
</file>