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9B73" w14:textId="41C2FCCD" w:rsidR="00C173CB" w:rsidRPr="00B907B3" w:rsidRDefault="00D3085C" w:rsidP="00B907B3">
      <w:pPr>
        <w:pStyle w:val="2"/>
        <w:spacing w:before="0" w:beforeAutospacing="0" w:after="0" w:afterAutospacing="0" w:line="276" w:lineRule="auto"/>
        <w:ind w:right="-1"/>
        <w:jc w:val="center"/>
        <w:rPr>
          <w:spacing w:val="-1"/>
          <w:sz w:val="24"/>
          <w:szCs w:val="24"/>
          <w:lang w:val="el-GR"/>
        </w:rPr>
      </w:pPr>
      <w:r w:rsidRPr="00B907B3">
        <w:rPr>
          <w:noProof/>
          <w:spacing w:val="-1"/>
          <w:sz w:val="24"/>
          <w:szCs w:val="24"/>
          <w:lang w:val="el-GR" w:eastAsia="el-GR"/>
        </w:rPr>
        <mc:AlternateContent>
          <mc:Choice Requires="wps">
            <w:drawing>
              <wp:anchor distT="0" distB="0" distL="114300" distR="114300" simplePos="0" relativeHeight="251660288" behindDoc="0" locked="0" layoutInCell="1" allowOverlap="1" wp14:anchorId="70692A5F" wp14:editId="7AD3D492">
                <wp:simplePos x="0" y="0"/>
                <wp:positionH relativeFrom="column">
                  <wp:posOffset>4600575</wp:posOffset>
                </wp:positionH>
                <wp:positionV relativeFrom="paragraph">
                  <wp:posOffset>-200026</wp:posOffset>
                </wp:positionV>
                <wp:extent cx="1095375" cy="371475"/>
                <wp:effectExtent l="0" t="0" r="28575" b="28575"/>
                <wp:wrapNone/>
                <wp:docPr id="58" name="Στρογγυλεμένο ορθογώνιο 58"/>
                <wp:cNvGraphicFramePr/>
                <a:graphic xmlns:a="http://schemas.openxmlformats.org/drawingml/2006/main">
                  <a:graphicData uri="http://schemas.microsoft.com/office/word/2010/wordprocessingShape">
                    <wps:wsp>
                      <wps:cNvSpPr/>
                      <wps:spPr>
                        <a:xfrm>
                          <a:off x="0" y="0"/>
                          <a:ext cx="1095375" cy="371475"/>
                        </a:xfrm>
                        <a:prstGeom prst="roundRect">
                          <a:avLst>
                            <a:gd name="adj" fmla="val 50000"/>
                          </a:avLst>
                        </a:prstGeom>
                        <a:ln w="19050"/>
                      </wps:spPr>
                      <wps:style>
                        <a:lnRef idx="2">
                          <a:schemeClr val="dk1"/>
                        </a:lnRef>
                        <a:fillRef idx="1">
                          <a:schemeClr val="lt1"/>
                        </a:fillRef>
                        <a:effectRef idx="0">
                          <a:schemeClr val="dk1"/>
                        </a:effectRef>
                        <a:fontRef idx="minor">
                          <a:schemeClr val="dk1"/>
                        </a:fontRef>
                      </wps:style>
                      <wps:txbx>
                        <w:txbxContent>
                          <w:p w14:paraId="61935E1D" w14:textId="115BF6B6" w:rsidR="005448FD" w:rsidRPr="00D3085C" w:rsidRDefault="005448FD" w:rsidP="00D3085C">
                            <w:pPr>
                              <w:jc w:val="center"/>
                              <w:rPr>
                                <w:rFonts w:asciiTheme="minorHAnsi" w:hAnsiTheme="minorHAnsi"/>
                                <w:b/>
                              </w:rPr>
                            </w:pPr>
                            <w:r w:rsidRPr="00D3085C">
                              <w:rPr>
                                <w:rFonts w:asciiTheme="minorHAnsi" w:hAnsiTheme="minorHAnsi" w:cstheme="majorHAnsi"/>
                                <w:b/>
                                <w:spacing w:val="-1"/>
                                <w:lang w:val="el-GR"/>
                              </w:rPr>
                              <w:t>Έντυπο 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692A5F" id="Στρογγυλεμένο ορθογώνιο 58" o:spid="_x0000_s1026" style="position:absolute;left:0;text-align:left;margin-left:362.25pt;margin-top:-15.75pt;width:86.2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" fillcolor="white [3201]" strokecolor="black [3200]" strokeweight="1.5pt">
                <v:textbox>
                  <w:txbxContent>
                    <w:p w14:paraId="61935E1D" w14:textId="115BF6B6" w:rsidR="005448FD" w:rsidRPr="00D3085C" w:rsidRDefault="005448FD" w:rsidP="00D3085C">
                      <w:pPr>
                        <w:jc w:val="center"/>
                        <w:rPr>
                          <w:rFonts w:asciiTheme="minorHAnsi" w:hAnsiTheme="minorHAnsi"/>
                          <w:b/>
                        </w:rPr>
                      </w:pPr>
                      <w:r w:rsidRPr="00D3085C">
                        <w:rPr>
                          <w:rFonts w:asciiTheme="minorHAnsi" w:hAnsiTheme="minorHAnsi" w:cstheme="majorHAnsi"/>
                          <w:b/>
                          <w:spacing w:val="-1"/>
                          <w:lang w:val="el-GR"/>
                        </w:rPr>
                        <w:t>Έντυπο Ι</w:t>
                      </w:r>
                    </w:p>
                  </w:txbxContent>
                </v:textbox>
              </v:roundrect>
            </w:pict>
          </mc:Fallback>
        </mc:AlternateContent>
      </w:r>
      <w:r w:rsidR="00C173CB" w:rsidRPr="00B907B3">
        <w:rPr>
          <w:spacing w:val="-1"/>
          <w:sz w:val="24"/>
          <w:szCs w:val="24"/>
          <w:lang w:val="el-GR"/>
        </w:rPr>
        <w:t xml:space="preserve">Αίτηση </w:t>
      </w:r>
      <w:r w:rsidR="005855AA" w:rsidRPr="00B907B3">
        <w:rPr>
          <w:spacing w:val="-1"/>
          <w:sz w:val="24"/>
          <w:szCs w:val="24"/>
          <w:lang w:val="el-GR"/>
        </w:rPr>
        <w:t xml:space="preserve">- </w:t>
      </w:r>
      <w:r w:rsidR="00C173CB" w:rsidRPr="00B907B3">
        <w:rPr>
          <w:spacing w:val="-1"/>
          <w:sz w:val="24"/>
          <w:szCs w:val="24"/>
          <w:lang w:val="el-GR"/>
        </w:rPr>
        <w:t>Έντυπο Περιγραφής</w:t>
      </w:r>
    </w:p>
    <w:p w14:paraId="58CF9B74" w14:textId="77777777" w:rsidR="00377606" w:rsidRPr="00B907B3" w:rsidRDefault="00377606" w:rsidP="00B907B3">
      <w:pPr>
        <w:pStyle w:val="2"/>
        <w:spacing w:before="0" w:beforeAutospacing="0" w:after="0" w:afterAutospacing="0" w:line="276" w:lineRule="auto"/>
        <w:ind w:right="-1"/>
        <w:jc w:val="both"/>
        <w:rPr>
          <w:b w:val="0"/>
          <w:spacing w:val="-1"/>
          <w:sz w:val="24"/>
          <w:szCs w:val="24"/>
          <w:lang w:val="el-GR"/>
        </w:rPr>
      </w:pPr>
    </w:p>
    <w:tbl>
      <w:tblPr>
        <w:tblStyle w:val="ad"/>
        <w:tblW w:w="0" w:type="auto"/>
        <w:tblInd w:w="-5" w:type="dxa"/>
        <w:tblLook w:val="04A0" w:firstRow="1" w:lastRow="0" w:firstColumn="1" w:lastColumn="0" w:noHBand="0" w:noVBand="1"/>
      </w:tblPr>
      <w:tblGrid>
        <w:gridCol w:w="9781"/>
      </w:tblGrid>
      <w:tr w:rsidR="00C173CB" w:rsidRPr="001509C5" w14:paraId="58CF9B76" w14:textId="77777777" w:rsidTr="001509C5">
        <w:tc>
          <w:tcPr>
            <w:tcW w:w="9781" w:type="dxa"/>
            <w:shd w:val="clear" w:color="auto" w:fill="BFBFBF" w:themeFill="background1" w:themeFillShade="BF"/>
          </w:tcPr>
          <w:p w14:paraId="58CF9B75" w14:textId="77777777" w:rsidR="00C173CB" w:rsidRPr="00B907B3" w:rsidRDefault="00C173CB" w:rsidP="00B907B3">
            <w:pPr>
              <w:spacing w:line="276" w:lineRule="auto"/>
              <w:jc w:val="both"/>
              <w:rPr>
                <w:rFonts w:eastAsia="Calibri"/>
                <w:b/>
                <w:bCs/>
                <w:lang w:val="el-GR"/>
              </w:rPr>
            </w:pPr>
            <w:r w:rsidRPr="00B907B3">
              <w:rPr>
                <w:b/>
                <w:lang w:val="el-GR"/>
              </w:rPr>
              <w:t>Α.</w:t>
            </w:r>
            <w:r w:rsidRPr="00B907B3">
              <w:rPr>
                <w:b/>
                <w:spacing w:val="-1"/>
                <w:lang w:val="el-GR"/>
              </w:rPr>
              <w:t xml:space="preserve"> ΒΑΣΙΚΑ</w:t>
            </w:r>
            <w:r w:rsidR="00BE5A09" w:rsidRPr="00B907B3">
              <w:rPr>
                <w:b/>
                <w:spacing w:val="-1"/>
                <w:lang w:val="el-GR"/>
              </w:rPr>
              <w:t xml:space="preserve"> </w:t>
            </w:r>
            <w:r w:rsidRPr="00B907B3">
              <w:rPr>
                <w:b/>
                <w:spacing w:val="-1"/>
                <w:lang w:val="el-GR"/>
              </w:rPr>
              <w:t>ΣΤΟΙΧΕΙΑ</w:t>
            </w:r>
            <w:r w:rsidR="00BE5A09" w:rsidRPr="00B907B3">
              <w:rPr>
                <w:b/>
                <w:spacing w:val="-1"/>
                <w:lang w:val="el-GR"/>
              </w:rPr>
              <w:t xml:space="preserve"> </w:t>
            </w:r>
            <w:r w:rsidRPr="00B907B3">
              <w:rPr>
                <w:b/>
                <w:spacing w:val="-1"/>
                <w:lang w:val="el-GR"/>
              </w:rPr>
              <w:t>ΤΟΥ</w:t>
            </w:r>
            <w:r w:rsidR="00BE5A09" w:rsidRPr="00B907B3">
              <w:rPr>
                <w:b/>
                <w:spacing w:val="-1"/>
                <w:lang w:val="el-GR"/>
              </w:rPr>
              <w:t xml:space="preserve"> </w:t>
            </w:r>
            <w:r w:rsidRPr="00B907B3">
              <w:rPr>
                <w:b/>
                <w:spacing w:val="-1"/>
                <w:lang w:val="el-GR"/>
              </w:rPr>
              <w:t>ΕΚΠΑΙΔΕΥΤΙΚΟΥ ΥΛΙΚΟΥ</w:t>
            </w:r>
          </w:p>
        </w:tc>
      </w:tr>
      <w:tr w:rsidR="00C173CB" w:rsidRPr="001509C5" w14:paraId="58CF9B7D" w14:textId="77777777" w:rsidTr="001509C5">
        <w:tc>
          <w:tcPr>
            <w:tcW w:w="9781" w:type="dxa"/>
          </w:tcPr>
          <w:p w14:paraId="58CF9B77" w14:textId="0033D6DE" w:rsidR="00C173CB" w:rsidRPr="00B907B3" w:rsidRDefault="00C173CB" w:rsidP="00B907B3">
            <w:pPr>
              <w:pStyle w:val="ae"/>
              <w:spacing w:line="276" w:lineRule="auto"/>
              <w:ind w:left="0"/>
              <w:jc w:val="both"/>
              <w:rPr>
                <w:rFonts w:ascii="Times New Roman" w:hAnsi="Times New Roman"/>
                <w:spacing w:val="53"/>
                <w:sz w:val="24"/>
                <w:szCs w:val="24"/>
                <w:lang w:val="el-GR"/>
              </w:rPr>
            </w:pPr>
            <w:r w:rsidRPr="00B907B3">
              <w:rPr>
                <w:rFonts w:ascii="Times New Roman" w:hAnsi="Times New Roman"/>
                <w:b/>
                <w:spacing w:val="-1"/>
                <w:sz w:val="24"/>
                <w:szCs w:val="24"/>
                <w:lang w:val="el-GR"/>
              </w:rPr>
              <w:t>Α.1</w:t>
            </w:r>
            <w:r w:rsidR="00700BA6" w:rsidRPr="00B907B3">
              <w:rPr>
                <w:rFonts w:ascii="Times New Roman" w:hAnsi="Times New Roman"/>
                <w:b/>
                <w:spacing w:val="-1"/>
                <w:sz w:val="24"/>
                <w:szCs w:val="24"/>
                <w:lang w:val="el-GR"/>
              </w:rPr>
              <w:t xml:space="preserve"> </w:t>
            </w:r>
            <w:r w:rsidRPr="00B907B3">
              <w:rPr>
                <w:rFonts w:ascii="Times New Roman" w:hAnsi="Times New Roman"/>
                <w:spacing w:val="-1"/>
                <w:sz w:val="24"/>
                <w:szCs w:val="24"/>
                <w:lang w:val="el-GR"/>
              </w:rPr>
              <w:t>Το</w:t>
            </w:r>
            <w:r w:rsidR="00BE5A09"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υποβληθέν</w:t>
            </w:r>
            <w:r w:rsidR="00BE5A09"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εκπαιδευτικό</w:t>
            </w:r>
            <w:r w:rsidR="00BE5A09" w:rsidRPr="00B907B3">
              <w:rPr>
                <w:rFonts w:ascii="Times New Roman" w:hAnsi="Times New Roman"/>
                <w:spacing w:val="-1"/>
                <w:sz w:val="24"/>
                <w:szCs w:val="24"/>
                <w:lang w:val="el-GR"/>
              </w:rPr>
              <w:t xml:space="preserve"> </w:t>
            </w:r>
            <w:r w:rsidR="00377606" w:rsidRPr="00B907B3">
              <w:rPr>
                <w:rFonts w:ascii="Times New Roman" w:hAnsi="Times New Roman"/>
                <w:spacing w:val="-1"/>
                <w:sz w:val="24"/>
                <w:szCs w:val="24"/>
                <w:lang w:val="el-GR"/>
              </w:rPr>
              <w:t>υλικό</w:t>
            </w:r>
            <w:r w:rsidR="00BE5A09"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 xml:space="preserve">υποβάλλεται </w:t>
            </w:r>
            <w:r w:rsidR="00BE5A09" w:rsidRPr="00B907B3">
              <w:rPr>
                <w:rFonts w:ascii="Times New Roman" w:hAnsi="Times New Roman"/>
                <w:spacing w:val="-1"/>
                <w:sz w:val="24"/>
                <w:szCs w:val="24"/>
                <w:lang w:val="el-GR"/>
              </w:rPr>
              <w:t xml:space="preserve">προς </w:t>
            </w:r>
            <w:r w:rsidRPr="00B907B3">
              <w:rPr>
                <w:rFonts w:ascii="Times New Roman" w:hAnsi="Times New Roman"/>
                <w:spacing w:val="-1"/>
                <w:sz w:val="24"/>
                <w:szCs w:val="24"/>
                <w:lang w:val="el-GR"/>
              </w:rPr>
              <w:t xml:space="preserve">έγκριση </w:t>
            </w:r>
            <w:r w:rsidRPr="00B907B3">
              <w:rPr>
                <w:rFonts w:ascii="Times New Roman" w:hAnsi="Times New Roman"/>
                <w:sz w:val="24"/>
                <w:szCs w:val="24"/>
                <w:lang w:val="el-GR"/>
              </w:rPr>
              <w:t xml:space="preserve">για </w:t>
            </w:r>
            <w:r w:rsidRPr="00B907B3">
              <w:rPr>
                <w:rFonts w:ascii="Times New Roman" w:hAnsi="Times New Roman"/>
                <w:spacing w:val="-1"/>
                <w:sz w:val="24"/>
                <w:szCs w:val="24"/>
                <w:lang w:val="el-GR"/>
              </w:rPr>
              <w:t>εφαρμογή:</w:t>
            </w:r>
          </w:p>
          <w:p w14:paraId="58CF9B78" w14:textId="3A883DCC" w:rsidR="00C173CB" w:rsidRPr="00B907B3" w:rsidRDefault="00C173CB" w:rsidP="001509C5">
            <w:pPr>
              <w:pStyle w:val="ae"/>
              <w:spacing w:line="276" w:lineRule="auto"/>
              <w:ind w:left="600" w:hanging="600"/>
              <w:jc w:val="both"/>
              <w:rPr>
                <w:rFonts w:ascii="Times New Roman" w:hAnsi="Times New Roman"/>
                <w:b/>
                <w:sz w:val="24"/>
                <w:szCs w:val="24"/>
                <w:lang w:val="el-GR"/>
              </w:rPr>
            </w:pPr>
            <w:r w:rsidRPr="00B907B3">
              <w:rPr>
                <w:rFonts w:ascii="Times New Roman" w:hAnsi="Times New Roman"/>
                <w:sz w:val="24"/>
                <w:szCs w:val="24"/>
                <w:lang w:val="el-GR"/>
              </w:rPr>
              <w:t xml:space="preserve">Α) </w:t>
            </w:r>
            <w:r w:rsidRPr="00B907B3">
              <w:rPr>
                <w:rFonts w:ascii="Times New Roman" w:hAnsi="Times New Roman"/>
                <w:b/>
                <w:spacing w:val="-1"/>
                <w:sz w:val="24"/>
                <w:szCs w:val="24"/>
                <w:lang w:val="el-GR"/>
              </w:rPr>
              <w:t xml:space="preserve">για </w:t>
            </w:r>
            <w:r w:rsidRPr="00B907B3">
              <w:rPr>
                <w:rFonts w:ascii="Times New Roman" w:hAnsi="Times New Roman"/>
                <w:b/>
                <w:sz w:val="24"/>
                <w:szCs w:val="24"/>
                <w:lang w:val="el-GR"/>
              </w:rPr>
              <w:t xml:space="preserve">πρώτη </w:t>
            </w:r>
            <w:r w:rsidRPr="00B907B3">
              <w:rPr>
                <w:rFonts w:ascii="Times New Roman" w:hAnsi="Times New Roman"/>
                <w:b/>
                <w:spacing w:val="-1"/>
                <w:sz w:val="24"/>
                <w:szCs w:val="24"/>
                <w:lang w:val="el-GR"/>
              </w:rPr>
              <w:t>φορά</w:t>
            </w:r>
            <w:r w:rsidR="00D3085C" w:rsidRPr="00B907B3">
              <w:rPr>
                <w:rFonts w:ascii="Times New Roman" w:hAnsi="Times New Roman"/>
                <w:b/>
                <w:spacing w:val="-1"/>
                <w:sz w:val="24"/>
                <w:szCs w:val="24"/>
                <w:lang w:val="el-GR"/>
              </w:rPr>
              <w:t xml:space="preserve"> </w:t>
            </w:r>
            <w:r w:rsidRPr="00B907B3">
              <w:rPr>
                <w:rFonts w:ascii="Times New Roman" w:hAnsi="Times New Roman"/>
                <w:sz w:val="24"/>
                <w:szCs w:val="24"/>
                <w:lang w:val="el-GR"/>
              </w:rPr>
              <w:t>για</w:t>
            </w:r>
            <w:r w:rsidR="00630236" w:rsidRPr="00B907B3">
              <w:rPr>
                <w:rFonts w:ascii="Times New Roman" w:hAnsi="Times New Roman"/>
                <w:sz w:val="24"/>
                <w:szCs w:val="24"/>
                <w:lang w:val="el-GR"/>
              </w:rPr>
              <w:t xml:space="preserve"> </w:t>
            </w:r>
            <w:r w:rsidR="00737629" w:rsidRPr="00B907B3">
              <w:rPr>
                <w:rFonts w:ascii="Times New Roman" w:hAnsi="Times New Roman"/>
                <w:sz w:val="24"/>
                <w:szCs w:val="24"/>
                <w:lang w:val="el-GR"/>
              </w:rPr>
              <w:t>τα Εργαστήρια Δεξιοτήτων</w:t>
            </w:r>
            <w:r w:rsidRPr="00B907B3">
              <w:rPr>
                <w:rFonts w:ascii="Times New Roman" w:hAnsi="Times New Roman"/>
                <w:spacing w:val="-1"/>
                <w:sz w:val="24"/>
                <w:szCs w:val="24"/>
                <w:lang w:val="el-GR"/>
              </w:rPr>
              <w:t>21+</w:t>
            </w:r>
            <w:r w:rsidR="00F7799F" w:rsidRPr="00B907B3">
              <w:rPr>
                <w:rFonts w:ascii="Times New Roman" w:hAnsi="Times New Roman"/>
                <w:b/>
                <w:sz w:val="24"/>
                <w:szCs w:val="24"/>
                <w:lang w:val="el-GR"/>
              </w:rPr>
              <w:t xml:space="preserve"> ΝΑΙ</w:t>
            </w:r>
          </w:p>
          <w:p w14:paraId="58CF9B79" w14:textId="171314CE" w:rsidR="00C173CB" w:rsidRPr="00B907B3" w:rsidRDefault="00C173CB" w:rsidP="00B907B3">
            <w:pPr>
              <w:pStyle w:val="ae"/>
              <w:spacing w:line="276" w:lineRule="auto"/>
              <w:ind w:left="0"/>
              <w:jc w:val="both"/>
              <w:rPr>
                <w:rFonts w:ascii="Times New Roman" w:hAnsi="Times New Roman"/>
                <w:sz w:val="24"/>
                <w:szCs w:val="24"/>
                <w:lang w:val="el-GR"/>
              </w:rPr>
            </w:pPr>
            <w:r w:rsidRPr="00B907B3">
              <w:rPr>
                <w:rFonts w:ascii="Times New Roman" w:hAnsi="Times New Roman"/>
                <w:sz w:val="24"/>
                <w:szCs w:val="24"/>
                <w:lang w:val="el-GR"/>
              </w:rPr>
              <w:t>Β) είχε υποβληθεί για την πιλοτική εφαρμογή κατά το σχ. Έτος 2020-2021</w:t>
            </w:r>
            <w:r w:rsidR="00D3085C" w:rsidRPr="00B907B3">
              <w:rPr>
                <w:rFonts w:ascii="Times New Roman" w:hAnsi="Times New Roman"/>
                <w:sz w:val="24"/>
                <w:szCs w:val="24"/>
                <w:lang w:val="el-GR"/>
              </w:rPr>
              <w:t xml:space="preserve"> </w:t>
            </w:r>
            <w:r w:rsidR="00D3085C" w:rsidRPr="00B907B3">
              <w:rPr>
                <w:rFonts w:ascii="Times New Roman" w:hAnsi="Times New Roman"/>
                <w:spacing w:val="-1"/>
                <w:sz w:val="24"/>
                <w:szCs w:val="24"/>
                <w:lang w:val="el-GR"/>
              </w:rPr>
              <w:sym w:font="Wingdings 2" w:char="F0A3"/>
            </w:r>
            <w:r w:rsidR="003D584D" w:rsidRPr="00B907B3">
              <w:rPr>
                <w:rFonts w:ascii="Times New Roman" w:hAnsi="Times New Roman"/>
                <w:b/>
                <w:spacing w:val="-1"/>
                <w:sz w:val="24"/>
                <w:szCs w:val="24"/>
                <w:lang w:val="el-GR"/>
              </w:rPr>
              <w:t>ΟΧΙ</w:t>
            </w:r>
          </w:p>
          <w:p w14:paraId="58CF9B7A" w14:textId="7190A460" w:rsidR="00C173CB" w:rsidRPr="00B907B3" w:rsidRDefault="00C173CB" w:rsidP="00B907B3">
            <w:pPr>
              <w:spacing w:line="276" w:lineRule="auto"/>
              <w:jc w:val="both"/>
              <w:rPr>
                <w:rFonts w:eastAsia="Calibri"/>
                <w:lang w:val="el-GR"/>
              </w:rPr>
            </w:pPr>
            <w:r w:rsidRPr="00B907B3">
              <w:rPr>
                <w:rFonts w:eastAsia="Calibri"/>
                <w:spacing w:val="-1"/>
                <w:lang w:val="el-GR"/>
              </w:rPr>
              <w:t>Β)</w:t>
            </w:r>
            <w:r w:rsidR="00D85E32">
              <w:rPr>
                <w:rFonts w:eastAsia="Calibri"/>
                <w:spacing w:val="-1"/>
                <w:lang w:val="el-GR"/>
              </w:rPr>
              <w:t xml:space="preserve"> </w:t>
            </w:r>
            <w:r w:rsidRPr="00B907B3">
              <w:rPr>
                <w:rFonts w:eastAsia="Calibri"/>
                <w:b/>
                <w:bCs/>
                <w:spacing w:val="-1"/>
                <w:lang w:val="el-GR"/>
              </w:rPr>
              <w:t>είχε</w:t>
            </w:r>
            <w:r w:rsidR="00BE5A09" w:rsidRPr="00B907B3">
              <w:rPr>
                <w:rFonts w:eastAsia="Calibri"/>
                <w:b/>
                <w:bCs/>
                <w:spacing w:val="-1"/>
                <w:lang w:val="el-GR"/>
              </w:rPr>
              <w:t xml:space="preserve"> </w:t>
            </w:r>
            <w:r w:rsidRPr="00B907B3">
              <w:rPr>
                <w:rFonts w:eastAsia="Calibri"/>
                <w:b/>
                <w:bCs/>
                <w:spacing w:val="-1"/>
                <w:lang w:val="el-GR"/>
              </w:rPr>
              <w:t>υλοποιηθεί</w:t>
            </w:r>
            <w:r w:rsidR="00BE5A09" w:rsidRPr="00B907B3">
              <w:rPr>
                <w:rFonts w:eastAsia="Calibri"/>
                <w:b/>
                <w:bCs/>
                <w:spacing w:val="-1"/>
                <w:lang w:val="el-GR"/>
              </w:rPr>
              <w:t xml:space="preserve"> </w:t>
            </w:r>
            <w:r w:rsidRPr="00B907B3">
              <w:rPr>
                <w:rFonts w:eastAsia="Calibri"/>
                <w:spacing w:val="-1"/>
                <w:lang w:val="el-GR"/>
              </w:rPr>
              <w:t>κατόπιν</w:t>
            </w:r>
            <w:r w:rsidR="00BE5A09" w:rsidRPr="00B907B3">
              <w:rPr>
                <w:rFonts w:eastAsia="Calibri"/>
                <w:spacing w:val="-1"/>
                <w:lang w:val="el-GR"/>
              </w:rPr>
              <w:t xml:space="preserve"> της </w:t>
            </w:r>
            <w:r w:rsidRPr="00B907B3">
              <w:rPr>
                <w:rFonts w:eastAsia="Calibri"/>
                <w:spacing w:val="-1"/>
                <w:lang w:val="el-GR"/>
              </w:rPr>
              <w:t>έγκρισης</w:t>
            </w:r>
            <w:r w:rsidR="00BE5A09" w:rsidRPr="00B907B3">
              <w:rPr>
                <w:rFonts w:eastAsia="Calibri"/>
                <w:spacing w:val="-1"/>
                <w:lang w:val="el-GR"/>
              </w:rPr>
              <w:t xml:space="preserve"> του </w:t>
            </w:r>
            <w:r w:rsidRPr="00B907B3">
              <w:rPr>
                <w:rFonts w:eastAsia="Calibri"/>
                <w:spacing w:val="-1"/>
                <w:lang w:val="el-GR"/>
              </w:rPr>
              <w:t>ΥΠΑΙΘ</w:t>
            </w:r>
            <w:r w:rsidR="00BE5A09" w:rsidRPr="00B907B3">
              <w:rPr>
                <w:rFonts w:eastAsia="Calibri"/>
                <w:spacing w:val="-1"/>
                <w:lang w:val="el-GR"/>
              </w:rPr>
              <w:t xml:space="preserve"> </w:t>
            </w:r>
            <w:r w:rsidRPr="00B907B3">
              <w:rPr>
                <w:rFonts w:eastAsia="Calibri"/>
                <w:spacing w:val="-1"/>
                <w:lang w:val="el-GR"/>
              </w:rPr>
              <w:t>με</w:t>
            </w:r>
            <w:r w:rsidR="00BE5A09" w:rsidRPr="00B907B3">
              <w:rPr>
                <w:rFonts w:eastAsia="Calibri"/>
                <w:spacing w:val="-1"/>
                <w:lang w:val="el-GR"/>
              </w:rPr>
              <w:t xml:space="preserve"> </w:t>
            </w:r>
            <w:r w:rsidR="002D1D15" w:rsidRPr="00B907B3">
              <w:rPr>
                <w:rFonts w:eastAsia="Calibri"/>
                <w:spacing w:val="-1"/>
                <w:lang w:val="el-GR"/>
              </w:rPr>
              <w:t xml:space="preserve">Αρ. </w:t>
            </w:r>
            <w:proofErr w:type="spellStart"/>
            <w:r w:rsidR="002D1D15" w:rsidRPr="00B907B3">
              <w:rPr>
                <w:rFonts w:eastAsia="Calibri"/>
                <w:spacing w:val="-1"/>
                <w:lang w:val="el-GR"/>
              </w:rPr>
              <w:t>Πρωτ</w:t>
            </w:r>
            <w:proofErr w:type="spellEnd"/>
            <w:r w:rsidR="002D1D15" w:rsidRPr="00B907B3">
              <w:rPr>
                <w:rFonts w:eastAsia="Calibri"/>
                <w:spacing w:val="-1"/>
                <w:lang w:val="el-GR"/>
              </w:rPr>
              <w:t>.:</w:t>
            </w:r>
            <w:r w:rsidR="00BE5A09" w:rsidRPr="00B907B3">
              <w:rPr>
                <w:rFonts w:eastAsia="Calibri"/>
                <w:spacing w:val="-1"/>
                <w:lang w:val="el-GR"/>
              </w:rPr>
              <w:t xml:space="preserve"> </w:t>
            </w:r>
            <w:r w:rsidR="002D1D15" w:rsidRPr="00B907B3">
              <w:rPr>
                <w:rFonts w:eastAsia="Calibri"/>
                <w:spacing w:val="-1"/>
                <w:lang w:val="el-GR"/>
              </w:rPr>
              <w:t>31819</w:t>
            </w:r>
            <w:r w:rsidR="00144A33" w:rsidRPr="00B907B3">
              <w:rPr>
                <w:rFonts w:eastAsia="Calibri"/>
                <w:spacing w:val="-1"/>
                <w:lang w:val="el-GR"/>
              </w:rPr>
              <w:t>,  Αθήνα,</w:t>
            </w:r>
            <w:r w:rsidR="002D1D15" w:rsidRPr="00B907B3">
              <w:rPr>
                <w:rFonts w:eastAsia="Calibri"/>
                <w:spacing w:val="-1"/>
                <w:lang w:val="el-GR"/>
              </w:rPr>
              <w:t xml:space="preserve"> </w:t>
            </w:r>
            <w:r w:rsidR="00CB5C63" w:rsidRPr="00B907B3">
              <w:rPr>
                <w:rFonts w:eastAsia="Calibri"/>
                <w:b/>
                <w:bCs/>
                <w:spacing w:val="-1"/>
                <w:lang w:val="el-GR"/>
              </w:rPr>
              <w:t xml:space="preserve"> </w:t>
            </w:r>
            <w:r w:rsidR="002D1D15" w:rsidRPr="00B907B3">
              <w:rPr>
                <w:rFonts w:eastAsia="Calibri"/>
                <w:b/>
                <w:bCs/>
                <w:spacing w:val="-1"/>
                <w:lang w:val="el-GR"/>
              </w:rPr>
              <w:t xml:space="preserve">22-12-2021 </w:t>
            </w:r>
            <w:r w:rsidRPr="00B907B3">
              <w:rPr>
                <w:rFonts w:eastAsia="Calibri"/>
                <w:b/>
                <w:bCs/>
                <w:spacing w:val="-1"/>
                <w:lang w:val="el-GR"/>
              </w:rPr>
              <w:t>για</w:t>
            </w:r>
            <w:r w:rsidR="00BE5A09" w:rsidRPr="00B907B3">
              <w:rPr>
                <w:rFonts w:eastAsia="Calibri"/>
                <w:b/>
                <w:bCs/>
                <w:spacing w:val="-1"/>
                <w:lang w:val="el-GR"/>
              </w:rPr>
              <w:t xml:space="preserve"> </w:t>
            </w:r>
            <w:r w:rsidRPr="00B907B3">
              <w:rPr>
                <w:rFonts w:eastAsia="Calibri"/>
                <w:b/>
                <w:bCs/>
                <w:lang w:val="el-GR"/>
              </w:rPr>
              <w:t>το</w:t>
            </w:r>
            <w:r w:rsidR="00BE5A09" w:rsidRPr="00B907B3">
              <w:rPr>
                <w:rFonts w:eastAsia="Calibri"/>
                <w:b/>
                <w:bCs/>
                <w:lang w:val="el-GR"/>
              </w:rPr>
              <w:t xml:space="preserve"> </w:t>
            </w:r>
            <w:r w:rsidRPr="00B907B3">
              <w:rPr>
                <w:rFonts w:eastAsia="Calibri"/>
                <w:b/>
                <w:bCs/>
                <w:spacing w:val="-1"/>
                <w:lang w:val="el-GR"/>
              </w:rPr>
              <w:t>σχολικό</w:t>
            </w:r>
            <w:r w:rsidR="00BE5A09" w:rsidRPr="00B907B3">
              <w:rPr>
                <w:rFonts w:eastAsia="Calibri"/>
                <w:b/>
                <w:bCs/>
                <w:spacing w:val="-1"/>
                <w:lang w:val="el-GR"/>
              </w:rPr>
              <w:t xml:space="preserve"> </w:t>
            </w:r>
            <w:r w:rsidRPr="00B907B3">
              <w:rPr>
                <w:rFonts w:eastAsia="Calibri"/>
                <w:b/>
                <w:bCs/>
                <w:spacing w:val="-1"/>
                <w:lang w:val="el-GR"/>
              </w:rPr>
              <w:t>έτος</w:t>
            </w:r>
            <w:r w:rsidR="00E777AF" w:rsidRPr="00B907B3">
              <w:rPr>
                <w:rFonts w:eastAsia="Calibri"/>
                <w:b/>
                <w:bCs/>
                <w:spacing w:val="-1"/>
                <w:lang w:val="el-GR"/>
              </w:rPr>
              <w:t xml:space="preserve"> 2021-2022</w:t>
            </w:r>
            <w:r w:rsidRPr="00B907B3">
              <w:rPr>
                <w:rFonts w:eastAsia="Calibri"/>
                <w:b/>
                <w:bCs/>
                <w:spacing w:val="-1"/>
                <w:lang w:val="el-GR"/>
              </w:rPr>
              <w:t>.</w:t>
            </w:r>
          </w:p>
          <w:p w14:paraId="58CF9B7B" w14:textId="77777777" w:rsidR="00C173CB" w:rsidRPr="00B907B3" w:rsidRDefault="00C173CB" w:rsidP="00B907B3">
            <w:pPr>
              <w:pStyle w:val="ae"/>
              <w:spacing w:line="276" w:lineRule="auto"/>
              <w:ind w:left="0"/>
              <w:jc w:val="both"/>
              <w:rPr>
                <w:rFonts w:ascii="Times New Roman" w:hAnsi="Times New Roman"/>
                <w:sz w:val="24"/>
                <w:szCs w:val="24"/>
                <w:lang w:val="el-GR"/>
              </w:rPr>
            </w:pPr>
            <w:r w:rsidRPr="00B907B3">
              <w:rPr>
                <w:rFonts w:ascii="Times New Roman" w:hAnsi="Times New Roman"/>
                <w:spacing w:val="-1"/>
                <w:sz w:val="24"/>
                <w:szCs w:val="24"/>
                <w:lang w:val="el-GR"/>
              </w:rPr>
              <w:t>(αναφέρετε</w:t>
            </w:r>
            <w:r w:rsidR="00BE5A09" w:rsidRPr="00B907B3">
              <w:rPr>
                <w:rFonts w:ascii="Times New Roman" w:hAnsi="Times New Roman"/>
                <w:spacing w:val="-1"/>
                <w:sz w:val="24"/>
                <w:szCs w:val="24"/>
                <w:lang w:val="el-GR"/>
              </w:rPr>
              <w:t xml:space="preserve"> όλες </w:t>
            </w:r>
            <w:r w:rsidRPr="00B907B3">
              <w:rPr>
                <w:rFonts w:ascii="Times New Roman" w:hAnsi="Times New Roman"/>
                <w:sz w:val="24"/>
                <w:szCs w:val="24"/>
                <w:lang w:val="el-GR"/>
              </w:rPr>
              <w:t xml:space="preserve">και </w:t>
            </w:r>
            <w:r w:rsidRPr="00B907B3">
              <w:rPr>
                <w:rFonts w:ascii="Times New Roman" w:hAnsi="Times New Roman"/>
                <w:spacing w:val="-1"/>
                <w:sz w:val="24"/>
                <w:szCs w:val="24"/>
                <w:lang w:val="el-GR"/>
              </w:rPr>
              <w:t>επισυνάψτε</w:t>
            </w:r>
            <w:r w:rsidR="00BE5A09"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αντίγραφο</w:t>
            </w:r>
            <w:r w:rsidR="00BE5A09" w:rsidRPr="00B907B3">
              <w:rPr>
                <w:rFonts w:ascii="Times New Roman" w:hAnsi="Times New Roman"/>
                <w:spacing w:val="-1"/>
                <w:sz w:val="24"/>
                <w:szCs w:val="24"/>
                <w:lang w:val="el-GR"/>
              </w:rPr>
              <w:t xml:space="preserve"> </w:t>
            </w:r>
            <w:r w:rsidR="00BE5A09" w:rsidRPr="00B907B3">
              <w:rPr>
                <w:rFonts w:ascii="Times New Roman" w:hAnsi="Times New Roman"/>
                <w:sz w:val="24"/>
                <w:szCs w:val="24"/>
                <w:lang w:val="el-GR"/>
              </w:rPr>
              <w:t xml:space="preserve">της </w:t>
            </w:r>
            <w:r w:rsidRPr="00B907B3">
              <w:rPr>
                <w:rFonts w:ascii="Times New Roman" w:hAnsi="Times New Roman"/>
                <w:spacing w:val="-1"/>
                <w:sz w:val="24"/>
                <w:szCs w:val="24"/>
                <w:lang w:val="el-GR"/>
              </w:rPr>
              <w:t>τελευταίας</w:t>
            </w:r>
            <w:r w:rsidR="00BE5A09"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έγκρισης)</w:t>
            </w:r>
          </w:p>
          <w:p w14:paraId="58CF9B7C" w14:textId="77777777" w:rsidR="00C173CB" w:rsidRPr="00B907B3" w:rsidRDefault="00C173CB" w:rsidP="00B907B3">
            <w:pPr>
              <w:spacing w:line="276" w:lineRule="auto"/>
              <w:jc w:val="both"/>
              <w:rPr>
                <w:rFonts w:eastAsia="Calibri"/>
                <w:b/>
                <w:bCs/>
                <w:lang w:val="el-GR"/>
              </w:rPr>
            </w:pPr>
          </w:p>
        </w:tc>
      </w:tr>
      <w:tr w:rsidR="00C173CB" w:rsidRPr="001509C5" w14:paraId="58CF9B81" w14:textId="77777777" w:rsidTr="001509C5">
        <w:tc>
          <w:tcPr>
            <w:tcW w:w="9781" w:type="dxa"/>
          </w:tcPr>
          <w:p w14:paraId="58CF9B7F" w14:textId="55805D75" w:rsidR="00C173CB" w:rsidRPr="00B907B3" w:rsidRDefault="00C173CB" w:rsidP="00B907B3">
            <w:pPr>
              <w:spacing w:line="276" w:lineRule="auto"/>
              <w:jc w:val="both"/>
              <w:rPr>
                <w:rFonts w:eastAsia="Calibri"/>
                <w:lang w:val="el-GR"/>
              </w:rPr>
            </w:pPr>
            <w:r w:rsidRPr="00B907B3">
              <w:rPr>
                <w:b/>
                <w:lang w:val="el-GR"/>
              </w:rPr>
              <w:t>Α</w:t>
            </w:r>
            <w:r w:rsidR="00BE5A09" w:rsidRPr="00B907B3">
              <w:rPr>
                <w:b/>
                <w:lang w:val="el-GR"/>
              </w:rPr>
              <w:t>.</w:t>
            </w:r>
            <w:r w:rsidRPr="00B907B3">
              <w:rPr>
                <w:b/>
                <w:lang w:val="el-GR"/>
              </w:rPr>
              <w:t>2</w:t>
            </w:r>
            <w:r w:rsidR="00BE5A09" w:rsidRPr="00B907B3">
              <w:rPr>
                <w:b/>
                <w:lang w:val="el-GR"/>
              </w:rPr>
              <w:t xml:space="preserve"> </w:t>
            </w:r>
            <w:r w:rsidRPr="00B907B3">
              <w:rPr>
                <w:b/>
                <w:spacing w:val="-1"/>
                <w:lang w:val="el-GR"/>
              </w:rPr>
              <w:t>Σύντομη</w:t>
            </w:r>
            <w:r w:rsidR="00BE5A09" w:rsidRPr="00B907B3">
              <w:rPr>
                <w:b/>
                <w:spacing w:val="-1"/>
                <w:lang w:val="el-GR"/>
              </w:rPr>
              <w:t xml:space="preserve"> </w:t>
            </w:r>
            <w:r w:rsidRPr="00B907B3">
              <w:rPr>
                <w:b/>
                <w:spacing w:val="-1"/>
                <w:lang w:val="el-GR"/>
              </w:rPr>
              <w:t>περιγραφή</w:t>
            </w:r>
            <w:r w:rsidR="00BE5A09" w:rsidRPr="00B907B3">
              <w:rPr>
                <w:b/>
                <w:spacing w:val="-1"/>
                <w:lang w:val="el-GR"/>
              </w:rPr>
              <w:t xml:space="preserve"> </w:t>
            </w:r>
            <w:r w:rsidRPr="00B907B3">
              <w:rPr>
                <w:b/>
                <w:spacing w:val="-2"/>
                <w:lang w:val="el-GR"/>
              </w:rPr>
              <w:t>του</w:t>
            </w:r>
            <w:r w:rsidRPr="00B907B3">
              <w:rPr>
                <w:b/>
                <w:spacing w:val="-1"/>
                <w:lang w:val="el-GR"/>
              </w:rPr>
              <w:t xml:space="preserve"> προτεινόμενου</w:t>
            </w:r>
            <w:r w:rsidR="00BE5A09" w:rsidRPr="00B907B3">
              <w:rPr>
                <w:b/>
                <w:spacing w:val="-1"/>
                <w:lang w:val="el-GR"/>
              </w:rPr>
              <w:t xml:space="preserve"> </w:t>
            </w:r>
            <w:r w:rsidR="00377606" w:rsidRPr="00B907B3">
              <w:rPr>
                <w:b/>
                <w:i/>
                <w:spacing w:val="-1"/>
                <w:lang w:val="el-GR"/>
              </w:rPr>
              <w:t xml:space="preserve">εκπαιδευτικού υλικού </w:t>
            </w:r>
            <w:r w:rsidRPr="00B907B3">
              <w:rPr>
                <w:b/>
                <w:spacing w:val="-1"/>
                <w:lang w:val="el-GR"/>
              </w:rPr>
              <w:t>(περιεχόμενο,</w:t>
            </w:r>
            <w:r w:rsidR="00BE5A09" w:rsidRPr="00B907B3">
              <w:rPr>
                <w:b/>
                <w:spacing w:val="-1"/>
                <w:lang w:val="el-GR"/>
              </w:rPr>
              <w:t xml:space="preserve"> </w:t>
            </w:r>
            <w:r w:rsidRPr="00B907B3">
              <w:rPr>
                <w:b/>
                <w:spacing w:val="-1"/>
                <w:lang w:val="el-GR"/>
              </w:rPr>
              <w:t>βασική</w:t>
            </w:r>
            <w:r w:rsidR="00BE5A09" w:rsidRPr="00B907B3">
              <w:rPr>
                <w:b/>
                <w:spacing w:val="-1"/>
                <w:lang w:val="el-GR"/>
              </w:rPr>
              <w:t xml:space="preserve"> </w:t>
            </w:r>
            <w:r w:rsidRPr="00B907B3">
              <w:rPr>
                <w:b/>
                <w:spacing w:val="-1"/>
                <w:lang w:val="el-GR"/>
              </w:rPr>
              <w:t xml:space="preserve">ιδέα):  </w:t>
            </w:r>
            <w:r w:rsidRPr="00B907B3">
              <w:rPr>
                <w:b/>
                <w:i/>
                <w:lang w:val="el-GR"/>
              </w:rPr>
              <w:t>(έως</w:t>
            </w:r>
            <w:r w:rsidR="00BE5A09" w:rsidRPr="00B907B3">
              <w:rPr>
                <w:b/>
                <w:i/>
                <w:lang w:val="el-GR"/>
              </w:rPr>
              <w:t xml:space="preserve"> </w:t>
            </w:r>
            <w:r w:rsidRPr="00B907B3">
              <w:rPr>
                <w:b/>
                <w:i/>
                <w:spacing w:val="-1"/>
                <w:lang w:val="el-GR"/>
              </w:rPr>
              <w:t>200</w:t>
            </w:r>
            <w:r w:rsidR="00BE5A09" w:rsidRPr="00B907B3">
              <w:rPr>
                <w:b/>
                <w:i/>
                <w:spacing w:val="-1"/>
                <w:lang w:val="el-GR"/>
              </w:rPr>
              <w:t xml:space="preserve"> </w:t>
            </w:r>
            <w:r w:rsidRPr="00B907B3">
              <w:rPr>
                <w:b/>
                <w:i/>
                <w:spacing w:val="-1"/>
                <w:lang w:val="el-GR"/>
              </w:rPr>
              <w:t>λέξεις)</w:t>
            </w:r>
          </w:p>
          <w:p w14:paraId="58CF9B80" w14:textId="77777777" w:rsidR="00C173CB" w:rsidRPr="00B907B3" w:rsidRDefault="00C173CB" w:rsidP="00B907B3">
            <w:pPr>
              <w:spacing w:line="276" w:lineRule="auto"/>
              <w:jc w:val="both"/>
              <w:rPr>
                <w:rFonts w:eastAsia="Calibri"/>
                <w:b/>
                <w:bCs/>
                <w:lang w:val="el-GR"/>
              </w:rPr>
            </w:pPr>
            <w:r w:rsidRPr="00B907B3">
              <w:rPr>
                <w:b/>
                <w:spacing w:val="-1"/>
                <w:lang w:val="el-GR"/>
              </w:rPr>
              <w:t>Στην</w:t>
            </w:r>
            <w:r w:rsidR="00BE5A09" w:rsidRPr="00B907B3">
              <w:rPr>
                <w:b/>
                <w:spacing w:val="-1"/>
                <w:lang w:val="el-GR"/>
              </w:rPr>
              <w:t xml:space="preserve"> </w:t>
            </w:r>
            <w:r w:rsidRPr="00B907B3">
              <w:rPr>
                <w:b/>
                <w:spacing w:val="-1"/>
                <w:lang w:val="el-GR"/>
              </w:rPr>
              <w:t>Πλατφόρμα</w:t>
            </w:r>
            <w:r w:rsidR="00BE5A09" w:rsidRPr="00B907B3">
              <w:rPr>
                <w:b/>
                <w:spacing w:val="-1"/>
                <w:lang w:val="el-GR"/>
              </w:rPr>
              <w:t xml:space="preserve"> </w:t>
            </w:r>
            <w:r w:rsidRPr="00B907B3">
              <w:rPr>
                <w:b/>
                <w:spacing w:val="-1"/>
                <w:lang w:val="el-GR"/>
              </w:rPr>
              <w:t>Υποβολής</w:t>
            </w:r>
            <w:r w:rsidR="00BE5A09" w:rsidRPr="00B907B3">
              <w:rPr>
                <w:b/>
                <w:spacing w:val="-1"/>
                <w:lang w:val="el-GR"/>
              </w:rPr>
              <w:t xml:space="preserve"> </w:t>
            </w:r>
            <w:r w:rsidRPr="00B907B3">
              <w:rPr>
                <w:b/>
                <w:spacing w:val="-1"/>
                <w:lang w:val="el-GR"/>
              </w:rPr>
              <w:t>σημειώστε</w:t>
            </w:r>
            <w:r w:rsidR="00BE5A09" w:rsidRPr="00B907B3">
              <w:rPr>
                <w:b/>
                <w:spacing w:val="-1"/>
                <w:lang w:val="el-GR"/>
              </w:rPr>
              <w:t xml:space="preserve"> τις </w:t>
            </w:r>
            <w:r w:rsidRPr="00B907B3">
              <w:rPr>
                <w:b/>
                <w:spacing w:val="-1"/>
                <w:lang w:val="el-GR"/>
              </w:rPr>
              <w:t>δεξιότητες</w:t>
            </w:r>
            <w:r w:rsidR="00BE5A09" w:rsidRPr="00B907B3">
              <w:rPr>
                <w:b/>
                <w:spacing w:val="-1"/>
                <w:lang w:val="el-GR"/>
              </w:rPr>
              <w:t xml:space="preserve"> </w:t>
            </w:r>
            <w:r w:rsidRPr="00B907B3">
              <w:rPr>
                <w:b/>
                <w:spacing w:val="-1"/>
                <w:lang w:val="el-GR"/>
              </w:rPr>
              <w:t>που</w:t>
            </w:r>
            <w:r w:rsidR="00BE5A09" w:rsidRPr="00B907B3">
              <w:rPr>
                <w:b/>
                <w:spacing w:val="-1"/>
                <w:lang w:val="el-GR"/>
              </w:rPr>
              <w:t xml:space="preserve"> </w:t>
            </w:r>
            <w:r w:rsidRPr="00B907B3">
              <w:rPr>
                <w:b/>
                <w:spacing w:val="-1"/>
                <w:lang w:val="el-GR"/>
              </w:rPr>
              <w:t>καλλιεργεί</w:t>
            </w:r>
            <w:r w:rsidR="00BE5A09" w:rsidRPr="00B907B3">
              <w:rPr>
                <w:b/>
                <w:spacing w:val="-1"/>
                <w:lang w:val="el-GR"/>
              </w:rPr>
              <w:t xml:space="preserve"> </w:t>
            </w:r>
            <w:r w:rsidRPr="00B907B3">
              <w:rPr>
                <w:b/>
                <w:lang w:val="el-GR"/>
              </w:rPr>
              <w:t>το</w:t>
            </w:r>
            <w:r w:rsidR="00BE5A09" w:rsidRPr="00B907B3">
              <w:rPr>
                <w:b/>
                <w:lang w:val="el-GR"/>
              </w:rPr>
              <w:t xml:space="preserve"> </w:t>
            </w:r>
            <w:r w:rsidR="00377606" w:rsidRPr="00B907B3">
              <w:rPr>
                <w:b/>
                <w:spacing w:val="-1"/>
                <w:lang w:val="el-GR"/>
              </w:rPr>
              <w:t xml:space="preserve">υλικό </w:t>
            </w:r>
            <w:r w:rsidR="00BE5A09" w:rsidRPr="00B907B3">
              <w:rPr>
                <w:b/>
                <w:spacing w:val="-1"/>
                <w:lang w:val="el-GR"/>
              </w:rPr>
              <w:t xml:space="preserve">σας </w:t>
            </w:r>
            <w:r w:rsidRPr="00B907B3">
              <w:rPr>
                <w:b/>
                <w:spacing w:val="-1"/>
                <w:lang w:val="el-GR"/>
              </w:rPr>
              <w:t>και τ</w:t>
            </w:r>
            <w:r w:rsidR="00377606" w:rsidRPr="00B907B3">
              <w:rPr>
                <w:b/>
                <w:spacing w:val="-1"/>
                <w:lang w:val="el-GR"/>
              </w:rPr>
              <w:t>η</w:t>
            </w:r>
            <w:r w:rsidR="00BE5A09" w:rsidRPr="00B907B3">
              <w:rPr>
                <w:b/>
                <w:spacing w:val="-1"/>
                <w:lang w:val="el-GR"/>
              </w:rPr>
              <w:t xml:space="preserve"> </w:t>
            </w:r>
            <w:r w:rsidR="00377606" w:rsidRPr="00B907B3">
              <w:rPr>
                <w:b/>
                <w:spacing w:val="-1"/>
                <w:lang w:val="el-GR"/>
              </w:rPr>
              <w:t>Θ</w:t>
            </w:r>
            <w:r w:rsidRPr="00B907B3">
              <w:rPr>
                <w:b/>
                <w:spacing w:val="-1"/>
                <w:lang w:val="el-GR"/>
              </w:rPr>
              <w:t>εματικ</w:t>
            </w:r>
            <w:r w:rsidR="00377606" w:rsidRPr="00B907B3">
              <w:rPr>
                <w:b/>
                <w:spacing w:val="-1"/>
                <w:lang w:val="el-GR"/>
              </w:rPr>
              <w:t xml:space="preserve">ή Ενότητα </w:t>
            </w:r>
            <w:r w:rsidRPr="00B907B3">
              <w:rPr>
                <w:b/>
                <w:spacing w:val="-1"/>
                <w:lang w:val="el-GR"/>
              </w:rPr>
              <w:t>στ</w:t>
            </w:r>
            <w:r w:rsidR="00377606" w:rsidRPr="00B907B3">
              <w:rPr>
                <w:b/>
                <w:spacing w:val="-1"/>
                <w:lang w:val="el-GR"/>
              </w:rPr>
              <w:t>η</w:t>
            </w:r>
            <w:r w:rsidRPr="00B907B3">
              <w:rPr>
                <w:b/>
                <w:spacing w:val="-1"/>
                <w:lang w:val="el-GR"/>
              </w:rPr>
              <w:t>ν οποί</w:t>
            </w:r>
            <w:r w:rsidR="00377606" w:rsidRPr="00B907B3">
              <w:rPr>
                <w:b/>
                <w:spacing w:val="-1"/>
                <w:lang w:val="el-GR"/>
              </w:rPr>
              <w:t>α</w:t>
            </w:r>
            <w:r w:rsidRPr="00B907B3">
              <w:rPr>
                <w:b/>
                <w:spacing w:val="-1"/>
                <w:lang w:val="el-GR"/>
              </w:rPr>
              <w:t xml:space="preserve"> εντάσσεται</w:t>
            </w:r>
          </w:p>
        </w:tc>
      </w:tr>
      <w:tr w:rsidR="00C173CB" w:rsidRPr="001509C5" w14:paraId="58CF9B83" w14:textId="77777777" w:rsidTr="001509C5">
        <w:trPr>
          <w:trHeight w:val="1012"/>
        </w:trPr>
        <w:tc>
          <w:tcPr>
            <w:tcW w:w="9781" w:type="dxa"/>
          </w:tcPr>
          <w:p w14:paraId="505EBF73" w14:textId="1B731E51" w:rsidR="00F7799F" w:rsidRPr="00C63F61" w:rsidRDefault="00F7799F" w:rsidP="00B907B3">
            <w:pPr>
              <w:spacing w:line="276" w:lineRule="auto"/>
              <w:contextualSpacing/>
              <w:jc w:val="both"/>
              <w:rPr>
                <w:lang w:val="el-GR"/>
              </w:rPr>
            </w:pPr>
            <w:r w:rsidRPr="00B907B3">
              <w:rPr>
                <w:lang w:val="el-GR"/>
              </w:rPr>
              <w:t xml:space="preserve">Το παρόν εκπαιδευτικό </w:t>
            </w:r>
            <w:r w:rsidRPr="00C63F61">
              <w:rPr>
                <w:lang w:val="el-GR"/>
              </w:rPr>
              <w:t>πρόγραμμα προέκυψε από τη συνεχή ανάγκη για εδραίωση υπεύθυνων συμπεριφορών</w:t>
            </w:r>
            <w:r w:rsidR="00D85E32" w:rsidRPr="00C63F61">
              <w:rPr>
                <w:lang w:val="el-GR"/>
              </w:rPr>
              <w:t>,</w:t>
            </w:r>
            <w:r w:rsidRPr="00C63F61">
              <w:rPr>
                <w:lang w:val="el-GR"/>
              </w:rPr>
              <w:t xml:space="preserve"> ως προς τη διαχείριση ‘άχρηστων’ υλικών στο ευρύτερο περιβάλλον και την υιοθέτηση νέων καταναλωτικών προτύπων, στο πλαίσιο της προσπάθειας για την κατεύθυνση προς την αειφορία. Το αντικείμενο του παρόντος σχεδίου διδασκαλίας αφορά στην εισαγωγή των μαθητών/τριών στο περιεχόμενο του φαινομένου της κλιματικής αλλαγής. Επιδίωξη είναι τα παιδιά να αποκτήσουν μια </w:t>
            </w:r>
            <w:proofErr w:type="spellStart"/>
            <w:r w:rsidRPr="00C63F61">
              <w:rPr>
                <w:lang w:val="el-GR"/>
              </w:rPr>
              <w:t>πολυεπίπεδη</w:t>
            </w:r>
            <w:proofErr w:type="spellEnd"/>
            <w:r w:rsidRPr="00C63F61">
              <w:rPr>
                <w:lang w:val="el-GR"/>
              </w:rPr>
              <w:t xml:space="preserve"> γνώση με τη μελέτη ποικίλων διαστάσεων, αναφορικά με τις γνώσεις και τις πρακτικές που αφορούν στο φυσικό περιβάλλον και τους μηχανισμούς αλληλεξάρτησής του με τις ανθρώπινες δραστηριότητες. Παράλληλα, με σύμμαχο την Τέχνη τονίζεται ο ρόλος της στην ευαισθητοποίηση των παιδιών για τα προβλήματα της ανθρωπότητας, όπως αυτού της κλιματικής αλλαγής, με σκοπό την αλλαγή στάσης και την επικράτηση καθημερινής συνειδητής συμπεριφοράς.</w:t>
            </w:r>
            <w:r w:rsidR="004312BA" w:rsidRPr="00C63F61">
              <w:rPr>
                <w:lang w:val="el-GR"/>
              </w:rPr>
              <w:t xml:space="preserve"> </w:t>
            </w:r>
          </w:p>
          <w:p w14:paraId="55981035" w14:textId="77777777" w:rsidR="004312BA" w:rsidRDefault="00F7799F" w:rsidP="00B907B3">
            <w:pPr>
              <w:spacing w:line="276" w:lineRule="auto"/>
              <w:contextualSpacing/>
              <w:jc w:val="both"/>
              <w:rPr>
                <w:lang w:val="el-GR"/>
              </w:rPr>
            </w:pPr>
            <w:r w:rsidRPr="00C63F61">
              <w:rPr>
                <w:lang w:val="el-GR"/>
              </w:rPr>
              <w:t xml:space="preserve">Σχεδιάστηκε σε συνεργασία της δασκάλας της τάξης  </w:t>
            </w:r>
            <w:proofErr w:type="spellStart"/>
            <w:r w:rsidRPr="00C63F61">
              <w:rPr>
                <w:lang w:val="el-GR"/>
              </w:rPr>
              <w:t>Βαμβακοπούλου</w:t>
            </w:r>
            <w:proofErr w:type="spellEnd"/>
            <w:r w:rsidRPr="00C63F61">
              <w:rPr>
                <w:lang w:val="el-GR"/>
              </w:rPr>
              <w:t xml:space="preserve"> Μαρίας από το 133</w:t>
            </w:r>
            <w:r w:rsidRPr="00C63F61">
              <w:rPr>
                <w:vertAlign w:val="superscript"/>
                <w:lang w:val="el-GR"/>
              </w:rPr>
              <w:t>ο</w:t>
            </w:r>
            <w:r w:rsidRPr="00C63F61">
              <w:rPr>
                <w:lang w:val="el-GR"/>
              </w:rPr>
              <w:t xml:space="preserve"> Δ.Σ με το Πανεπιστήμιο Δυτικής Αττικής και συγκεκριμένα τον υποψήφιο διδάκτορα και δάσκαλο του 133</w:t>
            </w:r>
            <w:r w:rsidRPr="00C63F61">
              <w:rPr>
                <w:vertAlign w:val="superscript"/>
                <w:lang w:val="el-GR"/>
              </w:rPr>
              <w:t>ου</w:t>
            </w:r>
            <w:r w:rsidRPr="00C63F61">
              <w:rPr>
                <w:lang w:val="el-GR"/>
              </w:rPr>
              <w:t xml:space="preserve"> Δ.Σ Θεοδούλου Ιωάννη με απόσπαση την τρέχουσα χρονιά στην Ειδική Ακαδημαϊκή Μονάδα Περιβαλλοντικής Εκπαίδευσης Αγωγής και Επικοινωνίας και της Επιστημονικής Υπεύθυνης Καθηγήτριας Κωνσταντίνας </w:t>
            </w:r>
            <w:proofErr w:type="spellStart"/>
            <w:r w:rsidRPr="00C63F61">
              <w:rPr>
                <w:lang w:val="el-GR"/>
              </w:rPr>
              <w:t>Σκαναβή</w:t>
            </w:r>
            <w:proofErr w:type="spellEnd"/>
            <w:r w:rsidRPr="00C63F61">
              <w:rPr>
                <w:lang w:val="el-GR"/>
              </w:rPr>
              <w:t xml:space="preserve">. Υλοποιήθηκε σε ένα τμήμα της Ε΄ τάξης του 133ου Δημοτικού Σχολείου της Αθήνας (Ε2), με Ενιαίο Αναμορφωμένο Εκπαιδευτικό Πρόγραμμα (ΕΑΕΠ) κατά το σχολικό έτος 2021-2022. </w:t>
            </w:r>
            <w:r w:rsidR="004312BA" w:rsidRPr="00C63F61">
              <w:rPr>
                <w:lang w:val="el-GR"/>
              </w:rPr>
              <w:t>Μεγάλο μέρος του εκπαιδευτικού αυτού προγράμματος αποτελούν οι βιωματικές δράσεις. Η προσέγγιση και ανάδειξη του θέματος γίνεται επίσης και μέσα από καταιγισμό ιδεών, συλλογή πληροφοριών από διάφορες πηγές, ανάκληση</w:t>
            </w:r>
            <w:r w:rsidR="004312BA" w:rsidRPr="004312BA">
              <w:rPr>
                <w:lang w:val="el-GR"/>
              </w:rPr>
              <w:t xml:space="preserve"> προηγούμενων γνώσεων, χρήση ερωτημάτων, από ομαδικές και συνθετικές εργασίες και συζητήσεις, παρουσίαση εργασιών, ζωγραφικής, συγγραφής και εικονογράφησης παραμυθιού, μέσω διαθεματικής προσέγγισης, στο πλαίσιο της ανάπτυξης της κριτικής και δημιουργικής </w:t>
            </w:r>
            <w:r w:rsidR="004312BA" w:rsidRPr="00C63F61">
              <w:rPr>
                <w:lang w:val="el-GR"/>
              </w:rPr>
              <w:t>σκέψης. Εντάσσεται</w:t>
            </w:r>
            <w:r w:rsidR="004312BA" w:rsidRPr="004312BA">
              <w:rPr>
                <w:lang w:val="el-GR"/>
              </w:rPr>
              <w:t xml:space="preserve"> στην ενότητα «Φροντίζω το περιβάλλον» και συγκεκριμένα στην υποθεματική: Οικολογία - Παγκόσμια και Τοπική Φυσική Κληρονομιά και Παγκόσμια και Τοπική Πολιτιστική Κληρονομιά.</w:t>
            </w:r>
          </w:p>
          <w:p w14:paraId="777B1284" w14:textId="57258625" w:rsidR="00F7799F" w:rsidRPr="00B907B3" w:rsidRDefault="00F7799F" w:rsidP="00B907B3">
            <w:pPr>
              <w:spacing w:line="276" w:lineRule="auto"/>
              <w:contextualSpacing/>
              <w:jc w:val="both"/>
              <w:rPr>
                <w:lang w:val="el-GR"/>
              </w:rPr>
            </w:pPr>
            <w:r w:rsidRPr="00B907B3">
              <w:rPr>
                <w:lang w:val="el-GR"/>
              </w:rPr>
              <w:t>Επίσης αποτέλεσε το θέμα ενασχόλησης της δεύτερης θεματικής ενότητας «Φροντίζω το περιβάλλον» του προγράμματος καλλιέργειας δεξιοτήτων (Εργαστήρια Δεξιοτήτων), με τίτλο: «Αναλαμβάνουμε δράση για το κλίμα που αλλάζει».</w:t>
            </w:r>
          </w:p>
          <w:p w14:paraId="58CF9B82" w14:textId="77777777" w:rsidR="00C173CB" w:rsidRPr="00B907B3" w:rsidRDefault="00C173CB" w:rsidP="00B907B3">
            <w:pPr>
              <w:spacing w:line="276" w:lineRule="auto"/>
              <w:jc w:val="both"/>
              <w:rPr>
                <w:rFonts w:eastAsia="Calibri"/>
                <w:b/>
                <w:bCs/>
                <w:lang w:val="el-GR"/>
              </w:rPr>
            </w:pPr>
          </w:p>
        </w:tc>
      </w:tr>
      <w:tr w:rsidR="00C173CB" w:rsidRPr="001509C5" w14:paraId="58CF9B89" w14:textId="77777777" w:rsidTr="001509C5">
        <w:tc>
          <w:tcPr>
            <w:tcW w:w="9781" w:type="dxa"/>
          </w:tcPr>
          <w:p w14:paraId="58CF9B88" w14:textId="17E7173A" w:rsidR="00C173CB" w:rsidRPr="00B907B3" w:rsidRDefault="00C173CB" w:rsidP="00B907B3">
            <w:pPr>
              <w:spacing w:line="276" w:lineRule="auto"/>
              <w:jc w:val="both"/>
              <w:rPr>
                <w:rFonts w:eastAsia="Calibri"/>
                <w:b/>
                <w:bCs/>
                <w:lang w:val="el-GR"/>
              </w:rPr>
            </w:pPr>
            <w:r w:rsidRPr="00B907B3">
              <w:rPr>
                <w:b/>
                <w:spacing w:val="-1"/>
                <w:lang w:val="el-GR"/>
              </w:rPr>
              <w:lastRenderedPageBreak/>
              <w:t>Α.</w:t>
            </w:r>
            <w:r w:rsidR="002F45D0" w:rsidRPr="00B907B3">
              <w:rPr>
                <w:b/>
                <w:spacing w:val="-1"/>
                <w:lang w:val="el-GR"/>
              </w:rPr>
              <w:t xml:space="preserve">3 </w:t>
            </w:r>
            <w:r w:rsidRPr="00B907B3">
              <w:rPr>
                <w:spacing w:val="-1"/>
                <w:lang w:val="el-GR"/>
              </w:rPr>
              <w:t>Για</w:t>
            </w:r>
            <w:r w:rsidR="00BE5A09" w:rsidRPr="00B907B3">
              <w:rPr>
                <w:spacing w:val="-1"/>
                <w:lang w:val="el-GR"/>
              </w:rPr>
              <w:t xml:space="preserve"> </w:t>
            </w:r>
            <w:r w:rsidRPr="00B907B3">
              <w:rPr>
                <w:spacing w:val="-1"/>
                <w:lang w:val="el-GR"/>
              </w:rPr>
              <w:t>την</w:t>
            </w:r>
            <w:r w:rsidR="00BE5A09" w:rsidRPr="00B907B3">
              <w:rPr>
                <w:spacing w:val="-1"/>
                <w:lang w:val="el-GR"/>
              </w:rPr>
              <w:t xml:space="preserve"> </w:t>
            </w:r>
            <w:r w:rsidRPr="00B907B3">
              <w:rPr>
                <w:spacing w:val="-1"/>
                <w:lang w:val="el-GR"/>
              </w:rPr>
              <w:t>εφαρμογή</w:t>
            </w:r>
            <w:r w:rsidR="00BE5A09" w:rsidRPr="00B907B3">
              <w:rPr>
                <w:spacing w:val="-1"/>
                <w:lang w:val="el-GR"/>
              </w:rPr>
              <w:t xml:space="preserve"> </w:t>
            </w:r>
            <w:r w:rsidRPr="00B907B3">
              <w:rPr>
                <w:spacing w:val="-1"/>
                <w:lang w:val="el-GR"/>
              </w:rPr>
              <w:t>του</w:t>
            </w:r>
            <w:r w:rsidR="00BE5A09" w:rsidRPr="00B907B3">
              <w:rPr>
                <w:spacing w:val="-1"/>
                <w:lang w:val="el-GR"/>
              </w:rPr>
              <w:t xml:space="preserve"> </w:t>
            </w:r>
            <w:r w:rsidRPr="00B907B3">
              <w:rPr>
                <w:spacing w:val="-1"/>
                <w:lang w:val="el-GR"/>
              </w:rPr>
              <w:t>προτεινόμενου</w:t>
            </w:r>
            <w:r w:rsidR="00BE5A09" w:rsidRPr="00B907B3">
              <w:rPr>
                <w:spacing w:val="-1"/>
                <w:lang w:val="el-GR"/>
              </w:rPr>
              <w:t xml:space="preserve"> </w:t>
            </w:r>
            <w:r w:rsidRPr="00B907B3">
              <w:rPr>
                <w:spacing w:val="-1"/>
                <w:lang w:val="el-GR"/>
              </w:rPr>
              <w:t>εκπαιδευτικού</w:t>
            </w:r>
            <w:r w:rsidR="00BE5A09" w:rsidRPr="00B907B3">
              <w:rPr>
                <w:spacing w:val="-1"/>
                <w:lang w:val="el-GR"/>
              </w:rPr>
              <w:t xml:space="preserve"> </w:t>
            </w:r>
            <w:r w:rsidRPr="00B907B3">
              <w:rPr>
                <w:i/>
                <w:spacing w:val="-1"/>
                <w:lang w:val="el-GR"/>
              </w:rPr>
              <w:t>προγράμματος</w:t>
            </w:r>
            <w:r w:rsidRPr="00B907B3">
              <w:rPr>
                <w:b/>
                <w:i/>
                <w:spacing w:val="-1"/>
                <w:lang w:val="el-GR"/>
              </w:rPr>
              <w:t>,</w:t>
            </w:r>
            <w:r w:rsidR="00BE5A09" w:rsidRPr="00B907B3">
              <w:rPr>
                <w:b/>
                <w:i/>
                <w:spacing w:val="-1"/>
                <w:lang w:val="el-GR"/>
              </w:rPr>
              <w:t xml:space="preserve"> </w:t>
            </w:r>
            <w:r w:rsidR="00F7799F" w:rsidRPr="00B907B3">
              <w:rPr>
                <w:b/>
                <w:i/>
                <w:spacing w:val="-1"/>
                <w:lang w:val="el-GR"/>
              </w:rPr>
              <w:t xml:space="preserve"> </w:t>
            </w:r>
            <w:r w:rsidR="00F7799F" w:rsidRPr="00B907B3">
              <w:rPr>
                <w:b/>
                <w:spacing w:val="-1"/>
                <w:lang w:val="el-GR"/>
              </w:rPr>
              <w:t xml:space="preserve">ΔΕΝ </w:t>
            </w:r>
            <w:r w:rsidR="00F7799F" w:rsidRPr="00B907B3">
              <w:rPr>
                <w:spacing w:val="-1"/>
                <w:lang w:val="el-GR"/>
              </w:rPr>
              <w:t>απαιτούνται</w:t>
            </w:r>
            <w:r w:rsidRPr="00B907B3">
              <w:rPr>
                <w:spacing w:val="-1"/>
                <w:lang w:val="el-GR"/>
              </w:rPr>
              <w:t xml:space="preserve">  </w:t>
            </w:r>
            <w:r w:rsidRPr="00B907B3">
              <w:rPr>
                <w:rFonts w:eastAsia="Calibri"/>
                <w:b/>
                <w:bCs/>
                <w:spacing w:val="-1"/>
                <w:lang w:val="el-GR"/>
              </w:rPr>
              <w:t xml:space="preserve">δράσεις </w:t>
            </w:r>
            <w:r w:rsidRPr="00B907B3">
              <w:rPr>
                <w:rFonts w:eastAsia="Calibri"/>
                <w:b/>
                <w:bCs/>
                <w:i/>
                <w:spacing w:val="-1"/>
                <w:lang w:val="el-GR"/>
              </w:rPr>
              <w:t>εκτός</w:t>
            </w:r>
            <w:r w:rsidR="00BE5A09" w:rsidRPr="00B907B3">
              <w:rPr>
                <w:rFonts w:eastAsia="Calibri"/>
                <w:b/>
                <w:bCs/>
                <w:i/>
                <w:spacing w:val="-1"/>
                <w:lang w:val="el-GR"/>
              </w:rPr>
              <w:t xml:space="preserve"> </w:t>
            </w:r>
            <w:r w:rsidRPr="00B907B3">
              <w:rPr>
                <w:rFonts w:eastAsia="Calibri"/>
                <w:b/>
                <w:bCs/>
                <w:i/>
                <w:spacing w:val="-1"/>
                <w:lang w:val="el-GR"/>
              </w:rPr>
              <w:t>σχολικής μονάδας</w:t>
            </w:r>
            <w:r w:rsidR="00F7799F" w:rsidRPr="00B907B3">
              <w:rPr>
                <w:rFonts w:eastAsia="Calibri"/>
                <w:b/>
                <w:bCs/>
                <w:i/>
                <w:spacing w:val="-1"/>
                <w:lang w:val="el-GR"/>
              </w:rPr>
              <w:t xml:space="preserve">. </w:t>
            </w:r>
          </w:p>
        </w:tc>
      </w:tr>
      <w:tr w:rsidR="00C173CB" w:rsidRPr="001509C5" w14:paraId="58CF9B8B" w14:textId="77777777" w:rsidTr="001509C5">
        <w:trPr>
          <w:trHeight w:val="721"/>
        </w:trPr>
        <w:tc>
          <w:tcPr>
            <w:tcW w:w="9781" w:type="dxa"/>
          </w:tcPr>
          <w:p w14:paraId="58CF9B8A" w14:textId="0B9338DC" w:rsidR="00C173CB" w:rsidRPr="00D85E32" w:rsidRDefault="00F7799F" w:rsidP="00B907B3">
            <w:pPr>
              <w:tabs>
                <w:tab w:val="left" w:pos="748"/>
              </w:tabs>
              <w:spacing w:line="276" w:lineRule="auto"/>
              <w:jc w:val="both"/>
              <w:rPr>
                <w:rFonts w:eastAsia="Calibri"/>
                <w:b/>
                <w:bCs/>
                <w:i/>
                <w:spacing w:val="-1"/>
                <w:lang w:val="el-GR"/>
              </w:rPr>
            </w:pPr>
            <w:r w:rsidRPr="00B907B3">
              <w:rPr>
                <w:rFonts w:eastAsia="Calibri"/>
                <w:b/>
                <w:bCs/>
                <w:i/>
                <w:spacing w:val="-1"/>
                <w:lang w:val="el-GR"/>
              </w:rPr>
              <w:t>Εφαρμόστηκε στις αίθουσες του σχολείου και συγκεκριμένα στις ακόλουθες:</w:t>
            </w:r>
            <w:r w:rsidR="00842F7B" w:rsidRPr="00B907B3">
              <w:rPr>
                <w:rFonts w:eastAsia="Calibri"/>
                <w:b/>
                <w:bCs/>
                <w:i/>
                <w:spacing w:val="-1"/>
                <w:lang w:val="el-GR"/>
              </w:rPr>
              <w:t xml:space="preserve"> α)</w:t>
            </w:r>
            <w:r w:rsidR="00D85E32">
              <w:rPr>
                <w:rFonts w:eastAsia="Calibri"/>
                <w:b/>
                <w:bCs/>
                <w:i/>
                <w:spacing w:val="-1"/>
                <w:lang w:val="el-GR"/>
              </w:rPr>
              <w:t xml:space="preserve"> </w:t>
            </w:r>
            <w:r w:rsidRPr="00B907B3">
              <w:rPr>
                <w:rFonts w:eastAsia="Calibri"/>
                <w:b/>
                <w:bCs/>
                <w:i/>
                <w:spacing w:val="-1"/>
                <w:lang w:val="el-GR"/>
              </w:rPr>
              <w:t>αίθουσα διδασκαλίας,</w:t>
            </w:r>
            <w:r w:rsidR="00D85E32">
              <w:rPr>
                <w:rFonts w:eastAsia="Calibri"/>
                <w:b/>
                <w:bCs/>
                <w:i/>
                <w:spacing w:val="-1"/>
                <w:lang w:val="el-GR"/>
              </w:rPr>
              <w:t xml:space="preserve"> </w:t>
            </w:r>
            <w:r w:rsidR="00842F7B" w:rsidRPr="00B907B3">
              <w:rPr>
                <w:rFonts w:eastAsia="Calibri"/>
                <w:b/>
                <w:bCs/>
                <w:i/>
                <w:spacing w:val="-1"/>
                <w:lang w:val="el-GR"/>
              </w:rPr>
              <w:t>β)</w:t>
            </w:r>
            <w:r w:rsidRPr="00B907B3">
              <w:rPr>
                <w:rFonts w:eastAsia="Calibri"/>
                <w:b/>
                <w:bCs/>
                <w:i/>
                <w:spacing w:val="-1"/>
                <w:lang w:val="el-GR"/>
              </w:rPr>
              <w:t xml:space="preserve"> αίθουσα </w:t>
            </w:r>
            <w:r w:rsidR="00842F7B" w:rsidRPr="00B907B3">
              <w:rPr>
                <w:rFonts w:eastAsia="Calibri"/>
                <w:b/>
                <w:bCs/>
                <w:i/>
                <w:spacing w:val="-1"/>
                <w:lang w:val="el-GR"/>
              </w:rPr>
              <w:t>Η/Υ και γ)</w:t>
            </w:r>
            <w:r w:rsidRPr="00B907B3">
              <w:rPr>
                <w:rFonts w:eastAsia="Calibri"/>
                <w:b/>
                <w:bCs/>
                <w:i/>
                <w:spacing w:val="-1"/>
                <w:lang w:val="el-GR"/>
              </w:rPr>
              <w:t xml:space="preserve"> αίθουσα πολλαπλών χρήσεων</w:t>
            </w:r>
            <w:r w:rsidR="00842F7B" w:rsidRPr="00B907B3">
              <w:rPr>
                <w:rFonts w:eastAsia="Calibri"/>
                <w:b/>
                <w:bCs/>
                <w:i/>
                <w:spacing w:val="-1"/>
                <w:lang w:val="el-GR"/>
              </w:rPr>
              <w:t>.</w:t>
            </w:r>
          </w:p>
        </w:tc>
      </w:tr>
      <w:tr w:rsidR="00C173CB" w:rsidRPr="00B907B3" w14:paraId="58CF9B8D" w14:textId="77777777" w:rsidTr="001509C5">
        <w:tc>
          <w:tcPr>
            <w:tcW w:w="9781" w:type="dxa"/>
            <w:tcBorders>
              <w:bottom w:val="single" w:sz="4" w:space="0" w:color="auto"/>
            </w:tcBorders>
            <w:shd w:val="clear" w:color="auto" w:fill="BFBFBF" w:themeFill="background1" w:themeFillShade="BF"/>
          </w:tcPr>
          <w:p w14:paraId="58CF9B8C" w14:textId="77777777" w:rsidR="00C173CB" w:rsidRPr="00B907B3" w:rsidRDefault="00C173CB" w:rsidP="00B907B3">
            <w:pPr>
              <w:pStyle w:val="2"/>
              <w:spacing w:before="0" w:beforeAutospacing="0" w:after="0" w:afterAutospacing="0" w:line="276" w:lineRule="auto"/>
              <w:jc w:val="both"/>
              <w:rPr>
                <w:b w:val="0"/>
                <w:spacing w:val="-1"/>
                <w:sz w:val="24"/>
                <w:szCs w:val="24"/>
              </w:rPr>
            </w:pPr>
            <w:r w:rsidRPr="00B907B3">
              <w:rPr>
                <w:sz w:val="24"/>
                <w:szCs w:val="24"/>
              </w:rPr>
              <w:t>Β.</w:t>
            </w:r>
            <w:r w:rsidRPr="00B907B3">
              <w:rPr>
                <w:spacing w:val="-1"/>
                <w:sz w:val="24"/>
                <w:szCs w:val="24"/>
              </w:rPr>
              <w:t xml:space="preserve"> ΕΚΠΑΙΔΕΥΤΙΚΑ</w:t>
            </w:r>
            <w:r w:rsidR="001F1221" w:rsidRPr="00B907B3">
              <w:rPr>
                <w:spacing w:val="-1"/>
                <w:sz w:val="24"/>
                <w:szCs w:val="24"/>
                <w:lang w:val="el-GR"/>
              </w:rPr>
              <w:t xml:space="preserve"> </w:t>
            </w:r>
            <w:r w:rsidRPr="00B907B3">
              <w:rPr>
                <w:spacing w:val="-1"/>
                <w:sz w:val="24"/>
                <w:szCs w:val="24"/>
              </w:rPr>
              <w:t>ΚΡΙΤΗΡΙΑ</w:t>
            </w:r>
          </w:p>
        </w:tc>
      </w:tr>
      <w:tr w:rsidR="00C173CB" w:rsidRPr="001509C5" w14:paraId="58CF9BA0" w14:textId="77777777" w:rsidTr="001509C5">
        <w:tc>
          <w:tcPr>
            <w:tcW w:w="9781" w:type="dxa"/>
            <w:tcBorders>
              <w:top w:val="single" w:sz="4" w:space="0" w:color="auto"/>
            </w:tcBorders>
          </w:tcPr>
          <w:p w14:paraId="58CF9B9B" w14:textId="29F9177B" w:rsidR="00C173CB" w:rsidRPr="00B907B3" w:rsidRDefault="00C173CB" w:rsidP="00B907B3">
            <w:pPr>
              <w:pStyle w:val="2"/>
              <w:spacing w:before="0" w:beforeAutospacing="0" w:after="0" w:afterAutospacing="0" w:line="276" w:lineRule="auto"/>
              <w:jc w:val="both"/>
              <w:rPr>
                <w:b w:val="0"/>
                <w:bCs w:val="0"/>
                <w:sz w:val="24"/>
                <w:szCs w:val="24"/>
                <w:lang w:val="el-GR"/>
              </w:rPr>
            </w:pPr>
            <w:r w:rsidRPr="00B907B3">
              <w:rPr>
                <w:spacing w:val="-1"/>
                <w:sz w:val="24"/>
                <w:szCs w:val="24"/>
                <w:lang w:val="el-GR"/>
              </w:rPr>
              <w:t>Β.</w:t>
            </w:r>
            <w:r w:rsidR="00601660" w:rsidRPr="00B907B3">
              <w:rPr>
                <w:spacing w:val="-1"/>
                <w:sz w:val="24"/>
                <w:szCs w:val="24"/>
                <w:lang w:val="el-GR"/>
              </w:rPr>
              <w:t>1</w:t>
            </w:r>
            <w:r w:rsidRPr="00B907B3">
              <w:rPr>
                <w:sz w:val="24"/>
                <w:szCs w:val="24"/>
                <w:lang w:val="el-GR"/>
              </w:rPr>
              <w:t xml:space="preserve"> Η</w:t>
            </w:r>
            <w:r w:rsidR="001F1221" w:rsidRPr="00B907B3">
              <w:rPr>
                <w:sz w:val="24"/>
                <w:szCs w:val="24"/>
                <w:lang w:val="el-GR"/>
              </w:rPr>
              <w:t xml:space="preserve"> </w:t>
            </w:r>
            <w:r w:rsidRPr="00B907B3">
              <w:rPr>
                <w:spacing w:val="-1"/>
                <w:sz w:val="24"/>
                <w:szCs w:val="24"/>
                <w:lang w:val="el-GR"/>
              </w:rPr>
              <w:t>αποτίμηση/αξιολόγηση</w:t>
            </w:r>
            <w:r w:rsidR="001F1221" w:rsidRPr="00B907B3">
              <w:rPr>
                <w:spacing w:val="-1"/>
                <w:sz w:val="24"/>
                <w:szCs w:val="24"/>
                <w:lang w:val="el-GR"/>
              </w:rPr>
              <w:t xml:space="preserve"> </w:t>
            </w:r>
            <w:r w:rsidRPr="00B907B3">
              <w:rPr>
                <w:spacing w:val="-1"/>
                <w:sz w:val="24"/>
                <w:szCs w:val="24"/>
                <w:lang w:val="el-GR"/>
              </w:rPr>
              <w:t xml:space="preserve">γίνεται </w:t>
            </w:r>
            <w:r w:rsidRPr="00B907B3">
              <w:rPr>
                <w:sz w:val="24"/>
                <w:szCs w:val="24"/>
                <w:lang w:val="el-GR"/>
              </w:rPr>
              <w:t>με τη</w:t>
            </w:r>
            <w:r w:rsidR="001F1221" w:rsidRPr="00B907B3">
              <w:rPr>
                <w:sz w:val="24"/>
                <w:szCs w:val="24"/>
                <w:lang w:val="el-GR"/>
              </w:rPr>
              <w:t xml:space="preserve"> </w:t>
            </w:r>
            <w:r w:rsidRPr="00B907B3">
              <w:rPr>
                <w:spacing w:val="-1"/>
                <w:sz w:val="24"/>
                <w:szCs w:val="24"/>
                <w:lang w:val="el-GR"/>
              </w:rPr>
              <w:t>μορφή;</w:t>
            </w:r>
            <w:r w:rsidR="00D85E32">
              <w:rPr>
                <w:spacing w:val="-1"/>
                <w:sz w:val="24"/>
                <w:szCs w:val="24"/>
                <w:lang w:val="el-GR"/>
              </w:rPr>
              <w:t xml:space="preserve"> </w:t>
            </w:r>
            <w:r w:rsidRPr="00B907B3">
              <w:rPr>
                <w:spacing w:val="-1"/>
                <w:sz w:val="24"/>
                <w:szCs w:val="24"/>
                <w:lang w:val="el-GR"/>
              </w:rPr>
              <w:t>(επισυνάπτεται)</w:t>
            </w:r>
          </w:p>
          <w:p w14:paraId="58CF9B9C" w14:textId="3E8441DA" w:rsidR="00C173CB" w:rsidRPr="00B907B3" w:rsidRDefault="00C173CB" w:rsidP="00B907B3">
            <w:pPr>
              <w:pStyle w:val="ae"/>
              <w:tabs>
                <w:tab w:val="left" w:pos="5085"/>
              </w:tabs>
              <w:spacing w:line="276" w:lineRule="auto"/>
              <w:ind w:left="0"/>
              <w:jc w:val="both"/>
              <w:rPr>
                <w:rFonts w:ascii="Times New Roman" w:hAnsi="Times New Roman"/>
                <w:b/>
                <w:sz w:val="24"/>
                <w:szCs w:val="24"/>
                <w:lang w:val="el-GR"/>
              </w:rPr>
            </w:pPr>
            <w:r w:rsidRPr="00B907B3">
              <w:rPr>
                <w:rFonts w:ascii="Times New Roman" w:hAnsi="Times New Roman"/>
                <w:spacing w:val="-1"/>
                <w:sz w:val="24"/>
                <w:szCs w:val="24"/>
                <w:lang w:val="el-GR"/>
              </w:rPr>
              <w:t>Ερωτηματολόγιο</w:t>
            </w:r>
            <w:r w:rsidR="001F1221" w:rsidRPr="00B907B3">
              <w:rPr>
                <w:rFonts w:ascii="Times New Roman" w:hAnsi="Times New Roman"/>
                <w:spacing w:val="-1"/>
                <w:sz w:val="24"/>
                <w:szCs w:val="24"/>
                <w:lang w:val="el-GR"/>
              </w:rPr>
              <w:t xml:space="preserve"> προς </w:t>
            </w:r>
            <w:r w:rsidR="00377606" w:rsidRPr="00B907B3">
              <w:rPr>
                <w:rFonts w:ascii="Times New Roman" w:hAnsi="Times New Roman"/>
                <w:sz w:val="24"/>
                <w:szCs w:val="24"/>
                <w:lang w:val="el-GR"/>
              </w:rPr>
              <w:t>τους μαθητές/μαθήτριες</w:t>
            </w:r>
            <w:r w:rsidRPr="00B907B3">
              <w:rPr>
                <w:rFonts w:ascii="Times New Roman" w:hAnsi="Times New Roman"/>
                <w:spacing w:val="-1"/>
                <w:sz w:val="24"/>
                <w:szCs w:val="24"/>
                <w:lang w:val="el-GR"/>
              </w:rPr>
              <w:tab/>
            </w:r>
            <w:r w:rsidR="00842F7B" w:rsidRPr="00B907B3">
              <w:rPr>
                <w:rFonts w:ascii="Times New Roman" w:hAnsi="Times New Roman"/>
                <w:b/>
                <w:spacing w:val="-1"/>
                <w:sz w:val="24"/>
                <w:szCs w:val="24"/>
                <w:lang w:val="el-GR"/>
              </w:rPr>
              <w:t>ΝΑΙ</w:t>
            </w:r>
          </w:p>
          <w:p w14:paraId="58CF9B9D" w14:textId="77777777" w:rsidR="00C173CB" w:rsidRPr="00B907B3" w:rsidRDefault="00C173CB" w:rsidP="00B907B3">
            <w:pPr>
              <w:pStyle w:val="ae"/>
              <w:tabs>
                <w:tab w:val="left" w:pos="5085"/>
              </w:tabs>
              <w:spacing w:line="276" w:lineRule="auto"/>
              <w:ind w:left="0"/>
              <w:jc w:val="both"/>
              <w:rPr>
                <w:rFonts w:ascii="Times New Roman" w:hAnsi="Times New Roman"/>
                <w:spacing w:val="31"/>
                <w:sz w:val="24"/>
                <w:szCs w:val="24"/>
                <w:lang w:val="el-GR"/>
              </w:rPr>
            </w:pPr>
            <w:r w:rsidRPr="00B907B3">
              <w:rPr>
                <w:rFonts w:ascii="Times New Roman" w:hAnsi="Times New Roman"/>
                <w:spacing w:val="-1"/>
                <w:sz w:val="24"/>
                <w:szCs w:val="24"/>
                <w:lang w:val="el-GR"/>
              </w:rPr>
              <w:t>Ερωτηματολόγιο</w:t>
            </w:r>
            <w:r w:rsidR="001F1221" w:rsidRPr="00B907B3">
              <w:rPr>
                <w:rFonts w:ascii="Times New Roman" w:hAnsi="Times New Roman"/>
                <w:spacing w:val="-1"/>
                <w:sz w:val="24"/>
                <w:szCs w:val="24"/>
                <w:lang w:val="el-GR"/>
              </w:rPr>
              <w:t xml:space="preserve"> προς </w:t>
            </w:r>
            <w:r w:rsidRPr="00B907B3">
              <w:rPr>
                <w:rFonts w:ascii="Times New Roman" w:hAnsi="Times New Roman"/>
                <w:spacing w:val="-1"/>
                <w:sz w:val="24"/>
                <w:szCs w:val="24"/>
                <w:lang w:val="el-GR"/>
              </w:rPr>
              <w:t>το</w:t>
            </w:r>
            <w:r w:rsidR="001F1221"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εκπαιδευτικό</w:t>
            </w:r>
            <w:r w:rsidR="001F1221"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προσωπικό</w:t>
            </w:r>
            <w:r w:rsidRPr="00B907B3">
              <w:rPr>
                <w:rFonts w:ascii="Times New Roman" w:hAnsi="Times New Roman"/>
                <w:spacing w:val="31"/>
                <w:sz w:val="24"/>
                <w:szCs w:val="24"/>
                <w:lang w:val="el-GR"/>
              </w:rPr>
              <w:tab/>
            </w:r>
            <w:r w:rsidRPr="00B907B3">
              <w:rPr>
                <w:rFonts w:ascii="Times New Roman" w:hAnsi="Times New Roman"/>
                <w:spacing w:val="-1"/>
                <w:sz w:val="24"/>
                <w:szCs w:val="24"/>
                <w:lang w:val="el-GR"/>
              </w:rPr>
              <w:sym w:font="Wingdings 2" w:char="F0A3"/>
            </w:r>
          </w:p>
          <w:p w14:paraId="58CF9B9E" w14:textId="77777777" w:rsidR="00C173CB" w:rsidRPr="00B907B3" w:rsidRDefault="00C173CB" w:rsidP="00B907B3">
            <w:pPr>
              <w:pStyle w:val="ae"/>
              <w:spacing w:line="276" w:lineRule="auto"/>
              <w:ind w:left="0"/>
              <w:jc w:val="both"/>
              <w:rPr>
                <w:rFonts w:ascii="Times New Roman" w:hAnsi="Times New Roman"/>
                <w:sz w:val="24"/>
                <w:szCs w:val="24"/>
                <w:lang w:val="el-GR"/>
              </w:rPr>
            </w:pPr>
            <w:r w:rsidRPr="00B907B3">
              <w:rPr>
                <w:rFonts w:ascii="Times New Roman" w:hAnsi="Times New Roman"/>
                <w:spacing w:val="-1"/>
                <w:sz w:val="24"/>
                <w:szCs w:val="24"/>
                <w:lang w:val="el-GR"/>
              </w:rPr>
              <w:t>Συνέντευξη από:………………………………………….</w:t>
            </w:r>
          </w:p>
          <w:p w14:paraId="58CF9B9F" w14:textId="77777777" w:rsidR="00C173CB" w:rsidRPr="00B907B3" w:rsidRDefault="00C173CB" w:rsidP="00B907B3">
            <w:pPr>
              <w:spacing w:line="276" w:lineRule="auto"/>
              <w:jc w:val="both"/>
              <w:rPr>
                <w:lang w:val="el-GR"/>
              </w:rPr>
            </w:pPr>
            <w:r w:rsidRPr="00B907B3">
              <w:rPr>
                <w:i/>
                <w:lang w:val="el-GR"/>
              </w:rPr>
              <w:t>Άλλο</w:t>
            </w:r>
            <w:r w:rsidR="001F1221" w:rsidRPr="00B907B3">
              <w:rPr>
                <w:i/>
                <w:lang w:val="el-GR"/>
              </w:rPr>
              <w:t xml:space="preserve"> </w:t>
            </w:r>
            <w:r w:rsidRPr="00B907B3">
              <w:rPr>
                <w:i/>
                <w:spacing w:val="-1"/>
                <w:lang w:val="el-GR"/>
              </w:rPr>
              <w:t>(Παρακαλούμε</w:t>
            </w:r>
            <w:r w:rsidR="001F1221" w:rsidRPr="00B907B3">
              <w:rPr>
                <w:i/>
                <w:spacing w:val="-1"/>
                <w:lang w:val="el-GR"/>
              </w:rPr>
              <w:t xml:space="preserve"> </w:t>
            </w:r>
            <w:r w:rsidRPr="00B907B3">
              <w:rPr>
                <w:i/>
                <w:spacing w:val="-1"/>
                <w:lang w:val="el-GR"/>
              </w:rPr>
              <w:t>προσδιορίστε):</w:t>
            </w:r>
          </w:p>
        </w:tc>
      </w:tr>
      <w:tr w:rsidR="00C173CB" w:rsidRPr="001509C5" w14:paraId="58CF9BA2" w14:textId="77777777" w:rsidTr="001509C5">
        <w:trPr>
          <w:trHeight w:val="772"/>
        </w:trPr>
        <w:tc>
          <w:tcPr>
            <w:tcW w:w="9781" w:type="dxa"/>
          </w:tcPr>
          <w:p w14:paraId="58CF9BA1" w14:textId="270ABECD" w:rsidR="00C173CB" w:rsidRPr="00B907B3" w:rsidRDefault="00842F7B" w:rsidP="00B907B3">
            <w:pPr>
              <w:pStyle w:val="2"/>
              <w:spacing w:before="0" w:beforeAutospacing="0" w:after="0" w:afterAutospacing="0" w:line="276" w:lineRule="auto"/>
              <w:jc w:val="both"/>
              <w:rPr>
                <w:sz w:val="24"/>
                <w:szCs w:val="24"/>
                <w:lang w:val="el-GR"/>
              </w:rPr>
            </w:pPr>
            <w:r w:rsidRPr="00B907B3">
              <w:rPr>
                <w:sz w:val="24"/>
                <w:szCs w:val="24"/>
                <w:lang w:val="el-GR"/>
              </w:rPr>
              <w:t>Υπάρχουν δύο (2) ερωτηματολόγια όπου βρίσκονται στον φάκελο με την ονομασία ΠΑΡΑΡΤΗΜΑ</w:t>
            </w:r>
          </w:p>
        </w:tc>
      </w:tr>
      <w:tr w:rsidR="00C173CB" w:rsidRPr="00B907B3" w14:paraId="58CF9BA6" w14:textId="77777777" w:rsidTr="001509C5">
        <w:trPr>
          <w:trHeight w:val="1822"/>
        </w:trPr>
        <w:tc>
          <w:tcPr>
            <w:tcW w:w="9781" w:type="dxa"/>
          </w:tcPr>
          <w:p w14:paraId="58CF9BA3" w14:textId="3BA7F2EF" w:rsidR="00C173CB" w:rsidRPr="00B907B3" w:rsidRDefault="00C173CB" w:rsidP="00B907B3">
            <w:pPr>
              <w:spacing w:line="276" w:lineRule="auto"/>
              <w:jc w:val="both"/>
              <w:rPr>
                <w:bCs/>
                <w:lang w:val="el-GR"/>
              </w:rPr>
            </w:pPr>
            <w:r w:rsidRPr="00B907B3">
              <w:rPr>
                <w:b/>
                <w:spacing w:val="-1"/>
                <w:lang w:val="el-GR"/>
              </w:rPr>
              <w:t>Β.2.</w:t>
            </w:r>
            <w:r w:rsidR="00CB5C63" w:rsidRPr="00B907B3">
              <w:rPr>
                <w:b/>
                <w:spacing w:val="-1"/>
                <w:lang w:val="el-GR"/>
              </w:rPr>
              <w:t xml:space="preserve"> </w:t>
            </w:r>
            <w:r w:rsidRPr="00B907B3">
              <w:rPr>
                <w:lang w:val="el-GR"/>
              </w:rPr>
              <w:t>Το</w:t>
            </w:r>
            <w:r w:rsidR="001F1221" w:rsidRPr="00B907B3">
              <w:rPr>
                <w:lang w:val="el-GR"/>
              </w:rPr>
              <w:t xml:space="preserve"> </w:t>
            </w:r>
            <w:r w:rsidRPr="00B907B3">
              <w:rPr>
                <w:spacing w:val="-1"/>
                <w:lang w:val="el-GR"/>
              </w:rPr>
              <w:t xml:space="preserve">προτεινόμενο </w:t>
            </w:r>
            <w:r w:rsidR="00377606" w:rsidRPr="00B907B3">
              <w:rPr>
                <w:spacing w:val="-1"/>
                <w:lang w:val="el-GR"/>
              </w:rPr>
              <w:t xml:space="preserve">εκπαιδευτικό υλικό </w:t>
            </w:r>
            <w:r w:rsidRPr="00B907B3">
              <w:rPr>
                <w:spacing w:val="-1"/>
                <w:lang w:val="el-GR"/>
              </w:rPr>
              <w:t>προβλέπει</w:t>
            </w:r>
            <w:r w:rsidR="001F1221" w:rsidRPr="00B907B3">
              <w:rPr>
                <w:spacing w:val="-1"/>
                <w:lang w:val="el-GR"/>
              </w:rPr>
              <w:t xml:space="preserve"> </w:t>
            </w:r>
            <w:r w:rsidRPr="00B907B3">
              <w:rPr>
                <w:spacing w:val="-1"/>
                <w:lang w:val="el-GR"/>
              </w:rPr>
              <w:t>διαφοροποιήσεις</w:t>
            </w:r>
            <w:r w:rsidR="001F1221" w:rsidRPr="00B907B3">
              <w:rPr>
                <w:spacing w:val="-1"/>
                <w:lang w:val="el-GR"/>
              </w:rPr>
              <w:t xml:space="preserve"> </w:t>
            </w:r>
            <w:r w:rsidRPr="00B907B3">
              <w:rPr>
                <w:lang w:val="el-GR"/>
              </w:rPr>
              <w:t>στην</w:t>
            </w:r>
            <w:r w:rsidR="001F1221" w:rsidRPr="00B907B3">
              <w:rPr>
                <w:lang w:val="el-GR"/>
              </w:rPr>
              <w:t xml:space="preserve"> </w:t>
            </w:r>
            <w:r w:rsidRPr="00B907B3">
              <w:rPr>
                <w:spacing w:val="-1"/>
                <w:lang w:val="el-GR"/>
              </w:rPr>
              <w:t>προσέγγιση</w:t>
            </w:r>
            <w:r w:rsidR="001F1221" w:rsidRPr="00B907B3">
              <w:rPr>
                <w:spacing w:val="-1"/>
                <w:lang w:val="el-GR"/>
              </w:rPr>
              <w:t xml:space="preserve"> </w:t>
            </w:r>
            <w:r w:rsidRPr="00B907B3">
              <w:rPr>
                <w:lang w:val="el-GR"/>
              </w:rPr>
              <w:t>ή</w:t>
            </w:r>
            <w:r w:rsidR="001F1221" w:rsidRPr="00B907B3">
              <w:rPr>
                <w:lang w:val="el-GR"/>
              </w:rPr>
              <w:t xml:space="preserve"> </w:t>
            </w:r>
            <w:r w:rsidRPr="00B907B3">
              <w:rPr>
                <w:spacing w:val="-1"/>
                <w:lang w:val="el-GR"/>
              </w:rPr>
              <w:t>διευκολύνσεις</w:t>
            </w:r>
            <w:r w:rsidR="00D85E32">
              <w:rPr>
                <w:spacing w:val="-1"/>
                <w:lang w:val="el-GR"/>
              </w:rPr>
              <w:t>,</w:t>
            </w:r>
            <w:r w:rsidR="001F1221" w:rsidRPr="00B907B3">
              <w:rPr>
                <w:spacing w:val="-1"/>
                <w:lang w:val="el-GR"/>
              </w:rPr>
              <w:t xml:space="preserve"> </w:t>
            </w:r>
            <w:r w:rsidRPr="00B907B3">
              <w:rPr>
                <w:lang w:val="el-GR"/>
              </w:rPr>
              <w:t>ώστε</w:t>
            </w:r>
            <w:r w:rsidR="001F1221" w:rsidRPr="00B907B3">
              <w:rPr>
                <w:lang w:val="el-GR"/>
              </w:rPr>
              <w:t xml:space="preserve"> </w:t>
            </w:r>
            <w:r w:rsidRPr="00B907B3">
              <w:rPr>
                <w:spacing w:val="-1"/>
                <w:lang w:val="el-GR"/>
              </w:rPr>
              <w:t>να</w:t>
            </w:r>
            <w:r w:rsidR="001F1221" w:rsidRPr="00B907B3">
              <w:rPr>
                <w:spacing w:val="-1"/>
                <w:lang w:val="el-GR"/>
              </w:rPr>
              <w:t xml:space="preserve"> </w:t>
            </w:r>
            <w:r w:rsidRPr="00B907B3">
              <w:rPr>
                <w:spacing w:val="-1"/>
                <w:lang w:val="el-GR"/>
              </w:rPr>
              <w:t>μπορούν</w:t>
            </w:r>
            <w:r w:rsidR="001F1221" w:rsidRPr="00B907B3">
              <w:rPr>
                <w:spacing w:val="-1"/>
                <w:lang w:val="el-GR"/>
              </w:rPr>
              <w:t xml:space="preserve"> </w:t>
            </w:r>
            <w:r w:rsidRPr="00B907B3">
              <w:rPr>
                <w:spacing w:val="-1"/>
                <w:lang w:val="el-GR"/>
              </w:rPr>
              <w:t>να</w:t>
            </w:r>
            <w:r w:rsidR="001F1221" w:rsidRPr="00B907B3">
              <w:rPr>
                <w:spacing w:val="-1"/>
                <w:lang w:val="el-GR"/>
              </w:rPr>
              <w:t xml:space="preserve"> </w:t>
            </w:r>
            <w:r w:rsidRPr="00B907B3">
              <w:rPr>
                <w:spacing w:val="-1"/>
                <w:lang w:val="el-GR"/>
              </w:rPr>
              <w:t>παρακολουθούν</w:t>
            </w:r>
            <w:r w:rsidR="001F1221" w:rsidRPr="00B907B3">
              <w:rPr>
                <w:spacing w:val="-1"/>
                <w:lang w:val="el-GR"/>
              </w:rPr>
              <w:t xml:space="preserve"> </w:t>
            </w:r>
            <w:r w:rsidRPr="00B907B3">
              <w:rPr>
                <w:spacing w:val="-1"/>
                <w:lang w:val="el-GR"/>
              </w:rPr>
              <w:t>όλα</w:t>
            </w:r>
            <w:r w:rsidR="001F1221" w:rsidRPr="00B907B3">
              <w:rPr>
                <w:spacing w:val="-1"/>
                <w:lang w:val="el-GR"/>
              </w:rPr>
              <w:t xml:space="preserve"> </w:t>
            </w:r>
            <w:r w:rsidRPr="00B907B3">
              <w:rPr>
                <w:lang w:val="el-GR"/>
              </w:rPr>
              <w:t>τα</w:t>
            </w:r>
            <w:r w:rsidR="001F1221" w:rsidRPr="00B907B3">
              <w:rPr>
                <w:lang w:val="el-GR"/>
              </w:rPr>
              <w:t xml:space="preserve"> </w:t>
            </w:r>
            <w:r w:rsidRPr="00B907B3">
              <w:rPr>
                <w:spacing w:val="-1"/>
                <w:lang w:val="el-GR"/>
              </w:rPr>
              <w:t>παιδιά</w:t>
            </w:r>
            <w:r w:rsidR="001F1221" w:rsidRPr="00B907B3">
              <w:rPr>
                <w:spacing w:val="-1"/>
                <w:lang w:val="el-GR"/>
              </w:rPr>
              <w:t xml:space="preserve"> </w:t>
            </w:r>
            <w:r w:rsidR="001F1221" w:rsidRPr="00B907B3">
              <w:rPr>
                <w:lang w:val="el-GR"/>
              </w:rPr>
              <w:t xml:space="preserve">της </w:t>
            </w:r>
            <w:r w:rsidRPr="00B907B3">
              <w:rPr>
                <w:spacing w:val="-1"/>
                <w:lang w:val="el-GR"/>
              </w:rPr>
              <w:t>σχολικής</w:t>
            </w:r>
            <w:r w:rsidR="001F1221" w:rsidRPr="00B907B3">
              <w:rPr>
                <w:spacing w:val="-1"/>
                <w:lang w:val="el-GR"/>
              </w:rPr>
              <w:t xml:space="preserve"> </w:t>
            </w:r>
            <w:r w:rsidRPr="00B907B3">
              <w:rPr>
                <w:spacing w:val="-1"/>
                <w:lang w:val="el-GR"/>
              </w:rPr>
              <w:t>τάξης</w:t>
            </w:r>
            <w:r w:rsidR="00D85E32">
              <w:rPr>
                <w:spacing w:val="-1"/>
                <w:lang w:val="el-GR"/>
              </w:rPr>
              <w:t>,</w:t>
            </w:r>
            <w:r w:rsidR="001F1221" w:rsidRPr="00B907B3">
              <w:rPr>
                <w:spacing w:val="-1"/>
                <w:lang w:val="el-GR"/>
              </w:rPr>
              <w:t xml:space="preserve"> </w:t>
            </w:r>
            <w:r w:rsidRPr="00B907B3">
              <w:rPr>
                <w:spacing w:val="-1"/>
                <w:lang w:val="el-GR"/>
              </w:rPr>
              <w:t>ανεξαρτήτως</w:t>
            </w:r>
            <w:r w:rsidR="001F1221" w:rsidRPr="00B907B3">
              <w:rPr>
                <w:spacing w:val="-1"/>
                <w:lang w:val="el-GR"/>
              </w:rPr>
              <w:t xml:space="preserve"> </w:t>
            </w:r>
            <w:r w:rsidRPr="00B907B3">
              <w:rPr>
                <w:spacing w:val="-1"/>
                <w:lang w:val="el-GR"/>
              </w:rPr>
              <w:t>μαθησιακού,</w:t>
            </w:r>
            <w:r w:rsidR="001F1221" w:rsidRPr="00B907B3">
              <w:rPr>
                <w:spacing w:val="-1"/>
                <w:lang w:val="el-GR"/>
              </w:rPr>
              <w:t xml:space="preserve"> </w:t>
            </w:r>
            <w:r w:rsidRPr="00B907B3">
              <w:rPr>
                <w:spacing w:val="-1"/>
                <w:lang w:val="el-GR"/>
              </w:rPr>
              <w:t>κοινωνικού</w:t>
            </w:r>
            <w:r w:rsidR="00D85E32">
              <w:rPr>
                <w:spacing w:val="-1"/>
                <w:lang w:val="el-GR"/>
              </w:rPr>
              <w:t xml:space="preserve"> </w:t>
            </w:r>
            <w:r w:rsidRPr="00B907B3">
              <w:rPr>
                <w:spacing w:val="-1"/>
                <w:lang w:val="el-GR"/>
              </w:rPr>
              <w:t>-</w:t>
            </w:r>
            <w:r w:rsidR="001F1221" w:rsidRPr="00B907B3">
              <w:rPr>
                <w:spacing w:val="-1"/>
                <w:lang w:val="el-GR"/>
              </w:rPr>
              <w:t xml:space="preserve"> </w:t>
            </w:r>
            <w:r w:rsidRPr="00B907B3">
              <w:rPr>
                <w:spacing w:val="-1"/>
                <w:lang w:val="el-GR"/>
              </w:rPr>
              <w:t>πολιτισμικού</w:t>
            </w:r>
            <w:r w:rsidR="001F1221" w:rsidRPr="00B907B3">
              <w:rPr>
                <w:spacing w:val="-1"/>
                <w:lang w:val="el-GR"/>
              </w:rPr>
              <w:t xml:space="preserve"> </w:t>
            </w:r>
            <w:r w:rsidRPr="00B907B3">
              <w:rPr>
                <w:spacing w:val="-1"/>
                <w:lang w:val="el-GR"/>
              </w:rPr>
              <w:t>υποβάθρου</w:t>
            </w:r>
            <w:r w:rsidR="001F1221" w:rsidRPr="00B907B3">
              <w:rPr>
                <w:spacing w:val="-1"/>
                <w:lang w:val="el-GR"/>
              </w:rPr>
              <w:t xml:space="preserve"> </w:t>
            </w:r>
            <w:r w:rsidRPr="00B907B3">
              <w:rPr>
                <w:spacing w:val="-1"/>
                <w:lang w:val="el-GR"/>
              </w:rPr>
              <w:t>(π.χ.</w:t>
            </w:r>
            <w:r w:rsidR="001F1221" w:rsidRPr="00B907B3">
              <w:rPr>
                <w:spacing w:val="-1"/>
                <w:lang w:val="el-GR"/>
              </w:rPr>
              <w:t xml:space="preserve"> </w:t>
            </w:r>
            <w:r w:rsidRPr="00B907B3">
              <w:rPr>
                <w:spacing w:val="-1"/>
                <w:lang w:val="el-GR"/>
              </w:rPr>
              <w:t>ειδικών</w:t>
            </w:r>
            <w:r w:rsidR="001F1221" w:rsidRPr="00B907B3">
              <w:rPr>
                <w:spacing w:val="-1"/>
                <w:lang w:val="el-GR"/>
              </w:rPr>
              <w:t xml:space="preserve"> </w:t>
            </w:r>
            <w:r w:rsidRPr="00B907B3">
              <w:rPr>
                <w:spacing w:val="-1"/>
                <w:lang w:val="el-GR"/>
              </w:rPr>
              <w:t>εκπαιδευτικών</w:t>
            </w:r>
            <w:r w:rsidR="001F1221" w:rsidRPr="00B907B3">
              <w:rPr>
                <w:spacing w:val="-1"/>
                <w:lang w:val="el-GR"/>
              </w:rPr>
              <w:t xml:space="preserve"> </w:t>
            </w:r>
            <w:r w:rsidRPr="00B907B3">
              <w:rPr>
                <w:spacing w:val="-1"/>
                <w:lang w:val="el-GR"/>
              </w:rPr>
              <w:t>αναγκών</w:t>
            </w:r>
            <w:r w:rsidR="001F1221" w:rsidRPr="00B907B3">
              <w:rPr>
                <w:spacing w:val="-1"/>
                <w:lang w:val="el-GR"/>
              </w:rPr>
              <w:t xml:space="preserve"> </w:t>
            </w:r>
            <w:r w:rsidRPr="00B907B3">
              <w:rPr>
                <w:spacing w:val="-1"/>
                <w:lang w:val="el-GR"/>
              </w:rPr>
              <w:t>ή/και</w:t>
            </w:r>
            <w:r w:rsidR="001F1221" w:rsidRPr="00B907B3">
              <w:rPr>
                <w:spacing w:val="-1"/>
                <w:lang w:val="el-GR"/>
              </w:rPr>
              <w:t xml:space="preserve"> </w:t>
            </w:r>
            <w:r w:rsidRPr="00B907B3">
              <w:rPr>
                <w:spacing w:val="-1"/>
                <w:lang w:val="el-GR"/>
              </w:rPr>
              <w:t>αναπηρία,</w:t>
            </w:r>
            <w:r w:rsidR="001F1221" w:rsidRPr="00B907B3">
              <w:rPr>
                <w:spacing w:val="-1"/>
                <w:lang w:val="el-GR"/>
              </w:rPr>
              <w:t xml:space="preserve"> </w:t>
            </w:r>
            <w:r w:rsidRPr="00B907B3">
              <w:rPr>
                <w:spacing w:val="-1"/>
                <w:lang w:val="el-GR"/>
              </w:rPr>
              <w:t>Ελληνική</w:t>
            </w:r>
            <w:r w:rsidR="001F1221" w:rsidRPr="00B907B3">
              <w:rPr>
                <w:spacing w:val="-1"/>
                <w:lang w:val="el-GR"/>
              </w:rPr>
              <w:t xml:space="preserve"> </w:t>
            </w:r>
            <w:r w:rsidRPr="00B907B3">
              <w:rPr>
                <w:lang w:val="el-GR"/>
              </w:rPr>
              <w:t>γλώσσα</w:t>
            </w:r>
            <w:r w:rsidR="001F1221" w:rsidRPr="00B907B3">
              <w:rPr>
                <w:lang w:val="el-GR"/>
              </w:rPr>
              <w:t xml:space="preserve"> </w:t>
            </w:r>
            <w:r w:rsidRPr="00B907B3">
              <w:rPr>
                <w:lang w:val="el-GR"/>
              </w:rPr>
              <w:t>ως</w:t>
            </w:r>
            <w:r w:rsidR="001F1221" w:rsidRPr="00B907B3">
              <w:rPr>
                <w:lang w:val="el-GR"/>
              </w:rPr>
              <w:t xml:space="preserve"> </w:t>
            </w:r>
            <w:r w:rsidRPr="00B907B3">
              <w:rPr>
                <w:spacing w:val="-1"/>
                <w:lang w:val="el-GR"/>
              </w:rPr>
              <w:t>δεύτερη</w:t>
            </w:r>
            <w:r w:rsidR="001F1221" w:rsidRPr="00B907B3">
              <w:rPr>
                <w:spacing w:val="-1"/>
                <w:lang w:val="el-GR"/>
              </w:rPr>
              <w:t xml:space="preserve"> </w:t>
            </w:r>
            <w:r w:rsidRPr="00B907B3">
              <w:rPr>
                <w:lang w:val="el-GR"/>
              </w:rPr>
              <w:t>ή</w:t>
            </w:r>
            <w:r w:rsidR="001F1221" w:rsidRPr="00B907B3">
              <w:rPr>
                <w:lang w:val="el-GR"/>
              </w:rPr>
              <w:t xml:space="preserve"> </w:t>
            </w:r>
            <w:r w:rsidRPr="00B907B3">
              <w:rPr>
                <w:lang w:val="el-GR"/>
              </w:rPr>
              <w:t>ως</w:t>
            </w:r>
            <w:r w:rsidR="001F1221" w:rsidRPr="00B907B3">
              <w:rPr>
                <w:lang w:val="el-GR"/>
              </w:rPr>
              <w:t xml:space="preserve"> </w:t>
            </w:r>
            <w:r w:rsidRPr="00B907B3">
              <w:rPr>
                <w:spacing w:val="-1"/>
                <w:lang w:val="el-GR"/>
              </w:rPr>
              <w:t>ξένη</w:t>
            </w:r>
            <w:r w:rsidR="001F1221" w:rsidRPr="00B907B3">
              <w:rPr>
                <w:spacing w:val="-1"/>
                <w:lang w:val="el-GR"/>
              </w:rPr>
              <w:t xml:space="preserve"> </w:t>
            </w:r>
            <w:r w:rsidRPr="00B907B3">
              <w:rPr>
                <w:spacing w:val="-1"/>
                <w:lang w:val="el-GR"/>
              </w:rPr>
              <w:t>γλώσσα,</w:t>
            </w:r>
            <w:r w:rsidR="001F1221" w:rsidRPr="00B907B3">
              <w:rPr>
                <w:spacing w:val="-1"/>
                <w:lang w:val="el-GR"/>
              </w:rPr>
              <w:t xml:space="preserve"> </w:t>
            </w:r>
            <w:r w:rsidRPr="00B907B3">
              <w:rPr>
                <w:spacing w:val="-1"/>
                <w:lang w:val="el-GR"/>
              </w:rPr>
              <w:t>διαφορετικό</w:t>
            </w:r>
            <w:r w:rsidR="001F1221" w:rsidRPr="00B907B3">
              <w:rPr>
                <w:spacing w:val="-1"/>
                <w:lang w:val="el-GR"/>
              </w:rPr>
              <w:t xml:space="preserve"> </w:t>
            </w:r>
            <w:r w:rsidRPr="00B907B3">
              <w:rPr>
                <w:spacing w:val="-1"/>
                <w:lang w:val="el-GR"/>
              </w:rPr>
              <w:t>κοινωνικό-</w:t>
            </w:r>
            <w:r w:rsidR="001F1221" w:rsidRPr="00B907B3">
              <w:rPr>
                <w:spacing w:val="-1"/>
                <w:lang w:val="el-GR"/>
              </w:rPr>
              <w:t xml:space="preserve"> </w:t>
            </w:r>
            <w:r w:rsidRPr="00B907B3">
              <w:rPr>
                <w:spacing w:val="-1"/>
                <w:lang w:val="el-GR"/>
              </w:rPr>
              <w:t>πολιτισμικό υπόβαθρο)</w:t>
            </w:r>
          </w:p>
          <w:p w14:paraId="6B7DA308" w14:textId="77777777" w:rsidR="00C173CB" w:rsidRPr="00B907B3" w:rsidRDefault="00C173CB" w:rsidP="00B907B3">
            <w:pPr>
              <w:tabs>
                <w:tab w:val="left" w:pos="4395"/>
              </w:tabs>
              <w:spacing w:line="276" w:lineRule="auto"/>
              <w:jc w:val="both"/>
              <w:rPr>
                <w:spacing w:val="-1"/>
                <w:lang w:val="el-GR"/>
              </w:rPr>
            </w:pPr>
            <w:r w:rsidRPr="00B907B3">
              <w:rPr>
                <w:b/>
                <w:i/>
                <w:spacing w:val="-1"/>
                <w:lang w:val="el-GR"/>
              </w:rPr>
              <w:t xml:space="preserve">ΝΑΙ  </w:t>
            </w:r>
            <w:r w:rsidRPr="00B907B3">
              <w:rPr>
                <w:spacing w:val="-1"/>
                <w:lang w:val="el-GR"/>
              </w:rPr>
              <w:sym w:font="Wingdings" w:char="F072"/>
            </w:r>
            <w:proofErr w:type="spellStart"/>
            <w:r w:rsidR="00E75184" w:rsidRPr="00B907B3">
              <w:rPr>
                <w:b/>
                <w:spacing w:val="-1"/>
                <w:lang w:val="el-GR"/>
              </w:rPr>
              <w:t>ΝΑΙ</w:t>
            </w:r>
            <w:proofErr w:type="spellEnd"/>
            <w:r w:rsidR="00E75184" w:rsidRPr="00B907B3">
              <w:rPr>
                <w:b/>
                <w:spacing w:val="-1"/>
                <w:lang w:val="el-GR"/>
              </w:rPr>
              <w:t xml:space="preserve"> ΠΡΟΒΛΕΠΕΙ</w:t>
            </w:r>
            <w:r w:rsidRPr="00B907B3">
              <w:rPr>
                <w:i/>
                <w:spacing w:val="-1"/>
                <w:lang w:val="el-GR"/>
              </w:rPr>
              <w:tab/>
            </w:r>
            <w:r w:rsidRPr="00B907B3">
              <w:rPr>
                <w:i/>
                <w:lang w:val="el-GR"/>
              </w:rPr>
              <w:t xml:space="preserve">ΟΧΙ </w:t>
            </w:r>
            <w:r w:rsidRPr="00B907B3">
              <w:rPr>
                <w:spacing w:val="-1"/>
                <w:lang w:val="el-GR"/>
              </w:rPr>
              <w:sym w:font="Wingdings" w:char="F072"/>
            </w:r>
          </w:p>
          <w:p w14:paraId="4C4962A1" w14:textId="77777777" w:rsidR="00B907B3" w:rsidRPr="00B907B3" w:rsidRDefault="00B907B3" w:rsidP="00B907B3">
            <w:pPr>
              <w:tabs>
                <w:tab w:val="left" w:pos="4395"/>
              </w:tabs>
              <w:spacing w:line="276" w:lineRule="auto"/>
              <w:jc w:val="both"/>
              <w:rPr>
                <w:spacing w:val="-1"/>
                <w:lang w:val="el-GR"/>
              </w:rPr>
            </w:pPr>
          </w:p>
          <w:p w14:paraId="25B60B07" w14:textId="77777777" w:rsidR="00B907B3" w:rsidRPr="00B907B3" w:rsidRDefault="00B907B3" w:rsidP="00B907B3">
            <w:pPr>
              <w:tabs>
                <w:tab w:val="left" w:pos="4395"/>
              </w:tabs>
              <w:spacing w:line="276" w:lineRule="auto"/>
              <w:jc w:val="both"/>
              <w:rPr>
                <w:spacing w:val="-1"/>
                <w:lang w:val="el-GR"/>
              </w:rPr>
            </w:pPr>
          </w:p>
          <w:p w14:paraId="58CF9BA5" w14:textId="36599501" w:rsidR="00B907B3" w:rsidRPr="00B907B3" w:rsidRDefault="00B907B3" w:rsidP="00B907B3">
            <w:pPr>
              <w:tabs>
                <w:tab w:val="left" w:pos="4395"/>
              </w:tabs>
              <w:spacing w:line="276" w:lineRule="auto"/>
              <w:jc w:val="both"/>
            </w:pPr>
          </w:p>
        </w:tc>
      </w:tr>
      <w:tr w:rsidR="00C173CB" w:rsidRPr="001509C5" w14:paraId="58CF9BB5" w14:textId="77777777" w:rsidTr="001509C5">
        <w:tc>
          <w:tcPr>
            <w:tcW w:w="9781" w:type="dxa"/>
            <w:shd w:val="clear" w:color="auto" w:fill="D9D9D9" w:themeFill="background1" w:themeFillShade="D9"/>
          </w:tcPr>
          <w:p w14:paraId="58CF9BB4" w14:textId="77777777" w:rsidR="00C173CB" w:rsidRPr="00B907B3" w:rsidRDefault="00C173CB" w:rsidP="00B907B3">
            <w:pPr>
              <w:pStyle w:val="TableParagraph"/>
              <w:spacing w:line="276" w:lineRule="auto"/>
              <w:jc w:val="both"/>
              <w:rPr>
                <w:rFonts w:ascii="Times New Roman" w:hAnsi="Times New Roman"/>
                <w:i/>
                <w:spacing w:val="-1"/>
                <w:sz w:val="24"/>
                <w:szCs w:val="24"/>
                <w:lang w:val="el-GR"/>
              </w:rPr>
            </w:pPr>
            <w:r w:rsidRPr="00B907B3">
              <w:rPr>
                <w:rFonts w:ascii="Times New Roman" w:hAnsi="Times New Roman"/>
                <w:spacing w:val="-1"/>
                <w:sz w:val="24"/>
                <w:szCs w:val="24"/>
                <w:lang w:val="el-GR"/>
              </w:rPr>
              <w:t>Απαιτεί</w:t>
            </w:r>
            <w:r w:rsidR="001F1221"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εξειδικευμένη</w:t>
            </w:r>
            <w:r w:rsidR="001F1221"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γνώση</w:t>
            </w:r>
            <w:r w:rsidRPr="00B907B3">
              <w:rPr>
                <w:rFonts w:ascii="Times New Roman" w:hAnsi="Times New Roman"/>
                <w:sz w:val="24"/>
                <w:szCs w:val="24"/>
                <w:lang w:val="el-GR"/>
              </w:rPr>
              <w:t xml:space="preserve"> από</w:t>
            </w:r>
            <w:r w:rsidR="001F1221" w:rsidRPr="00B907B3">
              <w:rPr>
                <w:rFonts w:ascii="Times New Roman" w:hAnsi="Times New Roman"/>
                <w:sz w:val="24"/>
                <w:szCs w:val="24"/>
                <w:lang w:val="el-GR"/>
              </w:rPr>
              <w:t xml:space="preserve"> </w:t>
            </w:r>
            <w:r w:rsidRPr="00B907B3">
              <w:rPr>
                <w:rFonts w:ascii="Times New Roman" w:hAnsi="Times New Roman"/>
                <w:spacing w:val="-1"/>
                <w:sz w:val="24"/>
                <w:szCs w:val="24"/>
                <w:lang w:val="el-GR"/>
              </w:rPr>
              <w:t>τον/την</w:t>
            </w:r>
            <w:r w:rsidR="001F1221"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εκπαιδευτικό.</w:t>
            </w:r>
            <w:r w:rsidR="001F1221"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Διευκρινίστε</w:t>
            </w:r>
            <w:r w:rsidR="001F1221"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ποια εξειδικευμένη</w:t>
            </w:r>
            <w:r w:rsidR="001F1221"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γνώση απαιτείται:</w:t>
            </w:r>
          </w:p>
        </w:tc>
      </w:tr>
      <w:tr w:rsidR="00C173CB" w:rsidRPr="001509C5" w14:paraId="58CF9BB7" w14:textId="77777777" w:rsidTr="001509C5">
        <w:trPr>
          <w:trHeight w:val="1133"/>
        </w:trPr>
        <w:tc>
          <w:tcPr>
            <w:tcW w:w="9781" w:type="dxa"/>
          </w:tcPr>
          <w:p w14:paraId="58CF9BB6" w14:textId="303CFB6E" w:rsidR="00C173CB" w:rsidRPr="00B907B3" w:rsidRDefault="00E75184" w:rsidP="00B907B3">
            <w:pPr>
              <w:spacing w:line="276" w:lineRule="auto"/>
              <w:jc w:val="both"/>
              <w:rPr>
                <w:spacing w:val="-1"/>
                <w:lang w:val="el-GR"/>
              </w:rPr>
            </w:pPr>
            <w:r w:rsidRPr="00B907B3">
              <w:rPr>
                <w:b/>
                <w:spacing w:val="-1"/>
                <w:lang w:val="el-GR"/>
              </w:rPr>
              <w:t>ΟΧΙ</w:t>
            </w:r>
            <w:r w:rsidRPr="00B907B3">
              <w:rPr>
                <w:spacing w:val="-1"/>
                <w:lang w:val="el-GR"/>
              </w:rPr>
              <w:t>, δεν απαιτείται καμία εξειδικευμένη γνώση.</w:t>
            </w:r>
          </w:p>
        </w:tc>
      </w:tr>
      <w:tr w:rsidR="00C173CB" w:rsidRPr="00B907B3" w14:paraId="58CF9BBB" w14:textId="77777777" w:rsidTr="001509C5">
        <w:tc>
          <w:tcPr>
            <w:tcW w:w="9781" w:type="dxa"/>
            <w:shd w:val="clear" w:color="auto" w:fill="D9D9D9" w:themeFill="background1" w:themeFillShade="D9"/>
          </w:tcPr>
          <w:p w14:paraId="58CF9BB9" w14:textId="5DBCC0BD" w:rsidR="00C173CB" w:rsidRPr="00B907B3" w:rsidRDefault="00C173CB" w:rsidP="00B907B3">
            <w:pPr>
              <w:pStyle w:val="TableParagraph"/>
              <w:spacing w:line="276" w:lineRule="auto"/>
              <w:jc w:val="both"/>
              <w:rPr>
                <w:rFonts w:ascii="Times New Roman" w:hAnsi="Times New Roman"/>
                <w:spacing w:val="25"/>
                <w:sz w:val="24"/>
                <w:szCs w:val="24"/>
                <w:lang w:val="el-GR"/>
              </w:rPr>
            </w:pPr>
            <w:r w:rsidRPr="00B907B3">
              <w:rPr>
                <w:rFonts w:ascii="Times New Roman" w:hAnsi="Times New Roman"/>
                <w:spacing w:val="-1"/>
                <w:sz w:val="24"/>
                <w:szCs w:val="24"/>
                <w:lang w:val="el-GR"/>
              </w:rPr>
              <w:t>Περιλαμβάνει</w:t>
            </w:r>
            <w:r w:rsidR="001F1221" w:rsidRPr="00B907B3">
              <w:rPr>
                <w:rFonts w:ascii="Times New Roman" w:hAnsi="Times New Roman"/>
                <w:spacing w:val="-1"/>
                <w:sz w:val="24"/>
                <w:szCs w:val="24"/>
                <w:lang w:val="el-GR"/>
              </w:rPr>
              <w:t xml:space="preserve"> </w:t>
            </w:r>
            <w:r w:rsidRPr="00B907B3">
              <w:rPr>
                <w:rFonts w:ascii="Times New Roman" w:hAnsi="Times New Roman"/>
                <w:b/>
                <w:spacing w:val="-1"/>
                <w:sz w:val="24"/>
                <w:szCs w:val="24"/>
                <w:lang w:val="el-GR"/>
              </w:rPr>
              <w:t>επιμορφωτικό-</w:t>
            </w:r>
            <w:r w:rsidR="001F1221" w:rsidRPr="00B907B3">
              <w:rPr>
                <w:rFonts w:ascii="Times New Roman" w:hAnsi="Times New Roman"/>
                <w:b/>
                <w:spacing w:val="-1"/>
                <w:sz w:val="24"/>
                <w:szCs w:val="24"/>
                <w:lang w:val="el-GR"/>
              </w:rPr>
              <w:t xml:space="preserve"> </w:t>
            </w:r>
            <w:r w:rsidRPr="00B907B3">
              <w:rPr>
                <w:rFonts w:ascii="Times New Roman" w:hAnsi="Times New Roman"/>
                <w:b/>
                <w:spacing w:val="-1"/>
                <w:sz w:val="24"/>
                <w:szCs w:val="24"/>
                <w:lang w:val="el-GR"/>
              </w:rPr>
              <w:t xml:space="preserve">ενημερωτικό υλικό </w:t>
            </w:r>
            <w:r w:rsidRPr="00B907B3">
              <w:rPr>
                <w:rFonts w:ascii="Times New Roman" w:hAnsi="Times New Roman"/>
                <w:sz w:val="24"/>
                <w:szCs w:val="24"/>
                <w:lang w:val="el-GR"/>
              </w:rPr>
              <w:t>για</w:t>
            </w:r>
            <w:r w:rsidR="001F1221" w:rsidRPr="00B907B3">
              <w:rPr>
                <w:rFonts w:ascii="Times New Roman" w:hAnsi="Times New Roman"/>
                <w:sz w:val="24"/>
                <w:szCs w:val="24"/>
                <w:lang w:val="el-GR"/>
              </w:rPr>
              <w:t xml:space="preserve"> </w:t>
            </w:r>
            <w:r w:rsidRPr="00B907B3">
              <w:rPr>
                <w:rFonts w:ascii="Times New Roman" w:hAnsi="Times New Roman"/>
                <w:sz w:val="24"/>
                <w:szCs w:val="24"/>
                <w:lang w:val="el-GR"/>
              </w:rPr>
              <w:t>τον</w:t>
            </w:r>
            <w:r w:rsidR="001F1221" w:rsidRPr="00B907B3">
              <w:rPr>
                <w:rFonts w:ascii="Times New Roman" w:hAnsi="Times New Roman"/>
                <w:sz w:val="24"/>
                <w:szCs w:val="24"/>
                <w:lang w:val="el-GR"/>
              </w:rPr>
              <w:t xml:space="preserve"> </w:t>
            </w:r>
            <w:r w:rsidRPr="00B907B3">
              <w:rPr>
                <w:rFonts w:ascii="Times New Roman" w:hAnsi="Times New Roman"/>
                <w:spacing w:val="-1"/>
                <w:sz w:val="24"/>
                <w:szCs w:val="24"/>
                <w:lang w:val="el-GR"/>
              </w:rPr>
              <w:t>εκπαιδευτικό</w:t>
            </w:r>
            <w:r w:rsidR="001F1221" w:rsidRPr="00B907B3">
              <w:rPr>
                <w:rFonts w:ascii="Times New Roman" w:hAnsi="Times New Roman"/>
                <w:spacing w:val="-1"/>
                <w:sz w:val="24"/>
                <w:szCs w:val="24"/>
                <w:lang w:val="el-GR"/>
              </w:rPr>
              <w:t xml:space="preserve"> </w:t>
            </w:r>
            <w:r w:rsidRPr="00B907B3">
              <w:rPr>
                <w:rFonts w:ascii="Times New Roman" w:hAnsi="Times New Roman"/>
                <w:spacing w:val="-2"/>
                <w:sz w:val="24"/>
                <w:szCs w:val="24"/>
                <w:lang w:val="el-GR"/>
              </w:rPr>
              <w:t xml:space="preserve">σε </w:t>
            </w:r>
            <w:r w:rsidRPr="00B907B3">
              <w:rPr>
                <w:rFonts w:ascii="Times New Roman" w:hAnsi="Times New Roman"/>
                <w:spacing w:val="-1"/>
                <w:sz w:val="24"/>
                <w:szCs w:val="24"/>
                <w:lang w:val="el-GR"/>
              </w:rPr>
              <w:t>μορφή</w:t>
            </w:r>
            <w:r w:rsidR="001F1221" w:rsidRPr="00B907B3">
              <w:rPr>
                <w:rFonts w:ascii="Times New Roman" w:hAnsi="Times New Roman"/>
                <w:spacing w:val="-1"/>
                <w:sz w:val="24"/>
                <w:szCs w:val="24"/>
                <w:lang w:val="el-GR"/>
              </w:rPr>
              <w:t xml:space="preserve"> π</w:t>
            </w:r>
            <w:r w:rsidRPr="00B907B3">
              <w:rPr>
                <w:rFonts w:ascii="Times New Roman" w:hAnsi="Times New Roman"/>
                <w:spacing w:val="-1"/>
                <w:sz w:val="24"/>
                <w:szCs w:val="24"/>
                <w:lang w:val="el-GR"/>
              </w:rPr>
              <w:t>αρουσίασης</w:t>
            </w:r>
            <w:r w:rsidR="00377606"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Οδηγού</w:t>
            </w:r>
            <w:r w:rsidR="00CB5C63" w:rsidRPr="00B907B3">
              <w:rPr>
                <w:rFonts w:ascii="Times New Roman" w:hAnsi="Times New Roman"/>
                <w:spacing w:val="-1"/>
                <w:sz w:val="24"/>
                <w:szCs w:val="24"/>
                <w:lang w:val="el-GR"/>
              </w:rPr>
              <w:t xml:space="preserve"> </w:t>
            </w:r>
            <w:r w:rsidRPr="00B907B3">
              <w:rPr>
                <w:rFonts w:ascii="Times New Roman" w:hAnsi="Times New Roman"/>
                <w:spacing w:val="-1"/>
                <w:sz w:val="24"/>
                <w:szCs w:val="24"/>
                <w:lang w:val="el-GR"/>
              </w:rPr>
              <w:t>Βίντεο-μαθήματος</w:t>
            </w:r>
            <w:r w:rsidRPr="00B907B3">
              <w:rPr>
                <w:rFonts w:ascii="Times New Roman" w:hAnsi="Times New Roman"/>
                <w:sz w:val="24"/>
                <w:szCs w:val="24"/>
                <w:lang w:val="el-GR"/>
              </w:rPr>
              <w:t xml:space="preserve"> μέσω</w:t>
            </w:r>
            <w:r w:rsidR="0036117C" w:rsidRPr="00B907B3">
              <w:rPr>
                <w:rFonts w:ascii="Times New Roman" w:hAnsi="Times New Roman"/>
                <w:sz w:val="24"/>
                <w:szCs w:val="24"/>
                <w:lang w:val="el-GR"/>
              </w:rPr>
              <w:t xml:space="preserve"> </w:t>
            </w:r>
            <w:r w:rsidR="00737629" w:rsidRPr="00B907B3">
              <w:rPr>
                <w:rFonts w:ascii="Times New Roman" w:hAnsi="Times New Roman"/>
                <w:spacing w:val="-1"/>
                <w:sz w:val="24"/>
                <w:szCs w:val="24"/>
                <w:lang w:val="el-GR"/>
              </w:rPr>
              <w:t>των Εργαστηρίων Δεξιοτήτων</w:t>
            </w:r>
            <w:r w:rsidRPr="00B907B3">
              <w:rPr>
                <w:rFonts w:ascii="Times New Roman" w:hAnsi="Times New Roman"/>
                <w:spacing w:val="-1"/>
                <w:sz w:val="24"/>
                <w:szCs w:val="24"/>
                <w:lang w:val="el-GR"/>
              </w:rPr>
              <w:t>21+</w:t>
            </w:r>
          </w:p>
          <w:p w14:paraId="58CF9BBA" w14:textId="77777777" w:rsidR="00C173CB" w:rsidRPr="00B907B3" w:rsidRDefault="00C173CB" w:rsidP="00B907B3">
            <w:pPr>
              <w:pStyle w:val="TableParagraph"/>
              <w:spacing w:line="276" w:lineRule="auto"/>
              <w:jc w:val="both"/>
              <w:rPr>
                <w:rFonts w:ascii="Times New Roman" w:hAnsi="Times New Roman"/>
                <w:i/>
                <w:spacing w:val="-1"/>
                <w:sz w:val="24"/>
                <w:szCs w:val="24"/>
                <w:lang w:val="el-GR"/>
              </w:rPr>
            </w:pPr>
            <w:r w:rsidRPr="00B907B3">
              <w:rPr>
                <w:rFonts w:ascii="Times New Roman" w:hAnsi="Times New Roman"/>
                <w:spacing w:val="-1"/>
                <w:sz w:val="24"/>
                <w:szCs w:val="24"/>
                <w:lang w:val="el-GR"/>
              </w:rPr>
              <w:t>Άλλο:</w:t>
            </w:r>
          </w:p>
        </w:tc>
      </w:tr>
      <w:tr w:rsidR="00C173CB" w:rsidRPr="001509C5" w14:paraId="58CF9BBD" w14:textId="77777777" w:rsidTr="001509C5">
        <w:trPr>
          <w:trHeight w:val="990"/>
        </w:trPr>
        <w:tc>
          <w:tcPr>
            <w:tcW w:w="9781" w:type="dxa"/>
          </w:tcPr>
          <w:p w14:paraId="58CF9BBC" w14:textId="637200D9" w:rsidR="00C173CB" w:rsidRPr="00B907B3" w:rsidRDefault="00E75184" w:rsidP="00B907B3">
            <w:pPr>
              <w:pStyle w:val="TableParagraph"/>
              <w:spacing w:line="276" w:lineRule="auto"/>
              <w:jc w:val="both"/>
              <w:rPr>
                <w:rFonts w:ascii="Times New Roman" w:hAnsi="Times New Roman"/>
                <w:spacing w:val="-1"/>
                <w:sz w:val="24"/>
                <w:szCs w:val="24"/>
                <w:lang w:val="el-GR"/>
              </w:rPr>
            </w:pPr>
            <w:r w:rsidRPr="00B907B3">
              <w:rPr>
                <w:rFonts w:ascii="Times New Roman" w:hAnsi="Times New Roman"/>
                <w:b/>
                <w:spacing w:val="-1"/>
                <w:sz w:val="24"/>
                <w:szCs w:val="24"/>
                <w:lang w:val="el-GR"/>
              </w:rPr>
              <w:t>ΝΑΙ</w:t>
            </w:r>
            <w:r w:rsidRPr="00B907B3">
              <w:rPr>
                <w:rFonts w:ascii="Times New Roman" w:hAnsi="Times New Roman"/>
                <w:spacing w:val="-1"/>
                <w:sz w:val="24"/>
                <w:szCs w:val="24"/>
                <w:lang w:val="el-GR"/>
              </w:rPr>
              <w:t xml:space="preserve"> (μέσα στην πρόταση με </w:t>
            </w:r>
            <w:r w:rsidRPr="00B907B3">
              <w:rPr>
                <w:rFonts w:ascii="Times New Roman" w:hAnsi="Times New Roman"/>
                <w:spacing w:val="-1"/>
                <w:sz w:val="24"/>
                <w:szCs w:val="24"/>
              </w:rPr>
              <w:t>link</w:t>
            </w:r>
            <w:r w:rsidRPr="00B907B3">
              <w:rPr>
                <w:rFonts w:ascii="Times New Roman" w:hAnsi="Times New Roman"/>
                <w:spacing w:val="-1"/>
                <w:sz w:val="24"/>
                <w:szCs w:val="24"/>
                <w:lang w:val="el-GR"/>
              </w:rPr>
              <w:t xml:space="preserve"> υπάρχουν σχετικά βίντεο και στον φάκελο με την ονομασία ΠΑΡΑΡΤΗΜΑ υπάρχει φωτογραφικό υλικό, </w:t>
            </w:r>
            <w:r w:rsidRPr="00B907B3">
              <w:rPr>
                <w:rFonts w:ascii="Times New Roman" w:hAnsi="Times New Roman"/>
                <w:spacing w:val="-1"/>
                <w:sz w:val="24"/>
                <w:szCs w:val="24"/>
              </w:rPr>
              <w:t>Power</w:t>
            </w:r>
            <w:r w:rsidR="00E12464">
              <w:rPr>
                <w:rFonts w:ascii="Times New Roman" w:hAnsi="Times New Roman"/>
                <w:spacing w:val="-1"/>
                <w:sz w:val="24"/>
                <w:szCs w:val="24"/>
                <w:lang w:val="el-GR"/>
              </w:rPr>
              <w:t xml:space="preserve"> </w:t>
            </w:r>
            <w:r w:rsidRPr="00B907B3">
              <w:rPr>
                <w:rFonts w:ascii="Times New Roman" w:hAnsi="Times New Roman"/>
                <w:spacing w:val="-1"/>
                <w:sz w:val="24"/>
                <w:szCs w:val="24"/>
              </w:rPr>
              <w:t>Point</w:t>
            </w:r>
            <w:r w:rsidRPr="00B907B3">
              <w:rPr>
                <w:rFonts w:ascii="Times New Roman" w:hAnsi="Times New Roman"/>
                <w:spacing w:val="-1"/>
                <w:sz w:val="24"/>
                <w:szCs w:val="24"/>
                <w:lang w:val="el-GR"/>
              </w:rPr>
              <w:t>,</w:t>
            </w:r>
            <w:r w:rsidR="00C42089" w:rsidRPr="00B907B3">
              <w:rPr>
                <w:rFonts w:ascii="Times New Roman" w:hAnsi="Times New Roman"/>
                <w:spacing w:val="-1"/>
                <w:sz w:val="24"/>
                <w:szCs w:val="24"/>
                <w:lang w:val="el-GR"/>
              </w:rPr>
              <w:t xml:space="preserve"> </w:t>
            </w:r>
            <w:r w:rsidR="00B20DA3" w:rsidRPr="00B907B3">
              <w:rPr>
                <w:rFonts w:ascii="Times New Roman" w:hAnsi="Times New Roman"/>
                <w:spacing w:val="-1"/>
                <w:sz w:val="24"/>
                <w:szCs w:val="24"/>
                <w:lang w:val="el-GR"/>
              </w:rPr>
              <w:t>ερωτηματολόγια, φύλλα εργασ</w:t>
            </w:r>
            <w:r w:rsidR="00D85E32">
              <w:rPr>
                <w:rFonts w:ascii="Times New Roman" w:hAnsi="Times New Roman"/>
                <w:spacing w:val="-1"/>
                <w:sz w:val="24"/>
                <w:szCs w:val="24"/>
                <w:lang w:val="el-GR"/>
              </w:rPr>
              <w:t>ία</w:t>
            </w:r>
            <w:r w:rsidR="00B20DA3" w:rsidRPr="00B907B3">
              <w:rPr>
                <w:rFonts w:ascii="Times New Roman" w:hAnsi="Times New Roman"/>
                <w:spacing w:val="-1"/>
                <w:sz w:val="24"/>
                <w:szCs w:val="24"/>
                <w:lang w:val="el-GR"/>
              </w:rPr>
              <w:t>ς…)</w:t>
            </w:r>
          </w:p>
        </w:tc>
      </w:tr>
    </w:tbl>
    <w:p w14:paraId="710E3461" w14:textId="6D6CBC7E" w:rsidR="00D3085C" w:rsidRPr="00B907B3" w:rsidRDefault="00D3085C" w:rsidP="00B907B3">
      <w:pPr>
        <w:spacing w:line="276" w:lineRule="auto"/>
        <w:jc w:val="both"/>
        <w:rPr>
          <w:lang w:val="el-GR"/>
        </w:rPr>
      </w:pPr>
      <w:r w:rsidRPr="00B907B3">
        <w:rPr>
          <w:lang w:val="el-GR"/>
        </w:rPr>
        <w:br w:type="page"/>
      </w:r>
    </w:p>
    <w:tbl>
      <w:tblPr>
        <w:tblStyle w:val="ad"/>
        <w:tblW w:w="10206" w:type="dxa"/>
        <w:tblInd w:w="-25"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965"/>
        <w:gridCol w:w="38"/>
        <w:gridCol w:w="403"/>
        <w:gridCol w:w="2196"/>
        <w:gridCol w:w="1730"/>
        <w:gridCol w:w="2034"/>
        <w:gridCol w:w="1840"/>
      </w:tblGrid>
      <w:tr w:rsidR="00D3085C" w:rsidRPr="00B907B3" w14:paraId="5858E5F5" w14:textId="77777777" w:rsidTr="001509C5">
        <w:tc>
          <w:tcPr>
            <w:tcW w:w="10206" w:type="dxa"/>
            <w:gridSpan w:val="7"/>
          </w:tcPr>
          <w:p w14:paraId="6E128A84" w14:textId="7B9E21C7" w:rsidR="00D3085C" w:rsidRPr="00B907B3" w:rsidRDefault="00D3085C" w:rsidP="00B907B3">
            <w:pPr>
              <w:spacing w:line="276" w:lineRule="auto"/>
              <w:jc w:val="both"/>
              <w:rPr>
                <w:color w:val="548DD4" w:themeColor="text2" w:themeTint="99"/>
              </w:rPr>
            </w:pPr>
            <w:r w:rsidRPr="00B907B3">
              <w:rPr>
                <w:b/>
              </w:rPr>
              <w:t>ΤΑΥΤΟΤΗΤΑ ΠΡΟΓΡΑΜΜΑΤΟΣ ΚΑΛΛΙΕΡΓΕΙΑΣ ΔΕΞΙΟΤΗΤΩΝ</w:t>
            </w:r>
          </w:p>
        </w:tc>
      </w:tr>
      <w:tr w:rsidR="00D3085C" w:rsidRPr="001509C5" w14:paraId="303EC4E5" w14:textId="77777777" w:rsidTr="001509C5">
        <w:trPr>
          <w:trHeight w:val="501"/>
        </w:trPr>
        <w:tc>
          <w:tcPr>
            <w:tcW w:w="1965" w:type="dxa"/>
            <w:vAlign w:val="center"/>
          </w:tcPr>
          <w:p w14:paraId="657AD985" w14:textId="77777777" w:rsidR="00D3085C" w:rsidRPr="00B907B3" w:rsidRDefault="00D3085C" w:rsidP="00B907B3">
            <w:pPr>
              <w:pStyle w:val="a4"/>
              <w:pBdr>
                <w:bottom w:val="none" w:sz="0" w:space="0" w:color="auto"/>
              </w:pBdr>
              <w:spacing w:before="40" w:after="40" w:line="276" w:lineRule="auto"/>
              <w:contextualSpacing w:val="0"/>
              <w:jc w:val="both"/>
              <w:rPr>
                <w:rFonts w:ascii="Times New Roman" w:eastAsia="MS Mincho" w:hAnsi="Times New Roman"/>
                <w:b/>
                <w:color w:val="983620"/>
                <w:spacing w:val="0"/>
                <w:sz w:val="24"/>
                <w:szCs w:val="24"/>
              </w:rPr>
            </w:pPr>
            <w:proofErr w:type="spellStart"/>
            <w:r w:rsidRPr="00B907B3">
              <w:rPr>
                <w:rFonts w:ascii="Times New Roman" w:eastAsia="MS Mincho" w:hAnsi="Times New Roman"/>
                <w:b/>
                <w:color w:val="983620"/>
                <w:spacing w:val="0"/>
                <w:sz w:val="24"/>
                <w:szCs w:val="24"/>
              </w:rPr>
              <w:t>Τίτλος</w:t>
            </w:r>
            <w:proofErr w:type="spellEnd"/>
          </w:p>
        </w:tc>
        <w:tc>
          <w:tcPr>
            <w:tcW w:w="6401" w:type="dxa"/>
            <w:gridSpan w:val="5"/>
            <w:vAlign w:val="center"/>
          </w:tcPr>
          <w:p w14:paraId="34F7A446" w14:textId="40E3922C" w:rsidR="00D3085C" w:rsidRPr="00B907B3" w:rsidRDefault="00B20DA3" w:rsidP="00B907B3">
            <w:pPr>
              <w:pStyle w:val="a4"/>
              <w:pBdr>
                <w:bottom w:val="none" w:sz="0" w:space="0" w:color="auto"/>
              </w:pBdr>
              <w:spacing w:before="40" w:after="40" w:line="276" w:lineRule="auto"/>
              <w:contextualSpacing w:val="0"/>
              <w:jc w:val="both"/>
              <w:rPr>
                <w:rFonts w:ascii="Times New Roman" w:eastAsia="MS Mincho" w:hAnsi="Times New Roman"/>
                <w:color w:val="983620"/>
                <w:spacing w:val="0"/>
                <w:sz w:val="24"/>
                <w:szCs w:val="24"/>
                <w:lang w:val="el-GR"/>
              </w:rPr>
            </w:pPr>
            <w:r w:rsidRPr="00B907B3">
              <w:rPr>
                <w:rFonts w:ascii="Times New Roman" w:hAnsi="Times New Roman"/>
                <w:bCs/>
                <w:color w:val="auto"/>
                <w:sz w:val="24"/>
                <w:szCs w:val="24"/>
                <w:lang w:val="el-GR"/>
              </w:rPr>
              <w:t>«Κλιματική Αλλαγή και Τέχνη (</w:t>
            </w:r>
            <w:r w:rsidRPr="00B907B3">
              <w:rPr>
                <w:rFonts w:ascii="Times New Roman" w:hAnsi="Times New Roman"/>
                <w:bCs/>
                <w:color w:val="auto"/>
                <w:sz w:val="24"/>
                <w:szCs w:val="24"/>
              </w:rPr>
              <w:t>Trash</w:t>
            </w:r>
            <w:r w:rsidRPr="00B907B3">
              <w:rPr>
                <w:rFonts w:ascii="Times New Roman" w:hAnsi="Times New Roman"/>
                <w:bCs/>
                <w:color w:val="auto"/>
                <w:sz w:val="24"/>
                <w:szCs w:val="24"/>
                <w:lang w:val="el-GR"/>
              </w:rPr>
              <w:t xml:space="preserve"> </w:t>
            </w:r>
            <w:r w:rsidRPr="00B907B3">
              <w:rPr>
                <w:rFonts w:ascii="Times New Roman" w:hAnsi="Times New Roman"/>
                <w:bCs/>
                <w:color w:val="auto"/>
                <w:sz w:val="24"/>
                <w:szCs w:val="24"/>
              </w:rPr>
              <w:t>Art</w:t>
            </w:r>
            <w:r w:rsidRPr="00B907B3">
              <w:rPr>
                <w:rFonts w:ascii="Times New Roman" w:hAnsi="Times New Roman"/>
                <w:bCs/>
                <w:color w:val="auto"/>
                <w:sz w:val="24"/>
                <w:szCs w:val="24"/>
                <w:lang w:val="el-GR"/>
              </w:rPr>
              <w:t>). Περιβαλλοντική ευαισθητοποίηση μέσα από την κατασκευή έργων Τέχνης από “άχρηστα” υλικά»</w:t>
            </w:r>
          </w:p>
        </w:tc>
        <w:tc>
          <w:tcPr>
            <w:tcW w:w="1840" w:type="dxa"/>
          </w:tcPr>
          <w:p w14:paraId="1B65ECEB" w14:textId="39825B5A" w:rsidR="00D3085C" w:rsidRPr="00B907B3" w:rsidRDefault="00D3085C" w:rsidP="00B907B3">
            <w:pPr>
              <w:pStyle w:val="a4"/>
              <w:pBdr>
                <w:bottom w:val="none" w:sz="0" w:space="0" w:color="auto"/>
              </w:pBdr>
              <w:spacing w:before="40" w:after="40" w:line="276" w:lineRule="auto"/>
              <w:contextualSpacing w:val="0"/>
              <w:jc w:val="both"/>
              <w:rPr>
                <w:rFonts w:ascii="Times New Roman" w:eastAsia="MS Mincho" w:hAnsi="Times New Roman"/>
                <w:color w:val="983620"/>
                <w:spacing w:val="0"/>
                <w:sz w:val="24"/>
                <w:szCs w:val="24"/>
                <w:lang w:val="el-GR"/>
              </w:rPr>
            </w:pPr>
          </w:p>
        </w:tc>
      </w:tr>
      <w:tr w:rsidR="00D3085C" w:rsidRPr="001509C5" w14:paraId="1524A74D" w14:textId="77777777" w:rsidTr="001509C5">
        <w:trPr>
          <w:trHeight w:val="501"/>
        </w:trPr>
        <w:tc>
          <w:tcPr>
            <w:tcW w:w="1965" w:type="dxa"/>
            <w:vAlign w:val="center"/>
          </w:tcPr>
          <w:p w14:paraId="731450A4" w14:textId="77777777" w:rsidR="00D3085C" w:rsidRPr="00B907B3" w:rsidRDefault="00D3085C" w:rsidP="00B907B3">
            <w:pPr>
              <w:pStyle w:val="a4"/>
              <w:pBdr>
                <w:bottom w:val="none" w:sz="0" w:space="0" w:color="auto"/>
              </w:pBdr>
              <w:spacing w:before="40" w:after="40" w:line="276" w:lineRule="auto"/>
              <w:contextualSpacing w:val="0"/>
              <w:jc w:val="both"/>
              <w:rPr>
                <w:rFonts w:ascii="Times New Roman" w:eastAsia="MS Mincho" w:hAnsi="Times New Roman"/>
                <w:b/>
                <w:color w:val="983620"/>
                <w:spacing w:val="0"/>
                <w:sz w:val="24"/>
                <w:szCs w:val="24"/>
              </w:rPr>
            </w:pPr>
            <w:proofErr w:type="spellStart"/>
            <w:r w:rsidRPr="00B907B3">
              <w:rPr>
                <w:rFonts w:ascii="Times New Roman" w:eastAsia="MS Mincho" w:hAnsi="Times New Roman"/>
                <w:b/>
                <w:color w:val="983620"/>
                <w:spacing w:val="0"/>
                <w:sz w:val="24"/>
                <w:szCs w:val="24"/>
              </w:rPr>
              <w:t>Φορέ</w:t>
            </w:r>
            <w:proofErr w:type="spellEnd"/>
            <w:r w:rsidRPr="00B907B3">
              <w:rPr>
                <w:rFonts w:ascii="Times New Roman" w:eastAsia="MS Mincho" w:hAnsi="Times New Roman"/>
                <w:b/>
                <w:color w:val="983620"/>
                <w:spacing w:val="0"/>
                <w:sz w:val="24"/>
                <w:szCs w:val="24"/>
              </w:rPr>
              <w:t>ας</w:t>
            </w:r>
          </w:p>
        </w:tc>
        <w:tc>
          <w:tcPr>
            <w:tcW w:w="8241" w:type="dxa"/>
            <w:gridSpan w:val="6"/>
            <w:vAlign w:val="center"/>
          </w:tcPr>
          <w:p w14:paraId="6D66A068" w14:textId="0935B933" w:rsidR="00D3085C" w:rsidRPr="00B907B3" w:rsidRDefault="00B20DA3" w:rsidP="00B907B3">
            <w:pPr>
              <w:pStyle w:val="a4"/>
              <w:pBdr>
                <w:bottom w:val="none" w:sz="0" w:space="0" w:color="auto"/>
              </w:pBdr>
              <w:spacing w:before="40" w:after="40" w:line="276" w:lineRule="auto"/>
              <w:contextualSpacing w:val="0"/>
              <w:jc w:val="both"/>
              <w:rPr>
                <w:rFonts w:ascii="Times New Roman" w:eastAsia="MS Mincho" w:hAnsi="Times New Roman"/>
                <w:color w:val="auto"/>
                <w:spacing w:val="0"/>
                <w:sz w:val="24"/>
                <w:szCs w:val="24"/>
                <w:lang w:val="el-GR"/>
              </w:rPr>
            </w:pPr>
            <w:r w:rsidRPr="00B907B3">
              <w:rPr>
                <w:rFonts w:ascii="Times New Roman" w:eastAsia="MS Mincho" w:hAnsi="Times New Roman"/>
                <w:color w:val="auto"/>
                <w:spacing w:val="0"/>
                <w:sz w:val="24"/>
                <w:szCs w:val="24"/>
                <w:lang w:val="el-GR"/>
              </w:rPr>
              <w:t>Πανεπιστήμιο Δυτικής Αττικής – Μονάδα Περιβαλλοντικής Εκπαίδευσης, Αγωγής και Επικοινωνίας – Τμήμα Δημόσιας &amp; Κοινοτικής Υγείας – Σχολή Δημόσιας Υγείας.</w:t>
            </w:r>
            <w:r w:rsidR="00A01C4C" w:rsidRPr="00B907B3">
              <w:rPr>
                <w:rFonts w:ascii="Times New Roman" w:eastAsia="MS Mincho" w:hAnsi="Times New Roman"/>
                <w:color w:val="auto"/>
                <w:spacing w:val="0"/>
                <w:sz w:val="24"/>
                <w:szCs w:val="24"/>
                <w:lang w:val="el-GR"/>
              </w:rPr>
              <w:t xml:space="preserve"> (Θεοδούλου Ι., </w:t>
            </w:r>
            <w:proofErr w:type="spellStart"/>
            <w:r w:rsidR="00A01C4C" w:rsidRPr="00B907B3">
              <w:rPr>
                <w:rFonts w:ascii="Times New Roman" w:eastAsia="MS Mincho" w:hAnsi="Times New Roman"/>
                <w:color w:val="auto"/>
                <w:spacing w:val="0"/>
                <w:sz w:val="24"/>
                <w:szCs w:val="24"/>
                <w:lang w:val="el-GR"/>
              </w:rPr>
              <w:t>Βαμβακοπούλου</w:t>
            </w:r>
            <w:proofErr w:type="spellEnd"/>
            <w:r w:rsidR="00A01C4C" w:rsidRPr="00B907B3">
              <w:rPr>
                <w:rFonts w:ascii="Times New Roman" w:eastAsia="MS Mincho" w:hAnsi="Times New Roman"/>
                <w:color w:val="auto"/>
                <w:spacing w:val="0"/>
                <w:sz w:val="24"/>
                <w:szCs w:val="24"/>
                <w:lang w:val="el-GR"/>
              </w:rPr>
              <w:t xml:space="preserve"> Μ.,</w:t>
            </w:r>
            <w:r w:rsidR="002D1D15" w:rsidRPr="00B907B3">
              <w:rPr>
                <w:rFonts w:ascii="Times New Roman" w:eastAsia="MS Mincho" w:hAnsi="Times New Roman"/>
                <w:color w:val="auto"/>
                <w:spacing w:val="0"/>
                <w:sz w:val="24"/>
                <w:szCs w:val="24"/>
                <w:lang w:val="el-GR"/>
              </w:rPr>
              <w:t xml:space="preserve"> </w:t>
            </w:r>
            <w:proofErr w:type="spellStart"/>
            <w:r w:rsidR="002D1D15" w:rsidRPr="00B907B3">
              <w:rPr>
                <w:rFonts w:ascii="Times New Roman" w:eastAsia="MS Mincho" w:hAnsi="Times New Roman"/>
                <w:color w:val="auto"/>
                <w:spacing w:val="0"/>
                <w:sz w:val="24"/>
                <w:szCs w:val="24"/>
                <w:lang w:val="el-GR"/>
              </w:rPr>
              <w:t>Σκαναβή</w:t>
            </w:r>
            <w:proofErr w:type="spellEnd"/>
            <w:r w:rsidR="002D1D15" w:rsidRPr="00B907B3">
              <w:rPr>
                <w:rFonts w:ascii="Times New Roman" w:eastAsia="MS Mincho" w:hAnsi="Times New Roman"/>
                <w:color w:val="auto"/>
                <w:spacing w:val="0"/>
                <w:sz w:val="24"/>
                <w:szCs w:val="24"/>
                <w:lang w:val="el-GR"/>
              </w:rPr>
              <w:t xml:space="preserve"> Κ.)</w:t>
            </w:r>
          </w:p>
        </w:tc>
      </w:tr>
      <w:tr w:rsidR="00D3085C" w:rsidRPr="001509C5" w14:paraId="2B9B1D02" w14:textId="77777777" w:rsidTr="001509C5">
        <w:trPr>
          <w:trHeight w:val="448"/>
        </w:trPr>
        <w:tc>
          <w:tcPr>
            <w:tcW w:w="2003" w:type="dxa"/>
            <w:gridSpan w:val="2"/>
            <w:vAlign w:val="center"/>
          </w:tcPr>
          <w:p w14:paraId="3A32EFA4" w14:textId="77777777" w:rsidR="00D3085C" w:rsidRPr="00B907B3" w:rsidRDefault="00D3085C" w:rsidP="00B907B3">
            <w:pPr>
              <w:spacing w:line="276" w:lineRule="auto"/>
              <w:jc w:val="both"/>
              <w:rPr>
                <w:lang w:val="el-GR"/>
              </w:rPr>
            </w:pPr>
            <w:r w:rsidRPr="00B907B3">
              <w:rPr>
                <w:lang w:val="el-GR"/>
              </w:rPr>
              <w:t>Θεματική</w:t>
            </w:r>
          </w:p>
        </w:tc>
        <w:tc>
          <w:tcPr>
            <w:tcW w:w="2599" w:type="dxa"/>
            <w:gridSpan w:val="2"/>
            <w:vAlign w:val="center"/>
          </w:tcPr>
          <w:p w14:paraId="58FB6EB8" w14:textId="6A540CCD" w:rsidR="00B20DA3" w:rsidRPr="00B907B3" w:rsidRDefault="00B20DA3" w:rsidP="00B907B3">
            <w:pPr>
              <w:pStyle w:val="TableParagraph"/>
              <w:spacing w:line="276" w:lineRule="auto"/>
              <w:jc w:val="both"/>
              <w:rPr>
                <w:rFonts w:ascii="Times New Roman" w:hAnsi="Times New Roman"/>
                <w:spacing w:val="-1"/>
                <w:sz w:val="24"/>
                <w:szCs w:val="24"/>
                <w:lang w:val="el-GR"/>
              </w:rPr>
            </w:pPr>
            <w:r w:rsidRPr="00B907B3">
              <w:rPr>
                <w:rFonts w:ascii="Times New Roman" w:hAnsi="Times New Roman"/>
                <w:spacing w:val="-1"/>
                <w:sz w:val="24"/>
                <w:szCs w:val="24"/>
                <w:lang w:val="el-GR"/>
              </w:rPr>
              <w:t>ΦΡΟΝΤΙΖΩ ΤΟ ΠΕΡΙΒΑΛΛΟΝ  «Αναλαμβάνουμε δράση για το κλίμα που αλλάζει»</w:t>
            </w:r>
          </w:p>
          <w:p w14:paraId="4F204909" w14:textId="77777777" w:rsidR="00D3085C" w:rsidRPr="00B907B3" w:rsidRDefault="00D3085C" w:rsidP="00B907B3">
            <w:pPr>
              <w:spacing w:line="276" w:lineRule="auto"/>
              <w:jc w:val="both"/>
              <w:rPr>
                <w:bCs/>
                <w:iCs/>
                <w:lang w:val="el-GR"/>
              </w:rPr>
            </w:pPr>
          </w:p>
        </w:tc>
        <w:tc>
          <w:tcPr>
            <w:tcW w:w="1730" w:type="dxa"/>
            <w:vAlign w:val="center"/>
          </w:tcPr>
          <w:p w14:paraId="249EABAC" w14:textId="77777777" w:rsidR="00D3085C" w:rsidRPr="00B907B3" w:rsidRDefault="00D3085C" w:rsidP="00B907B3">
            <w:pPr>
              <w:spacing w:line="276" w:lineRule="auto"/>
              <w:jc w:val="both"/>
              <w:rPr>
                <w:lang w:val="el-GR"/>
              </w:rPr>
            </w:pPr>
            <w:r w:rsidRPr="00B907B3">
              <w:rPr>
                <w:lang w:val="el-GR"/>
              </w:rPr>
              <w:t>Υποθεματική</w:t>
            </w:r>
          </w:p>
        </w:tc>
        <w:tc>
          <w:tcPr>
            <w:tcW w:w="3874" w:type="dxa"/>
            <w:gridSpan w:val="2"/>
            <w:vAlign w:val="center"/>
          </w:tcPr>
          <w:p w14:paraId="41A0AF5F" w14:textId="074C0A7C" w:rsidR="00D3085C" w:rsidRPr="00B907B3" w:rsidRDefault="00B20DA3" w:rsidP="00B907B3">
            <w:pPr>
              <w:spacing w:line="276" w:lineRule="auto"/>
              <w:jc w:val="both"/>
              <w:rPr>
                <w:bCs/>
                <w:iCs/>
                <w:lang w:val="el-GR"/>
              </w:rPr>
            </w:pPr>
            <w:r w:rsidRPr="00B907B3">
              <w:rPr>
                <w:bCs/>
                <w:iCs/>
                <w:lang w:val="el-GR"/>
              </w:rPr>
              <w:t>α) Οικολογία</w:t>
            </w:r>
            <w:r w:rsidR="00E12464">
              <w:rPr>
                <w:bCs/>
                <w:iCs/>
                <w:lang w:val="el-GR"/>
              </w:rPr>
              <w:t xml:space="preserve"> </w:t>
            </w:r>
            <w:r w:rsidRPr="00B907B3">
              <w:rPr>
                <w:bCs/>
                <w:iCs/>
                <w:lang w:val="el-GR"/>
              </w:rPr>
              <w:t>- Παγκόσμια και Τοπική Φυσική Κληρονομιά</w:t>
            </w:r>
          </w:p>
          <w:p w14:paraId="762CB14F" w14:textId="248150F4" w:rsidR="00B20DA3" w:rsidRPr="00B907B3" w:rsidRDefault="00B20DA3" w:rsidP="00B907B3">
            <w:pPr>
              <w:spacing w:line="276" w:lineRule="auto"/>
              <w:jc w:val="both"/>
              <w:rPr>
                <w:bCs/>
                <w:iCs/>
                <w:lang w:val="el-GR"/>
              </w:rPr>
            </w:pPr>
            <w:r w:rsidRPr="00B907B3">
              <w:rPr>
                <w:bCs/>
                <w:iCs/>
                <w:lang w:val="el-GR"/>
              </w:rPr>
              <w:t>β) Παγκόσμια &amp; Τοπική Πολιτιστική Κληρονομιά.</w:t>
            </w:r>
          </w:p>
        </w:tc>
      </w:tr>
      <w:tr w:rsidR="00D3085C" w:rsidRPr="001509C5" w14:paraId="5F533948" w14:textId="77777777" w:rsidTr="001509C5">
        <w:trPr>
          <w:trHeight w:val="501"/>
        </w:trPr>
        <w:tc>
          <w:tcPr>
            <w:tcW w:w="2406" w:type="dxa"/>
            <w:gridSpan w:val="3"/>
            <w:vAlign w:val="center"/>
          </w:tcPr>
          <w:p w14:paraId="78B4B28F" w14:textId="77777777" w:rsidR="00D3085C" w:rsidRPr="00B907B3" w:rsidRDefault="00D3085C" w:rsidP="00B907B3">
            <w:pPr>
              <w:spacing w:line="276" w:lineRule="auto"/>
              <w:jc w:val="both"/>
            </w:pPr>
            <w:r w:rsidRPr="00B907B3">
              <w:t xml:space="preserve">ΒΑΘΜΙΔΑ/ΤΑΞΕΙΣ </w:t>
            </w:r>
          </w:p>
          <w:p w14:paraId="47331A2D" w14:textId="77777777" w:rsidR="00D3085C" w:rsidRPr="00B907B3" w:rsidRDefault="00D3085C" w:rsidP="00B907B3">
            <w:pPr>
              <w:spacing w:line="276" w:lineRule="auto"/>
              <w:jc w:val="both"/>
            </w:pPr>
            <w:r w:rsidRPr="00B907B3">
              <w:t>(π</w:t>
            </w:r>
            <w:proofErr w:type="spellStart"/>
            <w:r w:rsidRPr="00B907B3">
              <w:t>ου</w:t>
            </w:r>
            <w:proofErr w:type="spellEnd"/>
            <w:r w:rsidRPr="00B907B3">
              <w:t xml:space="preserve"> π</w:t>
            </w:r>
            <w:proofErr w:type="spellStart"/>
            <w:r w:rsidRPr="00B907B3">
              <w:t>ροτείνοντ</w:t>
            </w:r>
            <w:proofErr w:type="spellEnd"/>
            <w:r w:rsidRPr="00B907B3">
              <w:t>αι)</w:t>
            </w:r>
          </w:p>
        </w:tc>
        <w:tc>
          <w:tcPr>
            <w:tcW w:w="7800" w:type="dxa"/>
            <w:gridSpan w:val="4"/>
            <w:vAlign w:val="center"/>
          </w:tcPr>
          <w:p w14:paraId="0E7FFE80" w14:textId="0A58F0D2" w:rsidR="00D3085C" w:rsidRPr="00B907B3" w:rsidRDefault="00B461DA" w:rsidP="00B907B3">
            <w:pPr>
              <w:spacing w:line="276" w:lineRule="auto"/>
              <w:jc w:val="both"/>
              <w:rPr>
                <w:lang w:val="el-GR"/>
              </w:rPr>
            </w:pPr>
            <w:r w:rsidRPr="00B907B3">
              <w:rPr>
                <w:lang w:val="el-GR"/>
              </w:rPr>
              <w:t xml:space="preserve">Πρωτοβάθμια Εκπαίδευση / </w:t>
            </w:r>
            <w:r w:rsidR="006649E5" w:rsidRPr="00B907B3">
              <w:rPr>
                <w:lang w:val="el-GR"/>
              </w:rPr>
              <w:t>Ε</w:t>
            </w:r>
            <w:r w:rsidR="00451140">
              <w:rPr>
                <w:lang w:val="el-GR"/>
              </w:rPr>
              <w:t>΄</w:t>
            </w:r>
            <w:r w:rsidR="006649E5" w:rsidRPr="00B907B3">
              <w:rPr>
                <w:lang w:val="el-GR"/>
              </w:rPr>
              <w:t xml:space="preserve">  και ΣΤ</w:t>
            </w:r>
            <w:r w:rsidR="00451140">
              <w:rPr>
                <w:lang w:val="el-GR"/>
              </w:rPr>
              <w:t>΄</w:t>
            </w:r>
            <w:r w:rsidR="006649E5" w:rsidRPr="00B907B3">
              <w:rPr>
                <w:lang w:val="el-GR"/>
              </w:rPr>
              <w:t xml:space="preserve">  </w:t>
            </w:r>
          </w:p>
        </w:tc>
      </w:tr>
      <w:tr w:rsidR="00D3085C" w:rsidRPr="001509C5" w14:paraId="4EF2B252" w14:textId="77777777" w:rsidTr="001509C5">
        <w:trPr>
          <w:trHeight w:val="1423"/>
        </w:trPr>
        <w:tc>
          <w:tcPr>
            <w:tcW w:w="2406" w:type="dxa"/>
            <w:gridSpan w:val="3"/>
            <w:vAlign w:val="center"/>
          </w:tcPr>
          <w:p w14:paraId="16C9759F" w14:textId="77777777" w:rsidR="00D3085C" w:rsidRPr="00B907B3" w:rsidRDefault="00D3085C" w:rsidP="00B907B3">
            <w:pPr>
              <w:spacing w:line="276" w:lineRule="auto"/>
              <w:jc w:val="both"/>
              <w:rPr>
                <w:b/>
                <w:bCs/>
                <w:iCs/>
              </w:rPr>
            </w:pPr>
            <w:proofErr w:type="spellStart"/>
            <w:r w:rsidRPr="00B907B3">
              <w:rPr>
                <w:b/>
              </w:rPr>
              <w:t>Δεξιότητες</w:t>
            </w:r>
            <w:proofErr w:type="spellEnd"/>
            <w:r w:rsidRPr="00B907B3">
              <w:rPr>
                <w:b/>
              </w:rPr>
              <w:t xml:space="preserve"> </w:t>
            </w:r>
            <w:proofErr w:type="spellStart"/>
            <w:r w:rsidRPr="00B907B3">
              <w:rPr>
                <w:b/>
              </w:rPr>
              <w:t>στόχευσης</w:t>
            </w:r>
            <w:proofErr w:type="spellEnd"/>
            <w:r w:rsidRPr="00B907B3">
              <w:rPr>
                <w:b/>
              </w:rPr>
              <w:t xml:space="preserve"> </w:t>
            </w:r>
            <w:proofErr w:type="spellStart"/>
            <w:r w:rsidRPr="00B907B3">
              <w:rPr>
                <w:b/>
              </w:rPr>
              <w:t>του</w:t>
            </w:r>
            <w:proofErr w:type="spellEnd"/>
            <w:r w:rsidRPr="00B907B3">
              <w:rPr>
                <w:b/>
              </w:rPr>
              <w:t xml:space="preserve"> </w:t>
            </w:r>
            <w:proofErr w:type="spellStart"/>
            <w:r w:rsidRPr="00B907B3">
              <w:rPr>
                <w:b/>
              </w:rPr>
              <w:t>εργ</w:t>
            </w:r>
            <w:proofErr w:type="spellEnd"/>
            <w:r w:rsidRPr="00B907B3">
              <w:rPr>
                <w:b/>
              </w:rPr>
              <w:t>αστηρίου</w:t>
            </w:r>
          </w:p>
        </w:tc>
        <w:tc>
          <w:tcPr>
            <w:tcW w:w="7800" w:type="dxa"/>
            <w:gridSpan w:val="4"/>
            <w:vAlign w:val="center"/>
          </w:tcPr>
          <w:p w14:paraId="33FB254E" w14:textId="77777777" w:rsidR="00CC3946" w:rsidRDefault="006649E5" w:rsidP="00B907B3">
            <w:pPr>
              <w:spacing w:line="276" w:lineRule="auto"/>
              <w:jc w:val="both"/>
              <w:rPr>
                <w:lang w:val="el-GR"/>
              </w:rPr>
            </w:pPr>
            <w:r w:rsidRPr="00B907B3">
              <w:rPr>
                <w:b/>
                <w:lang w:val="el-GR"/>
              </w:rPr>
              <w:t>Κύριες δεξιότητες στόχευσης του προγράμματος:</w:t>
            </w:r>
            <w:r w:rsidRPr="00B907B3">
              <w:rPr>
                <w:lang w:val="el-GR"/>
              </w:rPr>
              <w:t xml:space="preserve"> </w:t>
            </w:r>
          </w:p>
          <w:p w14:paraId="327037DE" w14:textId="14344300" w:rsidR="00D3085C" w:rsidRPr="00B907B3" w:rsidRDefault="00CC3946" w:rsidP="00B907B3">
            <w:pPr>
              <w:spacing w:line="276" w:lineRule="auto"/>
              <w:jc w:val="both"/>
              <w:rPr>
                <w:lang w:val="el-GR"/>
              </w:rPr>
            </w:pPr>
            <w:r>
              <w:rPr>
                <w:lang w:val="el-GR"/>
              </w:rPr>
              <w:t xml:space="preserve">1. </w:t>
            </w:r>
            <w:r w:rsidR="006649E5" w:rsidRPr="00B907B3">
              <w:rPr>
                <w:lang w:val="el-GR"/>
              </w:rPr>
              <w:t>Η στόχευση του προγράμματος έχει προσδιοριστεί βάσει των λεγόμενων Δεξιοτήτων του 21</w:t>
            </w:r>
            <w:r w:rsidR="006649E5" w:rsidRPr="00B907B3">
              <w:rPr>
                <w:vertAlign w:val="superscript"/>
                <w:lang w:val="el-GR"/>
              </w:rPr>
              <w:t>ου</w:t>
            </w:r>
            <w:r w:rsidR="006649E5" w:rsidRPr="00B907B3">
              <w:rPr>
                <w:lang w:val="el-GR"/>
              </w:rPr>
              <w:t xml:space="preserve"> αιώνα:</w:t>
            </w:r>
          </w:p>
          <w:p w14:paraId="7B9245AB" w14:textId="77777777" w:rsidR="006649E5" w:rsidRPr="00B907B3" w:rsidRDefault="006649E5" w:rsidP="00B907B3">
            <w:pPr>
              <w:spacing w:line="276" w:lineRule="auto"/>
              <w:jc w:val="both"/>
              <w:rPr>
                <w:lang w:val="el-GR"/>
              </w:rPr>
            </w:pPr>
            <w:r w:rsidRPr="00B907B3">
              <w:rPr>
                <w:lang w:val="el-GR"/>
              </w:rPr>
              <w:t>α) Δεξιότητες μάθησης 21</w:t>
            </w:r>
            <w:r w:rsidRPr="00B907B3">
              <w:rPr>
                <w:vertAlign w:val="superscript"/>
                <w:lang w:val="el-GR"/>
              </w:rPr>
              <w:t>ου</w:t>
            </w:r>
            <w:r w:rsidRPr="00B907B3">
              <w:rPr>
                <w:lang w:val="el-GR"/>
              </w:rPr>
              <w:t xml:space="preserve"> αιώνα (4</w:t>
            </w:r>
            <w:r w:rsidRPr="00B907B3">
              <w:t>cs</w:t>
            </w:r>
            <w:r w:rsidRPr="00B907B3">
              <w:rPr>
                <w:lang w:val="el-GR"/>
              </w:rPr>
              <w:t>)(Κριτική σκέψη, Επικοινωνία, Συνεργασία, Δημιουργικότητα).</w:t>
            </w:r>
          </w:p>
          <w:p w14:paraId="4506C311" w14:textId="73F2647F" w:rsidR="006649E5" w:rsidRPr="00B907B3" w:rsidRDefault="006649E5" w:rsidP="00B907B3">
            <w:pPr>
              <w:spacing w:line="276" w:lineRule="auto"/>
              <w:jc w:val="both"/>
              <w:rPr>
                <w:lang w:val="el-GR"/>
              </w:rPr>
            </w:pPr>
            <w:r w:rsidRPr="00B907B3">
              <w:rPr>
                <w:lang w:val="el-GR"/>
              </w:rPr>
              <w:t>β) Ψη</w:t>
            </w:r>
            <w:r w:rsidR="00875018">
              <w:rPr>
                <w:lang w:val="el-GR"/>
              </w:rPr>
              <w:t>φ</w:t>
            </w:r>
            <w:r w:rsidRPr="00B907B3">
              <w:rPr>
                <w:lang w:val="el-GR"/>
              </w:rPr>
              <w:t>ιακή μάθηση 21</w:t>
            </w:r>
            <w:r w:rsidRPr="00B907B3">
              <w:rPr>
                <w:vertAlign w:val="superscript"/>
                <w:lang w:val="el-GR"/>
              </w:rPr>
              <w:t>ου</w:t>
            </w:r>
            <w:r w:rsidRPr="00B907B3">
              <w:rPr>
                <w:lang w:val="el-GR"/>
              </w:rPr>
              <w:t xml:space="preserve"> αιώνα (4</w:t>
            </w:r>
            <w:r w:rsidRPr="00B907B3">
              <w:t>cs</w:t>
            </w:r>
            <w:r w:rsidRPr="00B907B3">
              <w:rPr>
                <w:lang w:val="el-GR"/>
              </w:rPr>
              <w:t xml:space="preserve"> σε ψηφιακό περιβάλλον), ψηφιακή συνεργασία, ψηφιακή δημιουργικότητα, </w:t>
            </w:r>
            <w:r w:rsidR="00440B75" w:rsidRPr="00B907B3">
              <w:rPr>
                <w:lang w:val="el-GR"/>
              </w:rPr>
              <w:t>συνδυαστικές</w:t>
            </w:r>
            <w:r w:rsidRPr="00B907B3">
              <w:rPr>
                <w:lang w:val="el-GR"/>
              </w:rPr>
              <w:t xml:space="preserve"> </w:t>
            </w:r>
            <w:r w:rsidR="00440B75" w:rsidRPr="00B907B3">
              <w:rPr>
                <w:lang w:val="el-GR"/>
              </w:rPr>
              <w:t>δεξιότητες ψηφιακής τεχνολογίας, επικοινωνίας και συνεργασίας.</w:t>
            </w:r>
          </w:p>
          <w:p w14:paraId="1271A449" w14:textId="77777777" w:rsidR="00440B75" w:rsidRPr="00B907B3" w:rsidRDefault="00440B75" w:rsidP="00B907B3">
            <w:pPr>
              <w:spacing w:line="276" w:lineRule="auto"/>
              <w:jc w:val="both"/>
              <w:rPr>
                <w:lang w:val="el-GR"/>
              </w:rPr>
            </w:pPr>
            <w:r w:rsidRPr="00B907B3">
              <w:rPr>
                <w:lang w:val="el-GR"/>
              </w:rPr>
              <w:t>γ) Παραγωγική μάθηση μέσω των παραστατικών τεχνών και της δημιουργικότητας</w:t>
            </w:r>
          </w:p>
          <w:p w14:paraId="1B000AC0" w14:textId="2CE2AEB3" w:rsidR="00440B75" w:rsidRPr="00B907B3" w:rsidRDefault="00CC3946" w:rsidP="00B907B3">
            <w:pPr>
              <w:spacing w:line="276" w:lineRule="auto"/>
              <w:jc w:val="both"/>
              <w:rPr>
                <w:lang w:val="el-GR"/>
              </w:rPr>
            </w:pPr>
            <w:r>
              <w:rPr>
                <w:lang w:val="el-GR"/>
              </w:rPr>
              <w:t xml:space="preserve">2. </w:t>
            </w:r>
            <w:r w:rsidR="00440B75" w:rsidRPr="00B907B3">
              <w:rPr>
                <w:lang w:val="el-GR"/>
              </w:rPr>
              <w:t>Δεξιότητες ζωής (Ενσυναίσθηση</w:t>
            </w:r>
            <w:r>
              <w:rPr>
                <w:lang w:val="el-GR"/>
              </w:rPr>
              <w:t xml:space="preserve"> και ευαισθησία</w:t>
            </w:r>
            <w:r w:rsidR="00440B75" w:rsidRPr="00B907B3">
              <w:rPr>
                <w:lang w:val="el-GR"/>
              </w:rPr>
              <w:t>, Προσαρμοστικότητα, Ανθεκτικότητα, Υπευθυνότητα</w:t>
            </w:r>
            <w:r>
              <w:rPr>
                <w:lang w:val="el-GR"/>
              </w:rPr>
              <w:t>, διαμεσολάβηση επίλυσης συγκρούσεων</w:t>
            </w:r>
            <w:r w:rsidR="00440B75" w:rsidRPr="00B907B3">
              <w:rPr>
                <w:lang w:val="el-GR"/>
              </w:rPr>
              <w:t>).</w:t>
            </w:r>
          </w:p>
          <w:p w14:paraId="233903BC" w14:textId="77777777" w:rsidR="00CC3946" w:rsidRDefault="00CC3946" w:rsidP="00B907B3">
            <w:pPr>
              <w:spacing w:line="276" w:lineRule="auto"/>
              <w:jc w:val="both"/>
              <w:rPr>
                <w:lang w:val="el-GR"/>
              </w:rPr>
            </w:pPr>
            <w:r>
              <w:rPr>
                <w:lang w:val="el-GR"/>
              </w:rPr>
              <w:t>3.</w:t>
            </w:r>
            <w:r w:rsidR="00440B75" w:rsidRPr="00B907B3">
              <w:rPr>
                <w:lang w:val="el-GR"/>
              </w:rPr>
              <w:t xml:space="preserve"> Δεξιότητες </w:t>
            </w:r>
            <w:r>
              <w:rPr>
                <w:lang w:val="el-GR"/>
              </w:rPr>
              <w:t>της τεχνολογίας, και δεξιότητες διαχείρισης των μέσων</w:t>
            </w:r>
          </w:p>
          <w:p w14:paraId="49B20EE8" w14:textId="2BEF2418" w:rsidR="00440B75" w:rsidRPr="00B907B3" w:rsidRDefault="00A82B5C" w:rsidP="00B907B3">
            <w:pPr>
              <w:spacing w:line="276" w:lineRule="auto"/>
              <w:jc w:val="both"/>
              <w:rPr>
                <w:lang w:val="el-GR"/>
              </w:rPr>
            </w:pPr>
            <w:r>
              <w:rPr>
                <w:lang w:val="el-GR"/>
              </w:rPr>
              <w:t xml:space="preserve">4. </w:t>
            </w:r>
            <w:r w:rsidRPr="00A82B5C">
              <w:rPr>
                <w:lang w:val="el-GR"/>
              </w:rPr>
              <w:t xml:space="preserve">Δεξιότητες </w:t>
            </w:r>
            <w:r w:rsidR="00440B75" w:rsidRPr="00B907B3">
              <w:rPr>
                <w:lang w:val="el-GR"/>
              </w:rPr>
              <w:t>του νου: πλάγια σκέψη, στρατηγική σκέψη, κατασκευές</w:t>
            </w:r>
          </w:p>
        </w:tc>
      </w:tr>
    </w:tbl>
    <w:p w14:paraId="18087358" w14:textId="74A8665C" w:rsidR="00D3085C" w:rsidRPr="00B907B3" w:rsidRDefault="001509C5" w:rsidP="00B907B3">
      <w:pPr>
        <w:spacing w:line="276" w:lineRule="auto"/>
        <w:jc w:val="both"/>
        <w:rPr>
          <w:lang w:val="el-GR"/>
        </w:rPr>
      </w:pPr>
      <w:r w:rsidRPr="00B907B3">
        <w:rPr>
          <w:noProof/>
          <w:spacing w:val="-1"/>
          <w:lang w:val="el-GR" w:eastAsia="el-GR"/>
        </w:rPr>
        <mc:AlternateContent>
          <mc:Choice Requires="wps">
            <w:drawing>
              <wp:anchor distT="0" distB="0" distL="114300" distR="114300" simplePos="0" relativeHeight="251662336" behindDoc="0" locked="0" layoutInCell="1" allowOverlap="1" wp14:anchorId="444746F4" wp14:editId="337E1E74">
                <wp:simplePos x="0" y="0"/>
                <wp:positionH relativeFrom="column">
                  <wp:posOffset>5385435</wp:posOffset>
                </wp:positionH>
                <wp:positionV relativeFrom="paragraph">
                  <wp:posOffset>-6324600</wp:posOffset>
                </wp:positionV>
                <wp:extent cx="1095375" cy="371475"/>
                <wp:effectExtent l="0" t="0" r="28575" b="28575"/>
                <wp:wrapNone/>
                <wp:docPr id="59" name="Στρογγυλεμένο ορθογώνιο 59"/>
                <wp:cNvGraphicFramePr/>
                <a:graphic xmlns:a="http://schemas.openxmlformats.org/drawingml/2006/main">
                  <a:graphicData uri="http://schemas.microsoft.com/office/word/2010/wordprocessingShape">
                    <wps:wsp>
                      <wps:cNvSpPr/>
                      <wps:spPr>
                        <a:xfrm>
                          <a:off x="0" y="0"/>
                          <a:ext cx="1095375" cy="371475"/>
                        </a:xfrm>
                        <a:prstGeom prst="roundRect">
                          <a:avLst>
                            <a:gd name="adj" fmla="val 50000"/>
                          </a:avLst>
                        </a:prstGeom>
                        <a:solidFill>
                          <a:sysClr val="window" lastClr="FFFFFF"/>
                        </a:solidFill>
                        <a:ln w="19050" cap="flat" cmpd="sng" algn="ctr">
                          <a:solidFill>
                            <a:sysClr val="windowText" lastClr="000000"/>
                          </a:solidFill>
                          <a:prstDash val="solid"/>
                        </a:ln>
                        <a:effectLst/>
                      </wps:spPr>
                      <wps:txbx>
                        <w:txbxContent>
                          <w:p w14:paraId="000615D5" w14:textId="2736C97D" w:rsidR="005448FD" w:rsidRPr="00D3085C" w:rsidRDefault="005448FD"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746F4" id="Στρογγυλεμένο ορθογώνιο 59" o:spid="_x0000_s1027" style="position:absolute;left:0;text-align:left;margin-left:424.05pt;margin-top:-498pt;width:8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" fillcolor="window" strokecolor="windowText" strokeweight="1.5pt">
                <v:textbox>
                  <w:txbxContent>
                    <w:p w14:paraId="000615D5" w14:textId="2736C97D" w:rsidR="005448FD" w:rsidRPr="00D3085C" w:rsidRDefault="005448FD"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v:textbox>
              </v:roundrect>
            </w:pict>
          </mc:Fallback>
        </mc:AlternateContent>
      </w:r>
      <w:bookmarkStart w:id="0" w:name="_GoBack"/>
      <w:bookmarkEnd w:id="0"/>
    </w:p>
    <w:p w14:paraId="173DA427" w14:textId="39F50885" w:rsidR="00D3085C" w:rsidRPr="00B907B3" w:rsidRDefault="00D3085C" w:rsidP="00B907B3">
      <w:pPr>
        <w:pStyle w:val="10"/>
        <w:spacing w:line="276" w:lineRule="auto"/>
        <w:jc w:val="both"/>
        <w:rPr>
          <w:rFonts w:ascii="Times New Roman" w:hAnsi="Times New Roman"/>
        </w:rPr>
      </w:pPr>
      <w:r w:rsidRPr="00B907B3">
        <w:rPr>
          <w:rFonts w:ascii="Times New Roman" w:hAnsi="Times New Roman"/>
        </w:rPr>
        <w:t>Σύντομη περιγραφή του Προγράμματος Καλλιέργειας Δεξιοτήτων (</w:t>
      </w:r>
      <w:r w:rsidRPr="00B907B3">
        <w:rPr>
          <w:rFonts w:ascii="Times New Roman" w:hAnsi="Times New Roman"/>
          <w:b w:val="0"/>
        </w:rPr>
        <w:t>έως 200 λέξεις</w:t>
      </w:r>
      <w:r w:rsidRPr="00B907B3">
        <w:rPr>
          <w:rFonts w:ascii="Times New Roman" w:hAnsi="Times New Roman"/>
        </w:rPr>
        <w:t>)</w:t>
      </w:r>
    </w:p>
    <w:p w14:paraId="237958F6" w14:textId="7E364124" w:rsidR="00D3085C" w:rsidRPr="00B907B3" w:rsidRDefault="009C5E59" w:rsidP="001509C5">
      <w:pPr>
        <w:pBdr>
          <w:top w:val="single" w:sz="4" w:space="1" w:color="auto"/>
          <w:left w:val="single" w:sz="4" w:space="0" w:color="auto"/>
          <w:bottom w:val="single" w:sz="4" w:space="1" w:color="auto"/>
          <w:right w:val="single" w:sz="4" w:space="4" w:color="auto"/>
        </w:pBdr>
        <w:spacing w:line="276" w:lineRule="auto"/>
        <w:jc w:val="both"/>
        <w:rPr>
          <w:lang w:val="el-GR"/>
        </w:rPr>
      </w:pPr>
      <w:r>
        <w:rPr>
          <w:lang w:val="el-GR"/>
        </w:rPr>
        <w:t>Στο</w:t>
      </w:r>
      <w:r w:rsidR="00086851" w:rsidRPr="00086851">
        <w:rPr>
          <w:lang w:val="el-GR"/>
        </w:rPr>
        <w:t xml:space="preserve"> συγκεκριμένο Project</w:t>
      </w:r>
      <w:r>
        <w:rPr>
          <w:lang w:val="el-GR"/>
        </w:rPr>
        <w:t xml:space="preserve"> επιδιώκεται, </w:t>
      </w:r>
      <w:r w:rsidR="00086851" w:rsidRPr="00086851">
        <w:rPr>
          <w:lang w:val="el-GR"/>
        </w:rPr>
        <w:t>μέσω διαθεματικής προσέγγισης</w:t>
      </w:r>
      <w:r>
        <w:rPr>
          <w:lang w:val="el-GR"/>
        </w:rPr>
        <w:t>,</w:t>
      </w:r>
      <w:r w:rsidR="00086851" w:rsidRPr="00086851">
        <w:rPr>
          <w:lang w:val="el-GR"/>
        </w:rPr>
        <w:t xml:space="preserve"> οι μαθητές/τριες να ενημερωθούν και να ευαισθητοποιηθούν στο φαινόμενο της κλιματικής αλλαγής, να συνειδητοποιήσουν την αναγκαιότητα δράσης και να ενεργούν με γνώμονα την προστασία του περιβάλλοντος για μια πιο βιώσιμη πορεία στο μέλλον. Παράλληλα</w:t>
      </w:r>
      <w:r>
        <w:rPr>
          <w:lang w:val="el-GR"/>
        </w:rPr>
        <w:t xml:space="preserve"> συμβάλλει στην ενθάρρυνση </w:t>
      </w:r>
      <w:r w:rsidR="00086851" w:rsidRPr="00086851">
        <w:rPr>
          <w:lang w:val="el-GR"/>
        </w:rPr>
        <w:t xml:space="preserve">αλλαγής της νοοτροπίας και της συμπεριφοράς, που απαιτείται για τον κόσμο μας, για μια πιο βιώσιμη πορεία στο μέλλον. </w:t>
      </w:r>
      <w:r>
        <w:rPr>
          <w:lang w:val="el-GR"/>
        </w:rPr>
        <w:t>Παράλληλα οι</w:t>
      </w:r>
      <w:r w:rsidR="00086851" w:rsidRPr="00086851">
        <w:rPr>
          <w:lang w:val="el-GR"/>
        </w:rPr>
        <w:t xml:space="preserve"> </w:t>
      </w:r>
      <w:proofErr w:type="spellStart"/>
      <w:r w:rsidR="00086851" w:rsidRPr="00086851">
        <w:rPr>
          <w:lang w:val="el-GR"/>
        </w:rPr>
        <w:t>οι</w:t>
      </w:r>
      <w:proofErr w:type="spellEnd"/>
      <w:r w:rsidR="00086851" w:rsidRPr="00086851">
        <w:rPr>
          <w:lang w:val="el-GR"/>
        </w:rPr>
        <w:t xml:space="preserve"> μαθητές/τριες </w:t>
      </w:r>
      <w:r>
        <w:rPr>
          <w:lang w:val="el-GR"/>
        </w:rPr>
        <w:t>έρχονται</w:t>
      </w:r>
      <w:r w:rsidR="00086851" w:rsidRPr="00086851">
        <w:rPr>
          <w:lang w:val="el-GR"/>
        </w:rPr>
        <w:t xml:space="preserve"> σε δυναμική επαφή με την παιδαγωγική, αισθητική, καλλιτεχνική και ψυχαγωγική διάσταση του θέματος, με βιωματική προσέγγιση, που ανταποκρίνεται στο γνωστικό τους επίπεδο, κεντρίζοντας συγχρόνως το ενδιαφέρον </w:t>
      </w:r>
      <w:r>
        <w:rPr>
          <w:lang w:val="el-GR"/>
        </w:rPr>
        <w:t>τους,</w:t>
      </w:r>
      <w:r w:rsidR="00086851" w:rsidRPr="00086851">
        <w:rPr>
          <w:lang w:val="el-GR"/>
        </w:rPr>
        <w:t xml:space="preserve"> με όπλο/εργαλείο τους την Τέχνη. Ειδικότερα μέσω της </w:t>
      </w:r>
      <w:proofErr w:type="spellStart"/>
      <w:r w:rsidR="00086851" w:rsidRPr="00086851">
        <w:rPr>
          <w:lang w:val="el-GR"/>
        </w:rPr>
        <w:t>Trash</w:t>
      </w:r>
      <w:proofErr w:type="spellEnd"/>
      <w:r w:rsidR="00086851" w:rsidRPr="00086851">
        <w:rPr>
          <w:lang w:val="el-GR"/>
        </w:rPr>
        <w:t xml:space="preserve"> </w:t>
      </w:r>
      <w:proofErr w:type="spellStart"/>
      <w:r w:rsidR="00086851" w:rsidRPr="00086851">
        <w:rPr>
          <w:lang w:val="el-GR"/>
        </w:rPr>
        <w:t>Art</w:t>
      </w:r>
      <w:proofErr w:type="spellEnd"/>
      <w:r w:rsidR="00086851" w:rsidRPr="00086851">
        <w:rPr>
          <w:lang w:val="el-GR"/>
        </w:rPr>
        <w:t>, της τέχνης δηλαδή από ανακυκλώσιμα υλικά, που χρησιμοποιεί ‘άχρηστα’ αντικείμενα, μετατρέποντάς τα σε έργα σύγχρονης τέχνης, και που σε συνδυασμό με τη φαντασία, αποτελεί μια νέα πρόταση για έναν λιγότερο καταναλωτικό τρόπο ζωής</w:t>
      </w:r>
      <w:r>
        <w:rPr>
          <w:lang w:val="el-GR"/>
        </w:rPr>
        <w:t>.</w:t>
      </w:r>
    </w:p>
    <w:p w14:paraId="6FA770C6" w14:textId="77777777" w:rsidR="007F7773" w:rsidRPr="00B907B3" w:rsidRDefault="007F7773" w:rsidP="00B907B3">
      <w:pPr>
        <w:pStyle w:val="10"/>
        <w:spacing w:after="0" w:line="276" w:lineRule="auto"/>
        <w:jc w:val="both"/>
        <w:rPr>
          <w:rFonts w:ascii="Times New Roman" w:hAnsi="Times New Roman"/>
        </w:rPr>
      </w:pPr>
    </w:p>
    <w:p w14:paraId="714DC6CF" w14:textId="30B99311" w:rsidR="00D3085C" w:rsidRPr="00B907B3" w:rsidRDefault="00D3085C" w:rsidP="00B907B3">
      <w:pPr>
        <w:pStyle w:val="10"/>
        <w:spacing w:after="0" w:line="276" w:lineRule="auto"/>
        <w:jc w:val="both"/>
        <w:rPr>
          <w:rFonts w:ascii="Times New Roman" w:hAnsi="Times New Roman"/>
        </w:rPr>
      </w:pPr>
      <w:r w:rsidRPr="00B907B3">
        <w:rPr>
          <w:rFonts w:ascii="Times New Roman" w:hAnsi="Times New Roman"/>
        </w:rPr>
        <w:t xml:space="preserve">Δομή Προγράμματος Καλλιέργειας Δεξιοτήτων </w:t>
      </w:r>
    </w:p>
    <w:p w14:paraId="4FD0E3D1" w14:textId="4B9A8D21" w:rsidR="00D3085C" w:rsidRPr="00B907B3" w:rsidRDefault="00D3085C" w:rsidP="00B907B3">
      <w:pPr>
        <w:spacing w:line="276" w:lineRule="auto"/>
        <w:jc w:val="both"/>
      </w:pPr>
    </w:p>
    <w:tbl>
      <w:tblPr>
        <w:tblStyle w:val="ad"/>
        <w:tblW w:w="10064" w:type="dxa"/>
        <w:tblInd w:w="137" w:type="dxa"/>
        <w:tblLook w:val="04A0" w:firstRow="1" w:lastRow="0" w:firstColumn="1" w:lastColumn="0" w:noHBand="0" w:noVBand="1"/>
      </w:tblPr>
      <w:tblGrid>
        <w:gridCol w:w="2185"/>
        <w:gridCol w:w="7879"/>
      </w:tblGrid>
      <w:tr w:rsidR="00827A69" w:rsidRPr="00B907B3" w14:paraId="2BF0677E" w14:textId="77777777" w:rsidTr="001509C5">
        <w:trPr>
          <w:trHeight w:val="250"/>
        </w:trPr>
        <w:tc>
          <w:tcPr>
            <w:tcW w:w="2185" w:type="dxa"/>
            <w:shd w:val="clear" w:color="auto" w:fill="FBD4B4" w:themeFill="accent6" w:themeFillTint="66"/>
            <w:vAlign w:val="center"/>
          </w:tcPr>
          <w:p w14:paraId="1BC0AE9B" w14:textId="77777777" w:rsidR="00D3085C" w:rsidRPr="00B907B3" w:rsidRDefault="00D3085C" w:rsidP="00B907B3">
            <w:pPr>
              <w:spacing w:line="276" w:lineRule="auto"/>
              <w:jc w:val="both"/>
              <w:rPr>
                <w:b/>
                <w:bCs/>
                <w:iCs/>
              </w:rPr>
            </w:pPr>
            <w:proofErr w:type="spellStart"/>
            <w:r w:rsidRPr="00B907B3">
              <w:rPr>
                <w:b/>
                <w:bCs/>
                <w:iCs/>
              </w:rPr>
              <w:t>Εργ</w:t>
            </w:r>
            <w:proofErr w:type="spellEnd"/>
            <w:r w:rsidRPr="00B907B3">
              <w:rPr>
                <w:b/>
                <w:bCs/>
                <w:iCs/>
              </w:rPr>
              <w:t>αστήριο</w:t>
            </w:r>
          </w:p>
        </w:tc>
        <w:tc>
          <w:tcPr>
            <w:tcW w:w="7879" w:type="dxa"/>
            <w:shd w:val="clear" w:color="auto" w:fill="FBD4B4" w:themeFill="accent6" w:themeFillTint="66"/>
            <w:vAlign w:val="center"/>
          </w:tcPr>
          <w:p w14:paraId="49F73671" w14:textId="77777777" w:rsidR="00D3085C" w:rsidRPr="00B907B3" w:rsidRDefault="00D3085C" w:rsidP="00B907B3">
            <w:pPr>
              <w:spacing w:line="276" w:lineRule="auto"/>
              <w:jc w:val="both"/>
              <w:rPr>
                <w:b/>
                <w:bCs/>
                <w:iCs/>
              </w:rPr>
            </w:pPr>
            <w:proofErr w:type="spellStart"/>
            <w:r w:rsidRPr="00B907B3">
              <w:rPr>
                <w:b/>
                <w:bCs/>
                <w:iCs/>
              </w:rPr>
              <w:t>Περιγρ</w:t>
            </w:r>
            <w:proofErr w:type="spellEnd"/>
            <w:r w:rsidRPr="00B907B3">
              <w:rPr>
                <w:b/>
                <w:bCs/>
                <w:iCs/>
              </w:rPr>
              <w:t xml:space="preserve">αφή </w:t>
            </w:r>
            <w:proofErr w:type="spellStart"/>
            <w:r w:rsidRPr="00B907B3">
              <w:rPr>
                <w:b/>
                <w:bCs/>
                <w:iCs/>
              </w:rPr>
              <w:t>δρ</w:t>
            </w:r>
            <w:proofErr w:type="spellEnd"/>
            <w:r w:rsidRPr="00B907B3">
              <w:rPr>
                <w:b/>
                <w:bCs/>
                <w:iCs/>
              </w:rPr>
              <w:t xml:space="preserve">αστηριοτήτων </w:t>
            </w:r>
          </w:p>
        </w:tc>
      </w:tr>
      <w:tr w:rsidR="00827A69" w:rsidRPr="001509C5" w14:paraId="1C84C5CB" w14:textId="77777777" w:rsidTr="001509C5">
        <w:trPr>
          <w:trHeight w:val="1221"/>
        </w:trPr>
        <w:tc>
          <w:tcPr>
            <w:tcW w:w="2185" w:type="dxa"/>
            <w:vAlign w:val="center"/>
          </w:tcPr>
          <w:p w14:paraId="40BF0977" w14:textId="33FF55B8" w:rsidR="00D3085C" w:rsidRPr="00B907B3" w:rsidRDefault="003E0C27" w:rsidP="00B907B3">
            <w:pPr>
              <w:spacing w:line="276" w:lineRule="auto"/>
              <w:jc w:val="both"/>
              <w:rPr>
                <w:b/>
                <w:bCs/>
                <w:iCs/>
                <w:lang w:val="el-GR"/>
              </w:rPr>
            </w:pPr>
            <w:r w:rsidRPr="00B907B3">
              <w:rPr>
                <w:b/>
                <w:bCs/>
                <w:iCs/>
                <w:lang w:val="el-GR"/>
              </w:rPr>
              <w:t xml:space="preserve"> Γνωρίζω το ζήτημα της κλιματικής αλλαγής</w:t>
            </w:r>
            <w:r w:rsidR="00D3085C" w:rsidRPr="00B907B3">
              <w:rPr>
                <w:b/>
                <w:bCs/>
                <w:iCs/>
                <w:lang w:val="el-GR"/>
              </w:rPr>
              <w:t xml:space="preserve"> </w:t>
            </w:r>
          </w:p>
          <w:p w14:paraId="7BDAF903" w14:textId="77777777" w:rsidR="00D3085C" w:rsidRPr="00B907B3" w:rsidRDefault="00D3085C" w:rsidP="00B907B3">
            <w:pPr>
              <w:spacing w:line="276" w:lineRule="auto"/>
              <w:jc w:val="both"/>
              <w:rPr>
                <w:b/>
                <w:bCs/>
                <w:iCs/>
              </w:rPr>
            </w:pPr>
            <w:r w:rsidRPr="00B907B3">
              <w:rPr>
                <w:b/>
                <w:bCs/>
                <w:iCs/>
                <w:noProof/>
                <w:lang w:val="el-GR" w:eastAsia="el-GR"/>
              </w:rPr>
              <mc:AlternateContent>
                <mc:Choice Requires="wps">
                  <w:drawing>
                    <wp:inline distT="0" distB="0" distL="0" distR="0" wp14:anchorId="5EF8F01F" wp14:editId="0F20C67B">
                      <wp:extent cx="360000" cy="360000"/>
                      <wp:effectExtent l="0" t="0" r="21590" b="21590"/>
                      <wp:docPr id="60" name="Οβάλ 60"/>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31902868" w14:textId="77777777" w:rsidR="005448FD" w:rsidRPr="00F03F95" w:rsidRDefault="005448F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F8F01F" id="Οβάλ 60"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vR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DqL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dur0Qa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31902868" w14:textId="77777777" w:rsidR="005448FD" w:rsidRPr="00F03F95" w:rsidRDefault="005448F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anchorlock/>
                    </v:oval>
                  </w:pict>
                </mc:Fallback>
              </mc:AlternateContent>
            </w:r>
          </w:p>
        </w:tc>
        <w:tc>
          <w:tcPr>
            <w:tcW w:w="7879" w:type="dxa"/>
            <w:vAlign w:val="center"/>
          </w:tcPr>
          <w:p w14:paraId="1A8FDFAE" w14:textId="455E457B" w:rsidR="00D3085C" w:rsidRPr="00B907B3" w:rsidRDefault="006055B4" w:rsidP="00B907B3">
            <w:pPr>
              <w:spacing w:line="276" w:lineRule="auto"/>
              <w:jc w:val="both"/>
              <w:rPr>
                <w:i/>
                <w:iCs/>
                <w:lang w:val="el-GR"/>
              </w:rPr>
            </w:pPr>
            <w:r w:rsidRPr="00B907B3">
              <w:rPr>
                <w:lang w:val="el-GR"/>
              </w:rPr>
              <w:t>Γίνεται ανάγνωση, αφήγηση και δραματουργία παραμυθιού, που με τον συμβολισμό του αναδεικνύεται το ζήτημα της κλιματικής αλλαγής.</w:t>
            </w:r>
            <w:r w:rsidRPr="00B907B3">
              <w:rPr>
                <w:iCs/>
                <w:lang w:val="el-GR"/>
              </w:rPr>
              <w:t xml:space="preserve"> </w:t>
            </w:r>
            <w:r w:rsidRPr="00B907B3">
              <w:rPr>
                <w:lang w:val="el-GR"/>
              </w:rPr>
              <w:t>Γίνεται εισαγωγή και τίθεται προβληματισμός σχετικά με την αλλαγή του κλίματος στον πλανήτη, μέσα από επιλεγμένες ιστοσελίδες, καθώς και ανίχνευση πρότερων ιδεών, γνώσεων και αναπαραστάσεων. Παράλληλα, εντοπίζονται πιθανές δυσκολίες της σκέψης των παιδιών και ακολουθεί ένας συλλογικός προγραμματισμός.</w:t>
            </w:r>
          </w:p>
        </w:tc>
      </w:tr>
      <w:tr w:rsidR="00827A69" w:rsidRPr="001509C5" w14:paraId="0B370833" w14:textId="77777777" w:rsidTr="001509C5">
        <w:trPr>
          <w:trHeight w:val="1382"/>
        </w:trPr>
        <w:tc>
          <w:tcPr>
            <w:tcW w:w="2185" w:type="dxa"/>
            <w:vAlign w:val="center"/>
          </w:tcPr>
          <w:p w14:paraId="2CA4BD56" w14:textId="68291E15" w:rsidR="00D3085C" w:rsidRPr="00B907B3" w:rsidRDefault="003E0C27" w:rsidP="00B907B3">
            <w:pPr>
              <w:spacing w:line="276" w:lineRule="auto"/>
              <w:jc w:val="both"/>
              <w:rPr>
                <w:b/>
                <w:bCs/>
                <w:iCs/>
                <w:lang w:val="el-GR"/>
              </w:rPr>
            </w:pPr>
            <w:r w:rsidRPr="00B907B3">
              <w:rPr>
                <w:b/>
                <w:bCs/>
                <w:iCs/>
                <w:lang w:val="el-GR"/>
              </w:rPr>
              <w:t>Διαμαρτυρία μέσω της Τέχνης και του λόγου</w:t>
            </w:r>
            <w:r w:rsidR="00D3085C" w:rsidRPr="00B907B3">
              <w:rPr>
                <w:b/>
                <w:bCs/>
                <w:iCs/>
                <w:lang w:val="el-GR"/>
              </w:rPr>
              <w:t xml:space="preserve"> </w:t>
            </w:r>
          </w:p>
          <w:p w14:paraId="470055BF" w14:textId="77777777" w:rsidR="00D3085C" w:rsidRPr="00B907B3" w:rsidRDefault="00D3085C" w:rsidP="00B907B3">
            <w:pPr>
              <w:spacing w:line="276" w:lineRule="auto"/>
              <w:jc w:val="both"/>
              <w:rPr>
                <w:b/>
                <w:bCs/>
                <w:iCs/>
              </w:rPr>
            </w:pPr>
            <w:r w:rsidRPr="00B907B3">
              <w:rPr>
                <w:b/>
                <w:bCs/>
                <w:iCs/>
                <w:noProof/>
                <w:lang w:val="el-GR" w:eastAsia="el-GR"/>
              </w:rPr>
              <mc:AlternateContent>
                <mc:Choice Requires="wps">
                  <w:drawing>
                    <wp:inline distT="0" distB="0" distL="0" distR="0" wp14:anchorId="776B21C4" wp14:editId="63FB482C">
                      <wp:extent cx="360000" cy="360000"/>
                      <wp:effectExtent l="0" t="0" r="21590" b="21590"/>
                      <wp:docPr id="22" name="Οβάλ 22"/>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026AF287"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6B21C4" id="Οβάλ 22"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oIg8zK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026AF287"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anchorlock/>
                    </v:oval>
                  </w:pict>
                </mc:Fallback>
              </mc:AlternateContent>
            </w:r>
          </w:p>
        </w:tc>
        <w:tc>
          <w:tcPr>
            <w:tcW w:w="7879" w:type="dxa"/>
            <w:vAlign w:val="center"/>
          </w:tcPr>
          <w:p w14:paraId="34981F55" w14:textId="42DC80E1" w:rsidR="006055B4" w:rsidRPr="00B907B3" w:rsidRDefault="006055B4" w:rsidP="00B907B3">
            <w:pPr>
              <w:spacing w:line="276" w:lineRule="auto"/>
              <w:jc w:val="both"/>
              <w:rPr>
                <w:lang w:val="el-GR"/>
              </w:rPr>
            </w:pPr>
            <w:r w:rsidRPr="00B907B3">
              <w:rPr>
                <w:lang w:val="el-GR"/>
              </w:rPr>
              <w:t>Αποτυπώνεται η καταστροφή του περιβάλλοντος και της κλιματικής αλλαγής μέσα από την Τέχνη και τα παιδιά ζωγραφίζουν τον δικό τους πίνακα, με θέμα την κλιματική αλλαγή.</w:t>
            </w:r>
          </w:p>
          <w:p w14:paraId="72E6617E" w14:textId="7ACF0592" w:rsidR="00D3085C" w:rsidRPr="00B907B3" w:rsidRDefault="006055B4" w:rsidP="00B907B3">
            <w:pPr>
              <w:spacing w:line="276" w:lineRule="auto"/>
              <w:jc w:val="both"/>
              <w:rPr>
                <w:b/>
                <w:bCs/>
                <w:iCs/>
                <w:lang w:val="el-GR"/>
              </w:rPr>
            </w:pPr>
            <w:r w:rsidRPr="00B907B3">
              <w:rPr>
                <w:lang w:val="el-GR"/>
              </w:rPr>
              <w:t>Εξετάζεται ο συσχετισμός των ανθρώπινων δραστηριοτήτων με τις καιρικές και κλιματικές συνθήκες,</w:t>
            </w:r>
            <w:bookmarkStart w:id="1" w:name="_Hlk102041718"/>
            <w:r w:rsidRPr="00B907B3">
              <w:rPr>
                <w:lang w:val="el-GR"/>
              </w:rPr>
              <w:t xml:space="preserve"> καθώς και οι συνέπειες,</w:t>
            </w:r>
            <w:bookmarkEnd w:id="1"/>
            <w:r w:rsidRPr="00B907B3">
              <w:rPr>
                <w:lang w:val="el-GR"/>
              </w:rPr>
              <w:t xml:space="preserve"> και αναδεικνύονται κίνητρα για δράση και κινητοποίηση των μαθητών/τριών, που συντάσσουν ένα «Κείμενο – Διαμαρτυρία» προς τους ανθρώπους, στο οποίο εκπέμπουν σήμα κινδύνου.</w:t>
            </w:r>
          </w:p>
        </w:tc>
      </w:tr>
      <w:tr w:rsidR="00827A69" w:rsidRPr="001509C5" w14:paraId="6657BED3" w14:textId="77777777" w:rsidTr="001509C5">
        <w:trPr>
          <w:trHeight w:val="1118"/>
        </w:trPr>
        <w:tc>
          <w:tcPr>
            <w:tcW w:w="2185" w:type="dxa"/>
            <w:vAlign w:val="center"/>
          </w:tcPr>
          <w:p w14:paraId="594255E2" w14:textId="55FA7578" w:rsidR="00D3085C" w:rsidRPr="00B907B3" w:rsidRDefault="002D1D15" w:rsidP="00B907B3">
            <w:pPr>
              <w:spacing w:line="276" w:lineRule="auto"/>
              <w:jc w:val="both"/>
              <w:rPr>
                <w:b/>
                <w:bCs/>
                <w:iCs/>
              </w:rPr>
            </w:pPr>
            <w:r w:rsidRPr="00B907B3">
              <w:rPr>
                <w:b/>
                <w:bCs/>
                <w:iCs/>
                <w:lang w:val="el-GR"/>
              </w:rPr>
              <w:t>Συγγραφή</w:t>
            </w:r>
            <w:r w:rsidR="003E0C27" w:rsidRPr="00B907B3">
              <w:rPr>
                <w:b/>
                <w:bCs/>
                <w:iCs/>
                <w:lang w:val="el-GR"/>
              </w:rPr>
              <w:t xml:space="preserve"> παραμυθιού</w:t>
            </w:r>
            <w:r w:rsidR="00D3085C" w:rsidRPr="00B907B3">
              <w:rPr>
                <w:b/>
                <w:bCs/>
                <w:iCs/>
              </w:rPr>
              <w:t xml:space="preserve"> </w:t>
            </w:r>
          </w:p>
          <w:p w14:paraId="60E59245" w14:textId="77777777" w:rsidR="00D3085C" w:rsidRPr="00B907B3" w:rsidRDefault="00D3085C" w:rsidP="00B907B3">
            <w:pPr>
              <w:spacing w:line="276" w:lineRule="auto"/>
              <w:jc w:val="both"/>
              <w:rPr>
                <w:b/>
                <w:bCs/>
                <w:iCs/>
              </w:rPr>
            </w:pPr>
            <w:r w:rsidRPr="00B907B3">
              <w:rPr>
                <w:b/>
                <w:bCs/>
                <w:iCs/>
                <w:noProof/>
                <w:lang w:val="el-GR" w:eastAsia="el-GR"/>
              </w:rPr>
              <mc:AlternateContent>
                <mc:Choice Requires="wps">
                  <w:drawing>
                    <wp:inline distT="0" distB="0" distL="0" distR="0" wp14:anchorId="3A0CB672" wp14:editId="14C013ED">
                      <wp:extent cx="360000" cy="360000"/>
                      <wp:effectExtent l="0" t="0" r="21590" b="21590"/>
                      <wp:docPr id="23" name="Οβάλ 23"/>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BE6E93A"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0CB672" id="Οβάλ 23"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KfbrgIAAH0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p3HF/GmNNXLg4sNSY3xlm8k/N8yHx6Yw8igW1gD4R6f&#10;WhmUb0aJksa4H3+6j/boILSUdBhBQPN9x5ygRN1ocPxiOp/HmU2H+fmnWWTEa035WqN37bUBYlMs&#10;HMuTGO2DOoi1M+0ztsUqRoWKaY7YQxPGw3UYVgP2DRerVTLDnFoWbvWj5QcKRmSf+mfm7MjtgKG4&#10;M4dxfcPvwTZirs1qF0wtE/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AKin26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5BE6E93A"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tc>
        <w:tc>
          <w:tcPr>
            <w:tcW w:w="7879" w:type="dxa"/>
            <w:vAlign w:val="center"/>
          </w:tcPr>
          <w:p w14:paraId="622952BB" w14:textId="63FAC496" w:rsidR="00D3085C" w:rsidRPr="00B907B3" w:rsidRDefault="006055B4" w:rsidP="00B907B3">
            <w:pPr>
              <w:spacing w:line="276" w:lineRule="auto"/>
              <w:jc w:val="both"/>
              <w:rPr>
                <w:b/>
                <w:bCs/>
                <w:iCs/>
                <w:lang w:val="el-GR"/>
              </w:rPr>
            </w:pPr>
            <w:r w:rsidRPr="00B907B3">
              <w:rPr>
                <w:lang w:val="el-GR"/>
              </w:rPr>
              <w:t xml:space="preserve">Γίνεται ανάδειξη του στόχου 13 </w:t>
            </w:r>
            <w:r w:rsidRPr="00B907B3">
              <w:rPr>
                <w:i/>
                <w:iCs/>
                <w:lang w:val="el-GR"/>
              </w:rPr>
              <w:t>Δράση για το κλίμα</w:t>
            </w:r>
            <w:r w:rsidRPr="00B907B3">
              <w:rPr>
                <w:lang w:val="el-GR"/>
              </w:rPr>
              <w:t>, κινητοποίηση του ενδιαφέροντος των παιδιών σε πρακτικές μετριασμού των συνεπειών της κλιματικής αλλαγής και συγγραφή παραμυθιού</w:t>
            </w:r>
            <w:r w:rsidR="00451140">
              <w:rPr>
                <w:lang w:val="el-GR"/>
              </w:rPr>
              <w:t>,</w:t>
            </w:r>
            <w:r w:rsidRPr="00B907B3">
              <w:rPr>
                <w:lang w:val="el-GR"/>
              </w:rPr>
              <w:t xml:space="preserve"> με βάση τις γνώσεις που έχουν αποκτήσει σχετικά με το θέμα.</w:t>
            </w:r>
          </w:p>
        </w:tc>
      </w:tr>
      <w:tr w:rsidR="00827A69" w:rsidRPr="001509C5" w14:paraId="6580FA1B" w14:textId="77777777" w:rsidTr="001509C5">
        <w:trPr>
          <w:trHeight w:val="838"/>
        </w:trPr>
        <w:tc>
          <w:tcPr>
            <w:tcW w:w="2185" w:type="dxa"/>
            <w:vAlign w:val="center"/>
          </w:tcPr>
          <w:p w14:paraId="4F409E43" w14:textId="59FF22C2" w:rsidR="00D3085C" w:rsidRPr="00B907B3" w:rsidRDefault="003E0C27" w:rsidP="00B907B3">
            <w:pPr>
              <w:spacing w:line="276" w:lineRule="auto"/>
              <w:jc w:val="both"/>
              <w:rPr>
                <w:b/>
                <w:bCs/>
                <w:iCs/>
                <w:lang w:val="el-GR"/>
              </w:rPr>
            </w:pPr>
            <w:r w:rsidRPr="00B907B3">
              <w:rPr>
                <w:b/>
                <w:bCs/>
                <w:iCs/>
                <w:lang w:val="el-GR"/>
              </w:rPr>
              <w:t>Συζήτηση</w:t>
            </w:r>
            <w:r w:rsidR="00EE66E7">
              <w:rPr>
                <w:b/>
                <w:bCs/>
                <w:iCs/>
                <w:lang w:val="el-GR"/>
              </w:rPr>
              <w:t>-</w:t>
            </w:r>
            <w:r w:rsidRPr="00B907B3">
              <w:rPr>
                <w:b/>
                <w:bCs/>
                <w:iCs/>
                <w:lang w:val="el-GR"/>
              </w:rPr>
              <w:t xml:space="preserve"> -κατασκευή  έργων από «άχρηστα υλικά»</w:t>
            </w:r>
            <w:r w:rsidR="00D3085C" w:rsidRPr="00B907B3">
              <w:rPr>
                <w:b/>
                <w:bCs/>
                <w:iCs/>
                <w:lang w:val="el-GR"/>
              </w:rPr>
              <w:t xml:space="preserve"> </w:t>
            </w:r>
          </w:p>
          <w:p w14:paraId="7D04429C" w14:textId="77777777" w:rsidR="00D3085C" w:rsidRPr="00B907B3" w:rsidRDefault="00D3085C" w:rsidP="00B907B3">
            <w:pPr>
              <w:spacing w:line="276" w:lineRule="auto"/>
              <w:jc w:val="both"/>
              <w:rPr>
                <w:b/>
                <w:bCs/>
                <w:iCs/>
              </w:rPr>
            </w:pPr>
            <w:r w:rsidRPr="00B907B3">
              <w:rPr>
                <w:b/>
                <w:bCs/>
                <w:iCs/>
                <w:noProof/>
                <w:lang w:val="el-GR" w:eastAsia="el-GR"/>
              </w:rPr>
              <mc:AlternateContent>
                <mc:Choice Requires="wps">
                  <w:drawing>
                    <wp:inline distT="0" distB="0" distL="0" distR="0" wp14:anchorId="27C91CC7" wp14:editId="6961C22D">
                      <wp:extent cx="360000" cy="360000"/>
                      <wp:effectExtent l="0" t="0" r="21590" b="21590"/>
                      <wp:docPr id="24" name="Οβάλ 24"/>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448E3B27"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C91CC7" id="Οβάλ 24" o:spid="_x0000_s1031"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1spvVq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448E3B27"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anchorlock/>
                    </v:oval>
                  </w:pict>
                </mc:Fallback>
              </mc:AlternateContent>
            </w:r>
          </w:p>
        </w:tc>
        <w:tc>
          <w:tcPr>
            <w:tcW w:w="7879" w:type="dxa"/>
            <w:vAlign w:val="center"/>
          </w:tcPr>
          <w:p w14:paraId="1F3F4BD0" w14:textId="265494B2" w:rsidR="006055B4" w:rsidRPr="00B907B3" w:rsidRDefault="006055B4" w:rsidP="00B907B3">
            <w:pPr>
              <w:spacing w:line="276" w:lineRule="auto"/>
              <w:jc w:val="both"/>
              <w:rPr>
                <w:lang w:val="el-GR"/>
              </w:rPr>
            </w:pPr>
            <w:r w:rsidRPr="00B907B3">
              <w:rPr>
                <w:lang w:val="el-GR"/>
              </w:rPr>
              <w:t xml:space="preserve">Συζητείται η ρύπανση του περιβάλλοντος, προωθείται μέσα από εικόνες η ανάγκη της συγκομιδής και της ανακύκλωσης των σκουπιδιών και η παράλληλη ευαισθητοποίηση των παιδιών για περιβαλλοντικά ζητήματα και παρουσιάζονται απόκοσμα έργα τέχνης, με σκοπό να απεικονίσουν την καταστροφή της φύσης. Τα παιδιά γίνονται μικροί καλλιτέχνες και δημιουργούν </w:t>
            </w:r>
            <w:bookmarkStart w:id="2" w:name="_Hlk102042818"/>
            <w:r w:rsidRPr="00B907B3">
              <w:rPr>
                <w:lang w:val="el-GR"/>
              </w:rPr>
              <w:t>από ανακυκλώσιμα και ‘άχρηστα’ υλικά</w:t>
            </w:r>
            <w:r w:rsidR="00451140">
              <w:rPr>
                <w:lang w:val="el-GR"/>
              </w:rPr>
              <w:t>,</w:t>
            </w:r>
            <w:r w:rsidRPr="00B907B3">
              <w:rPr>
                <w:lang w:val="el-GR"/>
              </w:rPr>
              <w:t xml:space="preserve"> τα δικά τους έργα τέχνης</w:t>
            </w:r>
            <w:bookmarkEnd w:id="2"/>
            <w:r w:rsidRPr="00B907B3">
              <w:rPr>
                <w:lang w:val="el-GR"/>
              </w:rPr>
              <w:t xml:space="preserve"> (λουλούδια, ανεμόμυλοι, αποκριάτικες μάσκες).</w:t>
            </w:r>
          </w:p>
          <w:p w14:paraId="277C4572" w14:textId="27892A5F" w:rsidR="00D3085C" w:rsidRPr="00B907B3" w:rsidRDefault="00D3085C" w:rsidP="00B907B3">
            <w:pPr>
              <w:spacing w:line="276" w:lineRule="auto"/>
              <w:jc w:val="both"/>
              <w:rPr>
                <w:b/>
                <w:bCs/>
                <w:iCs/>
                <w:lang w:val="el-GR"/>
              </w:rPr>
            </w:pPr>
          </w:p>
        </w:tc>
      </w:tr>
      <w:tr w:rsidR="00827A69" w:rsidRPr="001509C5" w14:paraId="06DAAE83" w14:textId="77777777" w:rsidTr="001509C5">
        <w:trPr>
          <w:trHeight w:val="856"/>
        </w:trPr>
        <w:tc>
          <w:tcPr>
            <w:tcW w:w="2185" w:type="dxa"/>
            <w:vAlign w:val="center"/>
          </w:tcPr>
          <w:p w14:paraId="2007D9E4" w14:textId="6BE0F578" w:rsidR="00D3085C" w:rsidRPr="00B907B3" w:rsidRDefault="003E0C27" w:rsidP="00B907B3">
            <w:pPr>
              <w:spacing w:line="276" w:lineRule="auto"/>
              <w:jc w:val="both"/>
              <w:rPr>
                <w:b/>
                <w:bCs/>
                <w:iCs/>
                <w:lang w:val="el-GR"/>
              </w:rPr>
            </w:pPr>
            <w:r w:rsidRPr="00B907B3">
              <w:rPr>
                <w:b/>
                <w:bCs/>
                <w:iCs/>
                <w:lang w:val="el-GR"/>
              </w:rPr>
              <w:t>Δημιουργία και κατ</w:t>
            </w:r>
            <w:r w:rsidR="00EE66E7">
              <w:rPr>
                <w:b/>
                <w:bCs/>
                <w:iCs/>
                <w:lang w:val="el-GR"/>
              </w:rPr>
              <w:t>α</w:t>
            </w:r>
            <w:r w:rsidRPr="00B907B3">
              <w:rPr>
                <w:b/>
                <w:bCs/>
                <w:iCs/>
                <w:lang w:val="el-GR"/>
              </w:rPr>
              <w:t>σκευή έργων τέχνης</w:t>
            </w:r>
            <w:r w:rsidR="00493A72">
              <w:rPr>
                <w:b/>
                <w:bCs/>
                <w:iCs/>
                <w:lang w:val="el-GR"/>
              </w:rPr>
              <w:t xml:space="preserve"> </w:t>
            </w:r>
            <w:r w:rsidRPr="00B907B3">
              <w:rPr>
                <w:b/>
                <w:bCs/>
                <w:iCs/>
                <w:lang w:val="el-GR"/>
              </w:rPr>
              <w:t>από «άχρηστα υλικά»</w:t>
            </w:r>
          </w:p>
          <w:p w14:paraId="683ED1DF" w14:textId="77777777" w:rsidR="00D3085C" w:rsidRPr="00B907B3" w:rsidRDefault="00D3085C" w:rsidP="00B907B3">
            <w:pPr>
              <w:spacing w:line="276" w:lineRule="auto"/>
              <w:jc w:val="both"/>
              <w:rPr>
                <w:b/>
                <w:bCs/>
                <w:iCs/>
              </w:rPr>
            </w:pPr>
            <w:r w:rsidRPr="00B907B3">
              <w:rPr>
                <w:b/>
                <w:bCs/>
                <w:iCs/>
                <w:noProof/>
                <w:lang w:val="el-GR" w:eastAsia="el-GR"/>
              </w:rPr>
              <mc:AlternateContent>
                <mc:Choice Requires="wps">
                  <w:drawing>
                    <wp:inline distT="0" distB="0" distL="0" distR="0" wp14:anchorId="666327EA" wp14:editId="04FF279C">
                      <wp:extent cx="360000" cy="360000"/>
                      <wp:effectExtent l="0" t="0" r="21590" b="21590"/>
                      <wp:docPr id="25" name="Οβάλ 25"/>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1F8012EC"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6327EA" id="Οβάλ 25" o:spid="_x0000_s1032"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0Y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LqI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7WtGG6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1F8012EC"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v:textbox>
                      <w10:anchorlock/>
                    </v:oval>
                  </w:pict>
                </mc:Fallback>
              </mc:AlternateContent>
            </w:r>
          </w:p>
        </w:tc>
        <w:tc>
          <w:tcPr>
            <w:tcW w:w="7879" w:type="dxa"/>
            <w:vAlign w:val="center"/>
          </w:tcPr>
          <w:p w14:paraId="167585D7" w14:textId="77777777" w:rsidR="00D3085C" w:rsidRPr="00B907B3" w:rsidRDefault="006055B4" w:rsidP="00B907B3">
            <w:pPr>
              <w:spacing w:line="276" w:lineRule="auto"/>
              <w:jc w:val="both"/>
              <w:rPr>
                <w:lang w:val="el-GR"/>
              </w:rPr>
            </w:pPr>
            <w:r w:rsidRPr="00B907B3">
              <w:rPr>
                <w:lang w:val="el-GR"/>
              </w:rPr>
              <w:t>Προωθείται το μοτίβο «Μείωσε, επαναχρησιμοποίησε, ανακύκλωσε» και άλλων συνηθειών υπεύθυνης κατανάλωσης στα παιδιά, τα οποία γίνονται μικροί καλλιτέχνες και δημιουργούν από ανακυκλώσιμα και ‘άχρηστα’ υλικά τα δικά τους έργα τέχνης (ξύλινες φωλιές πουλιών, πασχαλινές λαμπάδες).</w:t>
            </w:r>
          </w:p>
          <w:p w14:paraId="4A00016F" w14:textId="77777777" w:rsidR="00B907B3" w:rsidRPr="00B907B3" w:rsidRDefault="00B907B3" w:rsidP="00B907B3">
            <w:pPr>
              <w:spacing w:line="276" w:lineRule="auto"/>
              <w:jc w:val="both"/>
              <w:rPr>
                <w:lang w:val="el-GR"/>
              </w:rPr>
            </w:pPr>
          </w:p>
          <w:p w14:paraId="4D06543E" w14:textId="455C5B7F" w:rsidR="00B907B3" w:rsidRPr="00B907B3" w:rsidRDefault="00B907B3" w:rsidP="00B907B3">
            <w:pPr>
              <w:spacing w:line="276" w:lineRule="auto"/>
              <w:jc w:val="both"/>
              <w:rPr>
                <w:b/>
                <w:bCs/>
                <w:iCs/>
                <w:lang w:val="el-GR"/>
              </w:rPr>
            </w:pPr>
          </w:p>
        </w:tc>
      </w:tr>
      <w:tr w:rsidR="00827A69" w:rsidRPr="001509C5" w14:paraId="443A29E2" w14:textId="77777777" w:rsidTr="001509C5">
        <w:trPr>
          <w:trHeight w:val="837"/>
        </w:trPr>
        <w:tc>
          <w:tcPr>
            <w:tcW w:w="2185" w:type="dxa"/>
            <w:vAlign w:val="center"/>
          </w:tcPr>
          <w:p w14:paraId="0E657EDB" w14:textId="228ECB84" w:rsidR="00D3085C" w:rsidRPr="00B907B3" w:rsidRDefault="00827A69" w:rsidP="00B907B3">
            <w:pPr>
              <w:spacing w:line="276" w:lineRule="auto"/>
              <w:jc w:val="both"/>
              <w:rPr>
                <w:b/>
                <w:bCs/>
                <w:iCs/>
                <w:lang w:val="el-GR"/>
              </w:rPr>
            </w:pPr>
            <w:r w:rsidRPr="00B907B3">
              <w:rPr>
                <w:b/>
                <w:bCs/>
                <w:iCs/>
                <w:lang w:val="el-GR"/>
              </w:rPr>
              <w:t>Δημιουργική γνωριμία με το Θέατρο Σκιών</w:t>
            </w:r>
            <w:r w:rsidR="00D3085C" w:rsidRPr="00B907B3">
              <w:rPr>
                <w:b/>
                <w:bCs/>
                <w:iCs/>
                <w:lang w:val="el-GR"/>
              </w:rPr>
              <w:t xml:space="preserve"> </w:t>
            </w:r>
          </w:p>
          <w:p w14:paraId="66C051ED" w14:textId="77777777" w:rsidR="00D3085C" w:rsidRPr="00B907B3" w:rsidRDefault="00D3085C" w:rsidP="00B907B3">
            <w:pPr>
              <w:spacing w:line="276" w:lineRule="auto"/>
              <w:jc w:val="both"/>
              <w:rPr>
                <w:b/>
                <w:bCs/>
                <w:iCs/>
              </w:rPr>
            </w:pPr>
            <w:r w:rsidRPr="00B907B3">
              <w:rPr>
                <w:b/>
                <w:bCs/>
                <w:iCs/>
                <w:noProof/>
                <w:lang w:val="el-GR" w:eastAsia="el-GR"/>
              </w:rPr>
              <mc:AlternateContent>
                <mc:Choice Requires="wps">
                  <w:drawing>
                    <wp:inline distT="0" distB="0" distL="0" distR="0" wp14:anchorId="4B9F38DA" wp14:editId="3654F157">
                      <wp:extent cx="360000" cy="360000"/>
                      <wp:effectExtent l="0" t="0" r="21590" b="21590"/>
                      <wp:docPr id="26" name="Οβάλ 26"/>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0F62B3B7"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9F38DA" id="Οβάλ 26" o:spid="_x0000_s1033"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OwmOlq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0F62B3B7"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v:textbox>
                      <w10:anchorlock/>
                    </v:oval>
                  </w:pict>
                </mc:Fallback>
              </mc:AlternateContent>
            </w:r>
          </w:p>
        </w:tc>
        <w:tc>
          <w:tcPr>
            <w:tcW w:w="7879" w:type="dxa"/>
            <w:vAlign w:val="center"/>
          </w:tcPr>
          <w:p w14:paraId="7B13DE0A" w14:textId="317762B3" w:rsidR="00D3085C" w:rsidRPr="00B907B3" w:rsidRDefault="006055B4" w:rsidP="00B907B3">
            <w:pPr>
              <w:spacing w:line="276" w:lineRule="auto"/>
              <w:jc w:val="both"/>
              <w:rPr>
                <w:lang w:val="el-GR"/>
              </w:rPr>
            </w:pPr>
            <w:r w:rsidRPr="00B907B3">
              <w:rPr>
                <w:lang w:val="el-GR"/>
              </w:rPr>
              <w:t>Οι μαθητές/τριες ευαισθητοποιούνται, διαμορφώνουν νέες στάσεις και συμπεριφορές για τα προβλήματα που αφορούν το περιβάλλον, βρίσκουν λύσεις με διασκεδαστικό τρόπο, συγγράφοντας θεατρικούς διαλόγους</w:t>
            </w:r>
            <w:r w:rsidR="00451140">
              <w:rPr>
                <w:lang w:val="el-GR"/>
              </w:rPr>
              <w:t>,</w:t>
            </w:r>
            <w:r w:rsidRPr="00B907B3">
              <w:rPr>
                <w:lang w:val="el-GR"/>
              </w:rPr>
              <w:t xml:space="preserve"> εμπνευσμένα από την τέχνη του θεάτρου σκιών, παρέα με τους ήρωές του. </w:t>
            </w:r>
            <w:r w:rsidR="006F0D65">
              <w:rPr>
                <w:lang w:val="el-GR"/>
              </w:rPr>
              <w:t>Φ</w:t>
            </w:r>
            <w:r w:rsidRPr="00B907B3">
              <w:rPr>
                <w:lang w:val="el-GR"/>
              </w:rPr>
              <w:t>τιάχνουν φιγούρες του θεάτρου σκιών με πρώτη ύλη τα ‘άχρηστα’ υλικά, στο πλαίσιο προετοιμασίας της θεατρικής τους παράστασης. Γίνεται εξοικείωση με την αλλαγή χρήσης των υλικών, τονίζεται η σημαντικότητα της ανακύκλωσης και τα παιδιά φτιάχνουν τη δική τους σκηνή θεάτρου σκιών από κουτιά δημητριακών και ωθούνται στην εφαρμογή απλών πρακτικών στην καθημερινή τους ζωή.</w:t>
            </w:r>
          </w:p>
        </w:tc>
      </w:tr>
      <w:tr w:rsidR="00827A69" w:rsidRPr="00D85E32" w14:paraId="58000A8A" w14:textId="77777777" w:rsidTr="001509C5">
        <w:trPr>
          <w:trHeight w:val="698"/>
        </w:trPr>
        <w:tc>
          <w:tcPr>
            <w:tcW w:w="2185" w:type="dxa"/>
            <w:vAlign w:val="center"/>
          </w:tcPr>
          <w:p w14:paraId="06658D82" w14:textId="2F59886C" w:rsidR="00D3085C" w:rsidRPr="00B907B3" w:rsidRDefault="00827A69" w:rsidP="00B907B3">
            <w:pPr>
              <w:spacing w:line="276" w:lineRule="auto"/>
              <w:jc w:val="both"/>
              <w:rPr>
                <w:b/>
                <w:bCs/>
                <w:iCs/>
                <w:lang w:val="el-GR"/>
              </w:rPr>
            </w:pPr>
            <w:r w:rsidRPr="00B907B3">
              <w:rPr>
                <w:b/>
                <w:bCs/>
                <w:iCs/>
                <w:lang w:val="el-GR"/>
              </w:rPr>
              <w:t>Θεατρική παράσταση περιβαλλοντικής ευαισθητοποίησης</w:t>
            </w:r>
          </w:p>
          <w:p w14:paraId="00F275DE" w14:textId="77777777" w:rsidR="00D3085C" w:rsidRPr="00B907B3" w:rsidRDefault="00D3085C" w:rsidP="00B907B3">
            <w:pPr>
              <w:spacing w:line="276" w:lineRule="auto"/>
              <w:jc w:val="both"/>
              <w:rPr>
                <w:b/>
                <w:bCs/>
                <w:iCs/>
              </w:rPr>
            </w:pPr>
            <w:r w:rsidRPr="00B907B3">
              <w:rPr>
                <w:b/>
                <w:bCs/>
                <w:iCs/>
                <w:noProof/>
                <w:lang w:val="el-GR" w:eastAsia="el-GR"/>
              </w:rPr>
              <mc:AlternateContent>
                <mc:Choice Requires="wps">
                  <w:drawing>
                    <wp:inline distT="0" distB="0" distL="0" distR="0" wp14:anchorId="73BB70E4" wp14:editId="78E6D64F">
                      <wp:extent cx="360000" cy="360000"/>
                      <wp:effectExtent l="0" t="0" r="21590" b="21590"/>
                      <wp:docPr id="27" name="Οβάλ 27"/>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8952E00"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BB70E4" id="Οβάλ 27" o:spid="_x0000_s1034"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rSpwNK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58952E00" w14:textId="77777777" w:rsidR="005448FD" w:rsidRPr="00F03F95" w:rsidRDefault="005448F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tc>
        <w:tc>
          <w:tcPr>
            <w:tcW w:w="7879" w:type="dxa"/>
            <w:vAlign w:val="center"/>
          </w:tcPr>
          <w:p w14:paraId="70A07D9E" w14:textId="7CBA8CF1" w:rsidR="00D3085C" w:rsidRPr="00F2670B" w:rsidRDefault="006055B4" w:rsidP="00B907B3">
            <w:pPr>
              <w:spacing w:line="276" w:lineRule="auto"/>
              <w:jc w:val="both"/>
              <w:rPr>
                <w:lang w:val="el-GR"/>
              </w:rPr>
            </w:pPr>
            <w:r w:rsidRPr="00B907B3">
              <w:rPr>
                <w:lang w:val="el-GR"/>
              </w:rPr>
              <w:t>Γίνεται η τελική προετοιμασία και πραγματοποίηση μιας απλής και μιας ψηφιακής θεατρικής παράστασης «Καραγκιόζη» με θέμα που αφορά την ευαισθητοποίηση απέναντι στο περιβάλλον και την κλιματική αλλαγή, καθώς και η τελική της παρουσίαση, αφού βιντεοσκοπηθεί, σε όλο το σχολείο.</w:t>
            </w:r>
            <w:r w:rsidR="00451140">
              <w:rPr>
                <w:lang w:val="el-GR"/>
              </w:rPr>
              <w:t xml:space="preserve"> Ακολουθεί αξιολόγηση του προγράμματος.</w:t>
            </w:r>
          </w:p>
        </w:tc>
      </w:tr>
    </w:tbl>
    <w:p w14:paraId="0E9EDE9E" w14:textId="02354ED3" w:rsidR="00827A69" w:rsidRPr="00B907B3" w:rsidRDefault="00827A69" w:rsidP="00B907B3">
      <w:pPr>
        <w:spacing w:line="276" w:lineRule="auto"/>
        <w:contextualSpacing/>
        <w:jc w:val="both"/>
        <w:rPr>
          <w:lang w:val="el-GR"/>
        </w:rPr>
      </w:pPr>
    </w:p>
    <w:p w14:paraId="417EB90A" w14:textId="39DFC6F1" w:rsidR="003E0C27" w:rsidRPr="00B907B3" w:rsidRDefault="00D3085C" w:rsidP="00B907B3">
      <w:pPr>
        <w:pStyle w:val="10"/>
        <w:spacing w:after="0" w:line="276" w:lineRule="auto"/>
        <w:jc w:val="both"/>
        <w:rPr>
          <w:rFonts w:ascii="Times New Roman" w:hAnsi="Times New Roman"/>
        </w:rPr>
      </w:pPr>
      <w:r w:rsidRPr="00B907B3">
        <w:rPr>
          <w:rFonts w:ascii="Times New Roman" w:hAnsi="Times New Roman"/>
        </w:rPr>
        <w:t>Περιγραφή βασικού θεωρητικού πλαισίου υποστήριξης του προγράμματος</w:t>
      </w:r>
      <w:r w:rsidR="00630236" w:rsidRPr="00B907B3">
        <w:rPr>
          <w:rFonts w:ascii="Times New Roman" w:hAnsi="Times New Roman"/>
        </w:rPr>
        <w:t xml:space="preserve"> (</w:t>
      </w:r>
      <w:r w:rsidR="007D4CCE" w:rsidRPr="00B907B3">
        <w:rPr>
          <w:rFonts w:ascii="Times New Roman" w:hAnsi="Times New Roman"/>
        </w:rPr>
        <w:t>Έως</w:t>
      </w:r>
      <w:r w:rsidR="00630236" w:rsidRPr="00B907B3">
        <w:rPr>
          <w:rFonts w:ascii="Times New Roman" w:hAnsi="Times New Roman"/>
        </w:rPr>
        <w:t xml:space="preserve"> 300 λέξεις)</w:t>
      </w:r>
    </w:p>
    <w:p w14:paraId="3BD52443" w14:textId="77777777" w:rsidR="003E0C27" w:rsidRPr="00B907B3" w:rsidRDefault="003E0C27" w:rsidP="00B907B3">
      <w:pPr>
        <w:spacing w:line="276" w:lineRule="auto"/>
        <w:jc w:val="both"/>
        <w:rPr>
          <w:lang w:val="el-GR"/>
        </w:rPr>
      </w:pPr>
    </w:p>
    <w:p w14:paraId="658B6534" w14:textId="46649446" w:rsidR="00D3085C" w:rsidRPr="00B907B3" w:rsidRDefault="00827A69" w:rsidP="00B907B3">
      <w:pPr>
        <w:pBdr>
          <w:top w:val="single" w:sz="4" w:space="1" w:color="auto"/>
          <w:left w:val="single" w:sz="4" w:space="4" w:color="auto"/>
          <w:bottom w:val="single" w:sz="4" w:space="1" w:color="auto"/>
          <w:right w:val="single" w:sz="4" w:space="4" w:color="auto"/>
        </w:pBdr>
        <w:spacing w:line="276" w:lineRule="auto"/>
        <w:jc w:val="both"/>
        <w:rPr>
          <w:lang w:val="el-GR"/>
        </w:rPr>
      </w:pPr>
      <w:r w:rsidRPr="00B907B3">
        <w:rPr>
          <w:lang w:val="el-GR"/>
        </w:rPr>
        <w:t xml:space="preserve">Η μεταβολή του παγκόσμιου κλίματος και ιδιαίτερα των μετεωρολογικών συνθηκών, αποτελεί αδιαμφισβήτητο γεγονός. Η κλιματική αλλαγή και οι αρνητικές επιπτώσεις της σε περιβαλλοντικό, κοινωνικό, οικονομικό και πολιτισμικό πεδίο, που απειλεί την αειφόρο ανάπτυξη, μπορεί να αποτελέσει κατάλληλη αφετηρία σκέψης και προβληματισμού για μικρούς και μεγάλους. </w:t>
      </w:r>
    </w:p>
    <w:p w14:paraId="19B66A11" w14:textId="51A5128A" w:rsidR="00827A69" w:rsidRPr="00B907B3" w:rsidRDefault="00827A69" w:rsidP="00B907B3">
      <w:pPr>
        <w:pBdr>
          <w:top w:val="single" w:sz="4" w:space="1" w:color="auto"/>
          <w:left w:val="single" w:sz="4" w:space="4" w:color="auto"/>
          <w:bottom w:val="single" w:sz="4" w:space="1" w:color="auto"/>
          <w:right w:val="single" w:sz="4" w:space="4" w:color="auto"/>
        </w:pBdr>
        <w:spacing w:line="276" w:lineRule="auto"/>
        <w:jc w:val="both"/>
        <w:rPr>
          <w:lang w:val="el-GR"/>
        </w:rPr>
      </w:pPr>
      <w:r w:rsidRPr="00B907B3">
        <w:rPr>
          <w:lang w:val="el-GR"/>
        </w:rPr>
        <w:t>Το σενάριο πραγματεύεται την εισαγωγή των μαθητών/τριών στο πρόβλημα της κλιματικής αλλαγής και ιδιαίτερα στην περιβαλλοντική ευαισθητοποίηση, μέσα από την Τέχνη και ειδικότερα στην κατασκευή έργων τέχνης από «άχρηστα» υλικά. Το συγκεκριμένο πρόγραμμα προσανατολίζεται στην πραγματοποίηση δράσεων, στο πλαίσιο εκπαιδευτικών καινοτόμων προγραμμάτων, όπως της υλοποίησης Προγράμματος Σχολικών Δραστηριοτήτων (Περιβαλλοντικό – Πολιτιστικό) και των Εργαστηρίων Δεξιοτήτων. "Σύμμαχος" σε αυτήν την προσπάθεια αποτελεί η Τέχνη, κι εν προκειμένω, η '</w:t>
      </w:r>
      <w:r w:rsidRPr="00B907B3">
        <w:t>Trash</w:t>
      </w:r>
      <w:r w:rsidRPr="00B907B3">
        <w:rPr>
          <w:lang w:val="el-GR"/>
        </w:rPr>
        <w:t xml:space="preserve"> </w:t>
      </w:r>
      <w:r w:rsidRPr="00B907B3">
        <w:t>Art</w:t>
      </w:r>
      <w:r w:rsidRPr="00B907B3">
        <w:rPr>
          <w:lang w:val="el-GR"/>
        </w:rPr>
        <w:t xml:space="preserve">', ως ένας τρόπος ευαισθητοποίησης , ειδικά, όταν το μήνυμά της είναι ελπιδοφόρο και δίνει στους/στις μαθητές/τριες ιδέες για αλλαγή. </w:t>
      </w:r>
    </w:p>
    <w:p w14:paraId="245D6847" w14:textId="1E5126D4" w:rsidR="00827A69" w:rsidRPr="00B907B3" w:rsidRDefault="00827A69" w:rsidP="00B907B3">
      <w:pPr>
        <w:pBdr>
          <w:top w:val="single" w:sz="4" w:space="1" w:color="auto"/>
          <w:left w:val="single" w:sz="4" w:space="4" w:color="auto"/>
          <w:bottom w:val="single" w:sz="4" w:space="1" w:color="auto"/>
          <w:right w:val="single" w:sz="4" w:space="4" w:color="auto"/>
        </w:pBdr>
        <w:spacing w:line="276" w:lineRule="auto"/>
        <w:jc w:val="both"/>
        <w:rPr>
          <w:lang w:val="el-GR"/>
        </w:rPr>
      </w:pPr>
    </w:p>
    <w:p w14:paraId="045C5212" w14:textId="716C6853" w:rsidR="00D3085C" w:rsidRPr="00B907B3" w:rsidRDefault="00D3085C" w:rsidP="00B907B3">
      <w:pPr>
        <w:spacing w:line="276" w:lineRule="auto"/>
        <w:jc w:val="both"/>
        <w:rPr>
          <w:lang w:val="el-GR"/>
        </w:rPr>
      </w:pPr>
    </w:p>
    <w:p w14:paraId="64C52F1D" w14:textId="5BE4AED3" w:rsidR="00D3085C" w:rsidRPr="00B907B3" w:rsidRDefault="00630236" w:rsidP="00B907B3">
      <w:pPr>
        <w:pStyle w:val="10"/>
        <w:spacing w:after="0" w:line="276" w:lineRule="auto"/>
        <w:jc w:val="both"/>
        <w:rPr>
          <w:rFonts w:ascii="Times New Roman" w:hAnsi="Times New Roman"/>
        </w:rPr>
      </w:pPr>
      <w:r w:rsidRPr="00B907B3">
        <w:rPr>
          <w:rFonts w:ascii="Times New Roman" w:hAnsi="Times New Roman"/>
        </w:rPr>
        <w:t>Προσβασιμότητα</w:t>
      </w:r>
    </w:p>
    <w:p w14:paraId="7BAD5CAC" w14:textId="77777777" w:rsidR="00D3085C" w:rsidRPr="00B907B3" w:rsidRDefault="00D3085C" w:rsidP="00B907B3">
      <w:pPr>
        <w:pBdr>
          <w:top w:val="single" w:sz="4" w:space="1" w:color="auto"/>
          <w:left w:val="single" w:sz="4" w:space="4" w:color="auto"/>
          <w:bottom w:val="single" w:sz="4" w:space="1" w:color="auto"/>
          <w:right w:val="single" w:sz="4" w:space="4" w:color="auto"/>
        </w:pBdr>
        <w:spacing w:line="276" w:lineRule="auto"/>
        <w:contextualSpacing/>
        <w:jc w:val="both"/>
        <w:rPr>
          <w:lang w:val="el-GR"/>
        </w:rPr>
      </w:pPr>
    </w:p>
    <w:p w14:paraId="48632B10" w14:textId="77777777" w:rsidR="00F2670B" w:rsidRPr="00B907B3" w:rsidRDefault="00F2670B" w:rsidP="00B907B3">
      <w:pPr>
        <w:spacing w:line="276" w:lineRule="auto"/>
        <w:contextualSpacing/>
        <w:jc w:val="both"/>
        <w:rPr>
          <w:lang w:val="el-GR"/>
        </w:rPr>
      </w:pPr>
    </w:p>
    <w:p w14:paraId="275F9FB9" w14:textId="6F13C98A" w:rsidR="00D3085C" w:rsidRPr="00B907B3" w:rsidRDefault="00630236" w:rsidP="00B907B3">
      <w:pPr>
        <w:pStyle w:val="10"/>
        <w:spacing w:after="0" w:line="276" w:lineRule="auto"/>
        <w:jc w:val="both"/>
        <w:rPr>
          <w:rFonts w:ascii="Times New Roman" w:hAnsi="Times New Roman"/>
          <w:b w:val="0"/>
        </w:rPr>
      </w:pPr>
      <w:r w:rsidRPr="00B907B3">
        <w:rPr>
          <w:rFonts w:ascii="Times New Roman" w:hAnsi="Times New Roman"/>
        </w:rPr>
        <w:t xml:space="preserve">Δυνατότητα επέκτασης </w:t>
      </w:r>
    </w:p>
    <w:p w14:paraId="20CA827E" w14:textId="1242841E" w:rsidR="003E0C27" w:rsidRPr="00B907B3" w:rsidRDefault="00F2670B" w:rsidP="0016736B">
      <w:pPr>
        <w:pBdr>
          <w:top w:val="single" w:sz="4" w:space="1" w:color="auto"/>
          <w:left w:val="single" w:sz="4" w:space="4" w:color="auto"/>
          <w:bottom w:val="single" w:sz="4" w:space="1" w:color="auto"/>
          <w:right w:val="single" w:sz="4" w:space="4" w:color="auto"/>
        </w:pBdr>
        <w:spacing w:line="276" w:lineRule="auto"/>
        <w:contextualSpacing/>
        <w:jc w:val="both"/>
        <w:rPr>
          <w:lang w:val="el-GR"/>
        </w:rPr>
      </w:pPr>
      <w:r w:rsidRPr="00F2670B">
        <w:rPr>
          <w:lang w:val="el-GR"/>
        </w:rPr>
        <w:t xml:space="preserve">Το σχέδιο εργασίας θα μπορούσε να επεκταθεί με περαιτέρω δραστηριότητες. Μία προτεινόμενη δραστηριότητα είναι τα παιδιά να «παρέμβουν» με τη δική τους ματιά σε έναν πίνακα γνωστού ζωγράφου και να περάσουν το δικό τους μήνυμα για την κλιματική αλλαγή. Επιπρόσθετη δυνητική δραστηριότητα θα μπορούσε να αποτελέσει η δημιουργία </w:t>
      </w:r>
      <w:proofErr w:type="spellStart"/>
      <w:r w:rsidRPr="00F2670B">
        <w:rPr>
          <w:lang w:val="el-GR"/>
        </w:rPr>
        <w:t>επιδαπέδιου</w:t>
      </w:r>
      <w:proofErr w:type="spellEnd"/>
      <w:r w:rsidRPr="00F2670B">
        <w:rPr>
          <w:lang w:val="el-GR"/>
        </w:rPr>
        <w:t xml:space="preserve"> παιχνιδιού με θέμα την ανακύκλωση. Επίσης, οι μαθητές/τριες δύνανται να προχωρήσουν στη δημιουργία αφίσας, με αφορμή την ανάγνωση του παραμυθιού «Το </w:t>
      </w:r>
      <w:proofErr w:type="spellStart"/>
      <w:r w:rsidRPr="00F2670B">
        <w:rPr>
          <w:lang w:val="el-GR"/>
        </w:rPr>
        <w:t>Βρωμοχώρι</w:t>
      </w:r>
      <w:proofErr w:type="spellEnd"/>
      <w:r w:rsidRPr="00F2670B">
        <w:rPr>
          <w:lang w:val="el-GR"/>
        </w:rPr>
        <w:t xml:space="preserve">» της Σοφίας </w:t>
      </w:r>
      <w:proofErr w:type="spellStart"/>
      <w:r w:rsidRPr="00F2670B">
        <w:rPr>
          <w:lang w:val="el-GR"/>
        </w:rPr>
        <w:t>Ζαραμπούκα</w:t>
      </w:r>
      <w:proofErr w:type="spellEnd"/>
      <w:r w:rsidRPr="00F2670B">
        <w:rPr>
          <w:lang w:val="el-GR"/>
        </w:rPr>
        <w:t xml:space="preserve"> (</w:t>
      </w:r>
      <w:proofErr w:type="spellStart"/>
      <w:r w:rsidRPr="00F2670B">
        <w:rPr>
          <w:lang w:val="el-GR"/>
        </w:rPr>
        <w:t>εκδ</w:t>
      </w:r>
      <w:proofErr w:type="spellEnd"/>
      <w:r w:rsidRPr="00F2670B">
        <w:rPr>
          <w:lang w:val="el-GR"/>
        </w:rPr>
        <w:t>. Κέδρος), καθώς και κουκλοθέατρου με κούκλες από ανακυκλώσιμα και επαναχρησιμοποιούμενα υλικά, βασισμένο σε παραμύθι. Μια επιπλέον δυνητική επέκταση θα μπορούσε να αποτελέσει και η επικοινωνία των παιδιών με βοήθεια του/της εκπαιδευτικού, στο κοινό, της ανάγκης δραστηριοποίησης και λήψης μέτρων για τον μετριασμό του προβλήματος της κλιματικής αλλαγής. Αυτό μπορεί να επιτευχθεί μέσω μιας εκδήλωσης που μπορεί να οργανωθεί γι’ αυτόν τον σκοπό και θα προσκληθούν γονείς και φορείς του τόπου. Τέλος, στο πλαίσιο δράσεων για την προστασία του περιβάλλοντος θα μπορούσε να συμπεριληφθεί και ο εθελοντικός καθαρισμός ή η υιοθέτηση ενός πάρκου.</w:t>
      </w:r>
    </w:p>
    <w:p w14:paraId="184CF3B5" w14:textId="77777777" w:rsidR="00D3085C" w:rsidRPr="00B907B3" w:rsidRDefault="00D3085C" w:rsidP="00B907B3">
      <w:pPr>
        <w:pStyle w:val="10"/>
        <w:spacing w:after="0" w:line="276" w:lineRule="auto"/>
        <w:jc w:val="both"/>
        <w:rPr>
          <w:rFonts w:ascii="Times New Roman" w:hAnsi="Times New Roman"/>
          <w:b w:val="0"/>
        </w:rPr>
      </w:pPr>
      <w:r w:rsidRPr="00B907B3">
        <w:rPr>
          <w:rFonts w:ascii="Times New Roman" w:hAnsi="Times New Roman"/>
        </w:rPr>
        <w:t>Αξιολόγηση</w:t>
      </w:r>
    </w:p>
    <w:p w14:paraId="5B2E3893" w14:textId="70AA0F14" w:rsidR="00D3085C" w:rsidRPr="00B907B3" w:rsidRDefault="005448FD" w:rsidP="00B907B3">
      <w:pPr>
        <w:pBdr>
          <w:top w:val="single" w:sz="4" w:space="1" w:color="auto"/>
          <w:left w:val="single" w:sz="4" w:space="4" w:color="auto"/>
          <w:bottom w:val="single" w:sz="4" w:space="1" w:color="auto"/>
          <w:right w:val="single" w:sz="4" w:space="4" w:color="auto"/>
        </w:pBdr>
        <w:spacing w:line="276" w:lineRule="auto"/>
        <w:contextualSpacing/>
        <w:jc w:val="both"/>
        <w:rPr>
          <w:lang w:val="el-GR"/>
        </w:rPr>
      </w:pPr>
      <w:bookmarkStart w:id="3" w:name="_Hlk104033824"/>
      <w:r w:rsidRPr="00B907B3">
        <w:rPr>
          <w:lang w:val="el-GR"/>
        </w:rPr>
        <w:t>Ένας από τους στόχους που τέθηκαν</w:t>
      </w:r>
      <w:r w:rsidR="003613DB">
        <w:rPr>
          <w:lang w:val="el-GR"/>
        </w:rPr>
        <w:t>,</w:t>
      </w:r>
      <w:r w:rsidRPr="00B907B3">
        <w:rPr>
          <w:lang w:val="el-GR"/>
        </w:rPr>
        <w:t xml:space="preserve"> ήταν η αξιολόγηση του συνολικού προγράμματος από τους/τις ίδιους/</w:t>
      </w:r>
      <w:proofErr w:type="spellStart"/>
      <w:r w:rsidRPr="00B907B3">
        <w:rPr>
          <w:lang w:val="el-GR"/>
        </w:rPr>
        <w:t>ες</w:t>
      </w:r>
      <w:proofErr w:type="spellEnd"/>
      <w:r w:rsidRPr="00B907B3">
        <w:rPr>
          <w:lang w:val="el-GR"/>
        </w:rPr>
        <w:t xml:space="preserve"> τους/τις συμμετέχοντες/</w:t>
      </w:r>
      <w:proofErr w:type="spellStart"/>
      <w:r w:rsidRPr="00B907B3">
        <w:rPr>
          <w:lang w:val="el-GR"/>
        </w:rPr>
        <w:t>ουσες</w:t>
      </w:r>
      <w:proofErr w:type="spellEnd"/>
      <w:r w:rsidRPr="00B907B3">
        <w:rPr>
          <w:lang w:val="el-GR"/>
        </w:rPr>
        <w:t xml:space="preserve"> και </w:t>
      </w:r>
      <w:r w:rsidR="00493A72">
        <w:rPr>
          <w:lang w:val="el-GR"/>
        </w:rPr>
        <w:t>την εκπαιδευτικό</w:t>
      </w:r>
      <w:r w:rsidRPr="00B907B3">
        <w:rPr>
          <w:lang w:val="el-GR"/>
        </w:rPr>
        <w:t>.</w:t>
      </w:r>
    </w:p>
    <w:p w14:paraId="0643F5F7" w14:textId="64971478" w:rsidR="00B907B3" w:rsidRPr="00B907B3" w:rsidRDefault="005448FD" w:rsidP="00B907B3">
      <w:pPr>
        <w:pBdr>
          <w:top w:val="single" w:sz="4" w:space="1" w:color="auto"/>
          <w:left w:val="single" w:sz="4" w:space="4" w:color="auto"/>
          <w:bottom w:val="single" w:sz="4" w:space="1" w:color="auto"/>
          <w:right w:val="single" w:sz="4" w:space="4" w:color="auto"/>
        </w:pBdr>
        <w:spacing w:line="276" w:lineRule="auto"/>
        <w:contextualSpacing/>
        <w:jc w:val="both"/>
        <w:rPr>
          <w:lang w:val="el-GR"/>
        </w:rPr>
      </w:pPr>
      <w:r w:rsidRPr="00B907B3">
        <w:rPr>
          <w:lang w:val="el-GR"/>
        </w:rPr>
        <w:t>Εφαρμόστηκε αρχικά διαγνωστική, κατόπιν διαμορφωτική και σε τακτά χρονικά διαστήματα, έστω και με τη μορφή εποπτείας αξιολόγηση, καθώς και  τελική. Επίσης, πραγματοποιήθηκε και στο τέλος</w:t>
      </w:r>
      <w:r w:rsidR="003613DB">
        <w:rPr>
          <w:lang w:val="el-GR"/>
        </w:rPr>
        <w:t>,</w:t>
      </w:r>
      <w:r w:rsidRPr="00B907B3">
        <w:rPr>
          <w:lang w:val="el-GR"/>
        </w:rPr>
        <w:t xml:space="preserve"> γραπτά, μέσω ερωτηματολογίων που διατηρούσαν την ανωνυμία των μαθητών/τριών.</w:t>
      </w:r>
      <w:bookmarkStart w:id="4" w:name="_Toc71288560"/>
    </w:p>
    <w:bookmarkEnd w:id="3"/>
    <w:p w14:paraId="452DCDE7" w14:textId="77777777" w:rsidR="00B907B3" w:rsidRDefault="00B907B3" w:rsidP="00B907B3">
      <w:pPr>
        <w:pBdr>
          <w:top w:val="single" w:sz="4" w:space="1" w:color="auto"/>
          <w:bottom w:val="single" w:sz="4" w:space="1" w:color="auto"/>
        </w:pBdr>
        <w:spacing w:line="276" w:lineRule="auto"/>
        <w:jc w:val="center"/>
        <w:rPr>
          <w:b/>
          <w:color w:val="0070C0"/>
          <w:lang w:val="el-GR"/>
        </w:rPr>
      </w:pPr>
    </w:p>
    <w:bookmarkEnd w:id="4"/>
    <w:p w14:paraId="5DBFCDCE" w14:textId="77777777" w:rsidR="0039792D" w:rsidRPr="0039792D" w:rsidRDefault="0039792D" w:rsidP="0039792D">
      <w:pPr>
        <w:pBdr>
          <w:top w:val="single" w:sz="4" w:space="1" w:color="auto"/>
          <w:bottom w:val="single" w:sz="4" w:space="1" w:color="auto"/>
        </w:pBdr>
        <w:spacing w:line="276" w:lineRule="auto"/>
        <w:jc w:val="center"/>
        <w:rPr>
          <w:b/>
          <w:color w:val="0070C0"/>
          <w:lang w:val="el-GR"/>
        </w:rPr>
      </w:pPr>
      <w:r w:rsidRPr="0039792D">
        <w:rPr>
          <w:b/>
          <w:color w:val="0070C0"/>
          <w:lang w:val="el-GR"/>
        </w:rPr>
        <w:t>ΠΑΡΑΡΤΗΜΑ</w:t>
      </w:r>
    </w:p>
    <w:p w14:paraId="22473C04"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 xml:space="preserve">1. ΦΑΚΕΛΟΣ Η ΓΗ ΦΩΝΑΖΕΙ S.O.S. </w:t>
      </w:r>
    </w:p>
    <w:p w14:paraId="21D639AD"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1.1. ΦΑΚΕΛΟΣ ΚΑΡΑΒΟΠΑΝΟ (S.O.S) (Φωτογραφικό υλικό από τον καμβά)</w:t>
      </w:r>
    </w:p>
    <w:p w14:paraId="326F5B9E"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1.2. ΠΑΡΑΜΥΘΙ: Η ΓΗ ΦΩΝΑΖΕΙ S.O.S.</w:t>
      </w:r>
    </w:p>
    <w:p w14:paraId="751A97F5"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1.3. PowerPoint ΠΑΡΑΜΥΘΙ: Η ΓΗ ΦΩΝΑΖΕΙ S.O.S.</w:t>
      </w:r>
    </w:p>
    <w:p w14:paraId="184490DC"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2.</w:t>
      </w:r>
      <w:r w:rsidRPr="0016736B">
        <w:rPr>
          <w:bCs/>
          <w:lang w:val="el-GR"/>
        </w:rPr>
        <w:tab/>
        <w:t>ΦΑΚΕΛΟΣ ΛΑΜΠΑΔΕΣ (Φωτογραφικό υλικό από τις λαμπάδες)</w:t>
      </w:r>
    </w:p>
    <w:p w14:paraId="19760F55"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3.</w:t>
      </w:r>
      <w:r w:rsidRPr="0016736B">
        <w:rPr>
          <w:bCs/>
          <w:lang w:val="el-GR"/>
        </w:rPr>
        <w:tab/>
        <w:t>ΦΑΚΕΛΟΣ ΛΟΥΛΟΥΔΙΑ - ΑΝΕΜΟΜΥΛΟΙ (Φωτογραφικό υλικό με τις κατασκευές με πλαστικά μπουκάλια)</w:t>
      </w:r>
    </w:p>
    <w:p w14:paraId="6136E753"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4.</w:t>
      </w:r>
      <w:r w:rsidRPr="0016736B">
        <w:rPr>
          <w:bCs/>
          <w:lang w:val="el-GR"/>
        </w:rPr>
        <w:tab/>
        <w:t>ΦΑΚΕΛΟΣ ΜΑΣΚΕΣ (Φωτογραφικό υλικό με τις μάσκες)</w:t>
      </w:r>
    </w:p>
    <w:p w14:paraId="125544E1"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5.</w:t>
      </w:r>
      <w:r w:rsidRPr="0016736B">
        <w:rPr>
          <w:bCs/>
          <w:lang w:val="el-GR"/>
        </w:rPr>
        <w:tab/>
        <w:t>ΦΑΚΕΛΟΣ ΠΑΡΑΜΥΘΙ ΤΟ ΠΟΡΤΡΑΙΤΟ ΤΟΥ ΛΙΝΟΥ ΤΟΥ ΠΕΛΑΡΓΟΥ</w:t>
      </w:r>
    </w:p>
    <w:p w14:paraId="6C402A87"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5.1.  ΠΑΡΑΜΥΘΙ ΑΦΗΓΗΣΗ (Φωτογραφικό υλικό)</w:t>
      </w:r>
    </w:p>
    <w:p w14:paraId="74AC5F1F"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5.2.  ΠΑΡΑΜΥΘΙ ΓΝΩΡΙΜΙΑ (Φωτογραφικό υλικό)</w:t>
      </w:r>
    </w:p>
    <w:p w14:paraId="13CA1FA0"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5.3. ΠΑΡΑΜΥΘΙ ΔΡΑΜΑΤΟΥΡΓΙΑ (Φωτογραφικό υλικό)</w:t>
      </w:r>
    </w:p>
    <w:p w14:paraId="4C2BFE3D"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5.4.ΠΑΡΑΜΥΘΙ ΜΕ ΕΠΑΝΑΧΡΗΣΙΜΟΠΟΙΟΥΜΕΝΑ ΥΛΙΚΑ (Φωτογραφικό υλικό)</w:t>
      </w:r>
    </w:p>
    <w:p w14:paraId="4EC53E14"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5.5. ΠΑΡΑΜΥΘΙ ΠΑΡΑΚΟΛΟΥΘΗΣΗ (Φωτογραφικό υλικό)</w:t>
      </w:r>
    </w:p>
    <w:p w14:paraId="7FEB6FE3"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5.6. ΤΟ ΠΑΡΑΜΥΘΙ ΣΕ ΠΑΡΟΥΣΙΑΣΗ PowerPoint</w:t>
      </w:r>
    </w:p>
    <w:p w14:paraId="06304384"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5.7. ΠΑΡΑΜΥΘΙ ΖΩΓΡΑΦΙΚΗ (Φωτογραφικό υλικό)</w:t>
      </w:r>
    </w:p>
    <w:p w14:paraId="049ACFBC"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6.  ΦΑΚΕΛΟΣ ΠΑΣΧΑΛΙΝΕΣ ΣΑΚΟΥΛΕΣ (Φωτογραφικό υλικό)</w:t>
      </w:r>
    </w:p>
    <w:p w14:paraId="42201C4A"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7.  ΦΑΚΕΛΟΣ ΚΑΡΑΓΚΙΟΖΗΣ</w:t>
      </w:r>
    </w:p>
    <w:p w14:paraId="64EA172D"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7.1. ΦΙΓΟΥΡΕΣ ΚΑΡΑΓΚΙΟΖΗ (Φωτογραφικό υλικό)</w:t>
      </w:r>
    </w:p>
    <w:p w14:paraId="03880074"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7.2. ΘΕΑΤΡΙΚΟ – Ο ΚΑΡΑΓΚΙΟΖΗΣ ΚΑΙ ΤΟ ΤΕΡΑΣ ΤΩΝ ΣΚΟΥΠΙΔΙΩΝ</w:t>
      </w:r>
    </w:p>
    <w:p w14:paraId="13861339"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7.3. ΚΑΤΑΣΚΕΥΗ ΣΚΗΝΗΣ ΘΕΑΤΡΟΥ ΣΚΙΩΝ</w:t>
      </w:r>
    </w:p>
    <w:p w14:paraId="199C2436"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7.4. ΨΗΦΙΑΚΗ ΠΑΡΑΣΤΑΣΗ (Φωτογραφικό υλικό)</w:t>
      </w:r>
    </w:p>
    <w:p w14:paraId="1625EF6E"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7.5. ΔΩΡΟ ΠΕΡΙΒΑΛΛΟΝΤΙΚΗΣ ΕΤΑΙΡΕΙΑΣ</w:t>
      </w:r>
    </w:p>
    <w:p w14:paraId="485F1133"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8. ΦΑΚΕΛΟΣ ΚΕΙΜΕΝΟ - ΔΙΑΜΑΡΤΥΡΙΑ  (Φωτογραφικό υλικό)</w:t>
      </w:r>
    </w:p>
    <w:p w14:paraId="02239AE3"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9. ΦΑΚΕΛΟΣ ΦΩΛΙΕΣ (Φωτογραφικό υλικό)</w:t>
      </w:r>
    </w:p>
    <w:p w14:paraId="2AF9A346" w14:textId="77777777" w:rsidR="0039792D" w:rsidRPr="0016736B" w:rsidRDefault="0039792D" w:rsidP="0039792D">
      <w:pPr>
        <w:pBdr>
          <w:top w:val="single" w:sz="4" w:space="1" w:color="auto"/>
          <w:bottom w:val="single" w:sz="4" w:space="1" w:color="auto"/>
        </w:pBdr>
        <w:spacing w:line="276" w:lineRule="auto"/>
        <w:jc w:val="center"/>
        <w:rPr>
          <w:bCs/>
          <w:lang w:val="el-GR"/>
        </w:rPr>
      </w:pPr>
      <w:r w:rsidRPr="0016736B">
        <w:rPr>
          <w:bCs/>
          <w:lang w:val="el-GR"/>
        </w:rPr>
        <w:t xml:space="preserve">      10.ΦΥΛΛΑ ΕΡΓΑΣΙΑΣ: (1ο ΦΥΛΛΟ ΕΡΓΑΣΙΑΣ: ΚΕΙΜΕΝΟ-ΔΙΑΜΑΡΤΥΡΙΑ,</w:t>
      </w:r>
    </w:p>
    <w:p w14:paraId="45F97FBC" w14:textId="44EFA87D" w:rsidR="0039792D" w:rsidRPr="0039792D" w:rsidRDefault="0039792D" w:rsidP="0039792D">
      <w:pPr>
        <w:pBdr>
          <w:top w:val="single" w:sz="4" w:space="1" w:color="auto"/>
          <w:bottom w:val="single" w:sz="4" w:space="1" w:color="auto"/>
        </w:pBdr>
        <w:spacing w:line="276" w:lineRule="auto"/>
        <w:jc w:val="center"/>
        <w:rPr>
          <w:bCs/>
          <w:lang w:val="el-GR"/>
        </w:rPr>
      </w:pPr>
      <w:r w:rsidRPr="0016736B">
        <w:rPr>
          <w:bCs/>
          <w:lang w:val="el-GR"/>
        </w:rPr>
        <w:t>2ο ΦΥΛΛΟ ΕΡΓΑΣΙΑΣ: ΚΑΛΕΣ ΠΡΑΚΤΙΚΕΣ ΓΙΑ ΤΗΝ ΠΡΟΣΤΑΣΙΑ ΤΟΥ ΚΛΙΜΑΤΟΣ, 3ο ΦΥΛΛΟ ΕΡΓΑΣΙΑΣ: ΠΑΡΑΜΥΘΙ, 4ο ΦΥΛΛΟ ΕΡΓΑΣΙΑΣ</w:t>
      </w:r>
      <w:r w:rsidRPr="0039792D">
        <w:rPr>
          <w:bCs/>
          <w:lang w:val="el-GR"/>
        </w:rPr>
        <w:t xml:space="preserve">: </w:t>
      </w:r>
      <w:r w:rsidR="00D43271">
        <w:rPr>
          <w:bCs/>
          <w:lang w:val="el-GR"/>
        </w:rPr>
        <w:t>ΣΥΓΓΡΑΦΗ ΘΕΑΤΡΙΚΩΝ ΔΙΑΛΟΓΩΝ</w:t>
      </w:r>
      <w:r w:rsidRPr="0039792D">
        <w:rPr>
          <w:bCs/>
          <w:lang w:val="el-GR"/>
        </w:rPr>
        <w:t>)</w:t>
      </w:r>
    </w:p>
    <w:p w14:paraId="68AE200B" w14:textId="41EA960C" w:rsidR="0039792D" w:rsidRPr="0039792D" w:rsidRDefault="0039792D" w:rsidP="00D43271">
      <w:pPr>
        <w:pBdr>
          <w:top w:val="single" w:sz="4" w:space="1" w:color="auto"/>
          <w:bottom w:val="single" w:sz="4" w:space="1" w:color="auto"/>
        </w:pBdr>
        <w:spacing w:line="276" w:lineRule="auto"/>
        <w:rPr>
          <w:bCs/>
          <w:lang w:val="el-GR"/>
        </w:rPr>
      </w:pPr>
      <w:r w:rsidRPr="0039792D">
        <w:rPr>
          <w:bCs/>
          <w:lang w:val="el-GR"/>
        </w:rPr>
        <w:t>ΕΡΩΤΗΜΑΤΟΛΟΓΙΟ ΟΛΟΚΛΗΡΩΣΗΣ ΤΟΥ ΕΚΠΑΙΔΕΥΤΙΚΟΥ ΠΡΟΓΡΑΜΜΑΤΟΣ</w:t>
      </w:r>
      <w:r w:rsidR="00D43271">
        <w:rPr>
          <w:bCs/>
          <w:lang w:val="el-GR"/>
        </w:rPr>
        <w:t xml:space="preserve"> </w:t>
      </w:r>
      <w:r w:rsidRPr="0039792D">
        <w:rPr>
          <w:bCs/>
          <w:lang w:val="el-GR"/>
        </w:rPr>
        <w:t>ΕΡΩΤΗΜΑΤΟΛΟΓΙΟ ΑΥΤΟΑΞΙΟΛΟΓΗΣΗΣ ΜΑΘΗΤΩΝ</w:t>
      </w:r>
    </w:p>
    <w:p w14:paraId="666B7794" w14:textId="406E2CF7" w:rsidR="006615EA" w:rsidRPr="00B907B3" w:rsidRDefault="006615EA" w:rsidP="0039792D">
      <w:pPr>
        <w:pBdr>
          <w:top w:val="single" w:sz="4" w:space="1" w:color="auto"/>
          <w:bottom w:val="single" w:sz="4" w:space="1" w:color="auto"/>
        </w:pBdr>
        <w:spacing w:line="276" w:lineRule="auto"/>
        <w:jc w:val="center"/>
        <w:rPr>
          <w:lang w:val="el-GR"/>
        </w:rPr>
      </w:pPr>
    </w:p>
    <w:sectPr w:rsidR="006615EA" w:rsidRPr="00B907B3" w:rsidSect="00B907B3">
      <w:headerReference w:type="default" r:id="rId13"/>
      <w:pgSz w:w="11906" w:h="16838"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657F5" w14:textId="77777777" w:rsidR="00163BF5" w:rsidRDefault="00163BF5" w:rsidP="008F78B2">
      <w:r>
        <w:separator/>
      </w:r>
    </w:p>
  </w:endnote>
  <w:endnote w:type="continuationSeparator" w:id="0">
    <w:p w14:paraId="433C433E" w14:textId="77777777" w:rsidR="00163BF5" w:rsidRDefault="00163BF5" w:rsidP="008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ka-AcidGR-DiaryGirl">
    <w:altName w:val="Calibri"/>
    <w:panose1 w:val="02000603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EFBD" w14:textId="77777777" w:rsidR="00163BF5" w:rsidRDefault="00163BF5" w:rsidP="008F78B2">
      <w:r>
        <w:separator/>
      </w:r>
    </w:p>
  </w:footnote>
  <w:footnote w:type="continuationSeparator" w:id="0">
    <w:p w14:paraId="1698BB15" w14:textId="77777777" w:rsidR="00163BF5" w:rsidRDefault="00163BF5" w:rsidP="008F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75FF" w14:textId="77777777" w:rsidR="005448FD" w:rsidRDefault="005448FD">
    <w:pPr>
      <w:pStyle w:val="ab"/>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99425A1"/>
    <w:multiLevelType w:val="multilevel"/>
    <w:tmpl w:val="B5086D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5"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7"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8" w15:restartNumberingAfterBreak="0">
    <w:nsid w:val="11923054"/>
    <w:multiLevelType w:val="multilevel"/>
    <w:tmpl w:val="96048130"/>
    <w:numStyleLink w:val="1"/>
  </w:abstractNum>
  <w:abstractNum w:abstractNumId="9"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1"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4"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263B5C0F"/>
    <w:multiLevelType w:val="multilevel"/>
    <w:tmpl w:val="C478B7D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6"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7"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8"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9"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2"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3"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F7430"/>
    <w:multiLevelType w:val="multilevel"/>
    <w:tmpl w:val="5636D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A887AA4"/>
    <w:multiLevelType w:val="multilevel"/>
    <w:tmpl w:val="80187B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0"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2"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33" w15:restartNumberingAfterBreak="0">
    <w:nsid w:val="61490260"/>
    <w:multiLevelType w:val="hybridMultilevel"/>
    <w:tmpl w:val="398C0B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37"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abstractNumId w:val="34"/>
  </w:num>
  <w:num w:numId="2">
    <w:abstractNumId w:val="34"/>
  </w:num>
  <w:num w:numId="3">
    <w:abstractNumId w:val="13"/>
  </w:num>
  <w:num w:numId="4">
    <w:abstractNumId w:val="36"/>
  </w:num>
  <w:num w:numId="5">
    <w:abstractNumId w:val="4"/>
  </w:num>
  <w:num w:numId="6">
    <w:abstractNumId w:val="22"/>
  </w:num>
  <w:num w:numId="7">
    <w:abstractNumId w:val="17"/>
  </w:num>
  <w:num w:numId="8">
    <w:abstractNumId w:val="21"/>
  </w:num>
  <w:num w:numId="9">
    <w:abstractNumId w:val="38"/>
  </w:num>
  <w:num w:numId="10">
    <w:abstractNumId w:val="16"/>
  </w:num>
  <w:num w:numId="11">
    <w:abstractNumId w:val="7"/>
  </w:num>
  <w:num w:numId="12">
    <w:abstractNumId w:val="32"/>
  </w:num>
  <w:num w:numId="13">
    <w:abstractNumId w:val="10"/>
  </w:num>
  <w:num w:numId="14">
    <w:abstractNumId w:val="0"/>
  </w:num>
  <w:num w:numId="15">
    <w:abstractNumId w:val="14"/>
  </w:num>
  <w:num w:numId="16">
    <w:abstractNumId w:val="29"/>
  </w:num>
  <w:num w:numId="17">
    <w:abstractNumId w:val="19"/>
  </w:num>
  <w:num w:numId="18">
    <w:abstractNumId w:val="5"/>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9"/>
  </w:num>
  <w:num w:numId="26">
    <w:abstractNumId w:val="27"/>
  </w:num>
  <w:num w:numId="27">
    <w:abstractNumId w:val="11"/>
  </w:num>
  <w:num w:numId="28">
    <w:abstractNumId w:val="35"/>
  </w:num>
  <w:num w:numId="29">
    <w:abstractNumId w:val="1"/>
  </w:num>
  <w:num w:numId="30">
    <w:abstractNumId w:val="30"/>
  </w:num>
  <w:num w:numId="31">
    <w:abstractNumId w:val="20"/>
  </w:num>
  <w:num w:numId="32">
    <w:abstractNumId w:val="12"/>
  </w:num>
  <w:num w:numId="33">
    <w:abstractNumId w:val="26"/>
  </w:num>
  <w:num w:numId="34">
    <w:abstractNumId w:val="2"/>
  </w:num>
  <w:num w:numId="35">
    <w:abstractNumId w:val="25"/>
  </w:num>
  <w:num w:numId="36">
    <w:abstractNumId w:val="23"/>
  </w:num>
  <w:num w:numId="37">
    <w:abstractNumId w:val="31"/>
  </w:num>
  <w:num w:numId="38">
    <w:abstractNumId w:val="33"/>
  </w:num>
  <w:num w:numId="39">
    <w:abstractNumId w:val="3"/>
  </w:num>
  <w:num w:numId="40">
    <w:abstractNumId w:val="24"/>
  </w:num>
  <w:num w:numId="41">
    <w:abstractNumId w:val="2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32"/>
    <w:rsid w:val="00011C40"/>
    <w:rsid w:val="000120C3"/>
    <w:rsid w:val="00030618"/>
    <w:rsid w:val="000317A2"/>
    <w:rsid w:val="00031D63"/>
    <w:rsid w:val="00034C23"/>
    <w:rsid w:val="0006135D"/>
    <w:rsid w:val="00062C2D"/>
    <w:rsid w:val="00065E5C"/>
    <w:rsid w:val="0008597E"/>
    <w:rsid w:val="00085FCC"/>
    <w:rsid w:val="00086851"/>
    <w:rsid w:val="000920CB"/>
    <w:rsid w:val="000946AB"/>
    <w:rsid w:val="000A1AEF"/>
    <w:rsid w:val="000A1C1B"/>
    <w:rsid w:val="000A21B2"/>
    <w:rsid w:val="000A7D2C"/>
    <w:rsid w:val="000C38D4"/>
    <w:rsid w:val="000D3F63"/>
    <w:rsid w:val="00107BB7"/>
    <w:rsid w:val="0012149E"/>
    <w:rsid w:val="00121D53"/>
    <w:rsid w:val="0014247D"/>
    <w:rsid w:val="00144A33"/>
    <w:rsid w:val="001509C5"/>
    <w:rsid w:val="001525CE"/>
    <w:rsid w:val="00160466"/>
    <w:rsid w:val="00163BF5"/>
    <w:rsid w:val="0016736B"/>
    <w:rsid w:val="00171E43"/>
    <w:rsid w:val="001B1399"/>
    <w:rsid w:val="001C07E5"/>
    <w:rsid w:val="001D3D90"/>
    <w:rsid w:val="001D55D4"/>
    <w:rsid w:val="001E3B88"/>
    <w:rsid w:val="001F1221"/>
    <w:rsid w:val="001F16A5"/>
    <w:rsid w:val="001F7D9A"/>
    <w:rsid w:val="002008D2"/>
    <w:rsid w:val="00205887"/>
    <w:rsid w:val="002061D2"/>
    <w:rsid w:val="0021254D"/>
    <w:rsid w:val="00214D57"/>
    <w:rsid w:val="00224212"/>
    <w:rsid w:val="00240942"/>
    <w:rsid w:val="00240C94"/>
    <w:rsid w:val="00270EE7"/>
    <w:rsid w:val="002711C3"/>
    <w:rsid w:val="00271D91"/>
    <w:rsid w:val="00280854"/>
    <w:rsid w:val="00283379"/>
    <w:rsid w:val="0029208F"/>
    <w:rsid w:val="0029437F"/>
    <w:rsid w:val="002A20D1"/>
    <w:rsid w:val="002A2BA9"/>
    <w:rsid w:val="002A3032"/>
    <w:rsid w:val="002A5673"/>
    <w:rsid w:val="002B320E"/>
    <w:rsid w:val="002D1D15"/>
    <w:rsid w:val="002F05F9"/>
    <w:rsid w:val="002F072C"/>
    <w:rsid w:val="002F0E7D"/>
    <w:rsid w:val="002F21F5"/>
    <w:rsid w:val="002F45D0"/>
    <w:rsid w:val="002F7EB2"/>
    <w:rsid w:val="00305862"/>
    <w:rsid w:val="003169DE"/>
    <w:rsid w:val="003503BB"/>
    <w:rsid w:val="00352218"/>
    <w:rsid w:val="0036117C"/>
    <w:rsid w:val="003613DB"/>
    <w:rsid w:val="00365148"/>
    <w:rsid w:val="00375AF4"/>
    <w:rsid w:val="00377606"/>
    <w:rsid w:val="00380E5F"/>
    <w:rsid w:val="003822F6"/>
    <w:rsid w:val="0038413F"/>
    <w:rsid w:val="0039792D"/>
    <w:rsid w:val="003A2FE9"/>
    <w:rsid w:val="003A7386"/>
    <w:rsid w:val="003A76E0"/>
    <w:rsid w:val="003B774D"/>
    <w:rsid w:val="003C348A"/>
    <w:rsid w:val="003C5347"/>
    <w:rsid w:val="003C78F5"/>
    <w:rsid w:val="003D0C22"/>
    <w:rsid w:val="003D276E"/>
    <w:rsid w:val="003D3D6F"/>
    <w:rsid w:val="003D584D"/>
    <w:rsid w:val="003D6E0C"/>
    <w:rsid w:val="003E0C27"/>
    <w:rsid w:val="003E50C0"/>
    <w:rsid w:val="003F5E24"/>
    <w:rsid w:val="00400B5B"/>
    <w:rsid w:val="004113FF"/>
    <w:rsid w:val="00411CBD"/>
    <w:rsid w:val="004311FB"/>
    <w:rsid w:val="004312BA"/>
    <w:rsid w:val="004360D4"/>
    <w:rsid w:val="00440B75"/>
    <w:rsid w:val="00441E52"/>
    <w:rsid w:val="00451140"/>
    <w:rsid w:val="00451251"/>
    <w:rsid w:val="00460FBF"/>
    <w:rsid w:val="00463B58"/>
    <w:rsid w:val="004704D7"/>
    <w:rsid w:val="00472FDE"/>
    <w:rsid w:val="00475A82"/>
    <w:rsid w:val="00492C2E"/>
    <w:rsid w:val="00493A72"/>
    <w:rsid w:val="00497C25"/>
    <w:rsid w:val="004B2EC2"/>
    <w:rsid w:val="004C141B"/>
    <w:rsid w:val="004C7CBD"/>
    <w:rsid w:val="004F68F0"/>
    <w:rsid w:val="00517109"/>
    <w:rsid w:val="005448FD"/>
    <w:rsid w:val="00552F6F"/>
    <w:rsid w:val="00571612"/>
    <w:rsid w:val="00573A39"/>
    <w:rsid w:val="00582DE6"/>
    <w:rsid w:val="005855AA"/>
    <w:rsid w:val="00590E90"/>
    <w:rsid w:val="00595C02"/>
    <w:rsid w:val="005A0650"/>
    <w:rsid w:val="005A1782"/>
    <w:rsid w:val="005B1712"/>
    <w:rsid w:val="005B6634"/>
    <w:rsid w:val="005D4ABE"/>
    <w:rsid w:val="005E0ED1"/>
    <w:rsid w:val="006003C8"/>
    <w:rsid w:val="00601660"/>
    <w:rsid w:val="006055B4"/>
    <w:rsid w:val="00610582"/>
    <w:rsid w:val="00610E10"/>
    <w:rsid w:val="00613ACB"/>
    <w:rsid w:val="00614AEE"/>
    <w:rsid w:val="00630236"/>
    <w:rsid w:val="00632280"/>
    <w:rsid w:val="00647B70"/>
    <w:rsid w:val="00647BDE"/>
    <w:rsid w:val="006520A3"/>
    <w:rsid w:val="006532B5"/>
    <w:rsid w:val="00653FC8"/>
    <w:rsid w:val="006615EA"/>
    <w:rsid w:val="006649E5"/>
    <w:rsid w:val="00671D4F"/>
    <w:rsid w:val="00684262"/>
    <w:rsid w:val="006A7AB4"/>
    <w:rsid w:val="006D59EF"/>
    <w:rsid w:val="006D6461"/>
    <w:rsid w:val="006E3C7E"/>
    <w:rsid w:val="006F0D65"/>
    <w:rsid w:val="006F451B"/>
    <w:rsid w:val="00700BA6"/>
    <w:rsid w:val="00700E9F"/>
    <w:rsid w:val="00701F26"/>
    <w:rsid w:val="00706602"/>
    <w:rsid w:val="00724D81"/>
    <w:rsid w:val="00737629"/>
    <w:rsid w:val="007440CB"/>
    <w:rsid w:val="00762C85"/>
    <w:rsid w:val="0077460C"/>
    <w:rsid w:val="00776929"/>
    <w:rsid w:val="00793B11"/>
    <w:rsid w:val="007A652B"/>
    <w:rsid w:val="007C2F32"/>
    <w:rsid w:val="007C4EC9"/>
    <w:rsid w:val="007C51E6"/>
    <w:rsid w:val="007C5361"/>
    <w:rsid w:val="007D0F61"/>
    <w:rsid w:val="007D4CCE"/>
    <w:rsid w:val="007E48F7"/>
    <w:rsid w:val="007E62D2"/>
    <w:rsid w:val="007E75F1"/>
    <w:rsid w:val="007E7E91"/>
    <w:rsid w:val="007F7773"/>
    <w:rsid w:val="00810999"/>
    <w:rsid w:val="00822B2C"/>
    <w:rsid w:val="00823C67"/>
    <w:rsid w:val="00827A69"/>
    <w:rsid w:val="00837479"/>
    <w:rsid w:val="00842F7B"/>
    <w:rsid w:val="0084327C"/>
    <w:rsid w:val="008442DA"/>
    <w:rsid w:val="00856697"/>
    <w:rsid w:val="00862248"/>
    <w:rsid w:val="00866891"/>
    <w:rsid w:val="008706B9"/>
    <w:rsid w:val="00871669"/>
    <w:rsid w:val="00871D75"/>
    <w:rsid w:val="00873083"/>
    <w:rsid w:val="00875018"/>
    <w:rsid w:val="00892A7F"/>
    <w:rsid w:val="00894377"/>
    <w:rsid w:val="00894741"/>
    <w:rsid w:val="008A0902"/>
    <w:rsid w:val="008B07AC"/>
    <w:rsid w:val="008B367E"/>
    <w:rsid w:val="008B57CB"/>
    <w:rsid w:val="008D477F"/>
    <w:rsid w:val="008F44D3"/>
    <w:rsid w:val="008F78B2"/>
    <w:rsid w:val="00901BE4"/>
    <w:rsid w:val="00905247"/>
    <w:rsid w:val="009127F2"/>
    <w:rsid w:val="0092494D"/>
    <w:rsid w:val="00931C7E"/>
    <w:rsid w:val="00942726"/>
    <w:rsid w:val="009A600D"/>
    <w:rsid w:val="009B5B17"/>
    <w:rsid w:val="009C2ACD"/>
    <w:rsid w:val="009C5E59"/>
    <w:rsid w:val="009D2FA3"/>
    <w:rsid w:val="009D3757"/>
    <w:rsid w:val="009D7D5B"/>
    <w:rsid w:val="009E0D20"/>
    <w:rsid w:val="009E6A73"/>
    <w:rsid w:val="00A01C4C"/>
    <w:rsid w:val="00A0586F"/>
    <w:rsid w:val="00A14B08"/>
    <w:rsid w:val="00A153C6"/>
    <w:rsid w:val="00A3772C"/>
    <w:rsid w:val="00A4032D"/>
    <w:rsid w:val="00A47F02"/>
    <w:rsid w:val="00A6524B"/>
    <w:rsid w:val="00A72F15"/>
    <w:rsid w:val="00A7426A"/>
    <w:rsid w:val="00A77A88"/>
    <w:rsid w:val="00A80343"/>
    <w:rsid w:val="00A82B5C"/>
    <w:rsid w:val="00A8718E"/>
    <w:rsid w:val="00A87745"/>
    <w:rsid w:val="00A91853"/>
    <w:rsid w:val="00A91B65"/>
    <w:rsid w:val="00AA789E"/>
    <w:rsid w:val="00AD1C4F"/>
    <w:rsid w:val="00AD6177"/>
    <w:rsid w:val="00AE790C"/>
    <w:rsid w:val="00AF23D3"/>
    <w:rsid w:val="00AF3040"/>
    <w:rsid w:val="00AF7955"/>
    <w:rsid w:val="00B10284"/>
    <w:rsid w:val="00B11E9E"/>
    <w:rsid w:val="00B168FA"/>
    <w:rsid w:val="00B20DA3"/>
    <w:rsid w:val="00B25BCC"/>
    <w:rsid w:val="00B26484"/>
    <w:rsid w:val="00B27093"/>
    <w:rsid w:val="00B35B7A"/>
    <w:rsid w:val="00B461DA"/>
    <w:rsid w:val="00B6495D"/>
    <w:rsid w:val="00B6511F"/>
    <w:rsid w:val="00B900EA"/>
    <w:rsid w:val="00B907B3"/>
    <w:rsid w:val="00B92426"/>
    <w:rsid w:val="00B93C66"/>
    <w:rsid w:val="00BC338A"/>
    <w:rsid w:val="00BC51F8"/>
    <w:rsid w:val="00BD20A9"/>
    <w:rsid w:val="00BE02E5"/>
    <w:rsid w:val="00BE42FE"/>
    <w:rsid w:val="00BE5A09"/>
    <w:rsid w:val="00BF0B4F"/>
    <w:rsid w:val="00BF0BEF"/>
    <w:rsid w:val="00C07D6A"/>
    <w:rsid w:val="00C10A01"/>
    <w:rsid w:val="00C173CB"/>
    <w:rsid w:val="00C220F2"/>
    <w:rsid w:val="00C36E4D"/>
    <w:rsid w:val="00C41E71"/>
    <w:rsid w:val="00C42089"/>
    <w:rsid w:val="00C43983"/>
    <w:rsid w:val="00C47F1B"/>
    <w:rsid w:val="00C611ED"/>
    <w:rsid w:val="00C63F61"/>
    <w:rsid w:val="00C65FD8"/>
    <w:rsid w:val="00C95DC0"/>
    <w:rsid w:val="00CA00B5"/>
    <w:rsid w:val="00CB30D8"/>
    <w:rsid w:val="00CB3D79"/>
    <w:rsid w:val="00CB5C63"/>
    <w:rsid w:val="00CC3946"/>
    <w:rsid w:val="00CD11E3"/>
    <w:rsid w:val="00CD7267"/>
    <w:rsid w:val="00CF675F"/>
    <w:rsid w:val="00D159F7"/>
    <w:rsid w:val="00D172AC"/>
    <w:rsid w:val="00D27C3D"/>
    <w:rsid w:val="00D3085C"/>
    <w:rsid w:val="00D43271"/>
    <w:rsid w:val="00D47C6E"/>
    <w:rsid w:val="00D554EB"/>
    <w:rsid w:val="00D73004"/>
    <w:rsid w:val="00D753AD"/>
    <w:rsid w:val="00D82BDA"/>
    <w:rsid w:val="00D83469"/>
    <w:rsid w:val="00D85E32"/>
    <w:rsid w:val="00DA77CF"/>
    <w:rsid w:val="00DA77F7"/>
    <w:rsid w:val="00DB3D9A"/>
    <w:rsid w:val="00DE6CD4"/>
    <w:rsid w:val="00E001A1"/>
    <w:rsid w:val="00E00A53"/>
    <w:rsid w:val="00E06429"/>
    <w:rsid w:val="00E12464"/>
    <w:rsid w:val="00E25796"/>
    <w:rsid w:val="00E314E7"/>
    <w:rsid w:val="00E342E0"/>
    <w:rsid w:val="00E37B05"/>
    <w:rsid w:val="00E473AE"/>
    <w:rsid w:val="00E62AC4"/>
    <w:rsid w:val="00E744ED"/>
    <w:rsid w:val="00E75184"/>
    <w:rsid w:val="00E77625"/>
    <w:rsid w:val="00E777AF"/>
    <w:rsid w:val="00E82C73"/>
    <w:rsid w:val="00E92448"/>
    <w:rsid w:val="00EA0192"/>
    <w:rsid w:val="00EA06D9"/>
    <w:rsid w:val="00EA17EF"/>
    <w:rsid w:val="00EB30BE"/>
    <w:rsid w:val="00EB65F6"/>
    <w:rsid w:val="00EE1A5F"/>
    <w:rsid w:val="00EE66E7"/>
    <w:rsid w:val="00F07862"/>
    <w:rsid w:val="00F07FF3"/>
    <w:rsid w:val="00F250EB"/>
    <w:rsid w:val="00F2670B"/>
    <w:rsid w:val="00F31C7C"/>
    <w:rsid w:val="00F31E2E"/>
    <w:rsid w:val="00F34ABA"/>
    <w:rsid w:val="00F44A31"/>
    <w:rsid w:val="00F50606"/>
    <w:rsid w:val="00F76118"/>
    <w:rsid w:val="00F7799F"/>
    <w:rsid w:val="00F97394"/>
    <w:rsid w:val="00FA1765"/>
    <w:rsid w:val="00FB6D2F"/>
    <w:rsid w:val="00FC05EE"/>
    <w:rsid w:val="00FF380A"/>
    <w:rsid w:val="00FF77D6"/>
    <w:rsid w:val="00FF7F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F99EF"/>
  <w15:docId w15:val="{C65E75F8-6571-47E2-A701-FC0625EF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unhideWhenUsed/>
    <w:rsid w:val="006615EA"/>
    <w:pPr>
      <w:spacing w:after="120" w:line="480" w:lineRule="auto"/>
    </w:pPr>
  </w:style>
  <w:style w:type="character" w:customStyle="1" w:styleId="2Char0">
    <w:name w:val="Σώμα κείμενου 2 Char"/>
    <w:basedOn w:val="a0"/>
    <w:link w:val="20"/>
    <w:uiPriority w:val="99"/>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semiHidden/>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customStyle="1" w:styleId="22">
    <w:name w:val="Ανεπίλυτη αναφορά2"/>
    <w:basedOn w:val="a0"/>
    <w:uiPriority w:val="99"/>
    <w:semiHidden/>
    <w:unhideWhenUsed/>
    <w:rsid w:val="0055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3.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D53ED-35B6-4A13-8653-C3EC0671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2271</Words>
  <Characters>12267</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14509</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ΙΕΠ</dc:creator>
  <cp:keywords/>
  <dc:description/>
  <cp:lastModifiedBy>User</cp:lastModifiedBy>
  <cp:revision>16</cp:revision>
  <cp:lastPrinted>2022-04-19T05:44:00Z</cp:lastPrinted>
  <dcterms:created xsi:type="dcterms:W3CDTF">2022-05-06T07:29:00Z</dcterms:created>
  <dcterms:modified xsi:type="dcterms:W3CDTF">2022-11-01T21:04:00Z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