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AD8C66" w14:textId="77777777" w:rsidR="009267BA" w:rsidRDefault="009267BA"/>
    <w:tbl>
      <w:tblPr>
        <w:tblW w:w="5000" w:type="pct"/>
        <w:tblLayout w:type="fixed"/>
        <w:tblLook w:val="04A0" w:firstRow="1" w:lastRow="0" w:firstColumn="1" w:lastColumn="0" w:noHBand="0" w:noVBand="1"/>
      </w:tblPr>
      <w:tblGrid>
        <w:gridCol w:w="134"/>
        <w:gridCol w:w="6769"/>
        <w:gridCol w:w="236"/>
        <w:gridCol w:w="3661"/>
      </w:tblGrid>
      <w:tr w:rsidR="0026113B" w:rsidRPr="00821720" w14:paraId="2A6974E7" w14:textId="77777777" w:rsidTr="006A12AD">
        <w:tc>
          <w:tcPr>
            <w:tcW w:w="3196" w:type="pct"/>
            <w:gridSpan w:val="2"/>
            <w:shd w:val="clear" w:color="auto" w:fill="983620" w:themeFill="accent2"/>
          </w:tcPr>
          <w:p w14:paraId="122D1B52" w14:textId="77777777" w:rsidR="0026113B" w:rsidRPr="00821720" w:rsidRDefault="00DA2A6A" w:rsidP="00F277E6">
            <w:pPr>
              <w:pStyle w:val="aa"/>
              <w:rPr>
                <w:rFonts w:ascii="Century Gothic" w:hAnsi="Century Gothic"/>
              </w:rPr>
            </w:pPr>
            <w:bookmarkStart w:id="0" w:name="_Hlk82599037"/>
            <w:proofErr w:type="spellStart"/>
            <w:r w:rsidRPr="00821720">
              <w:rPr>
                <w:rFonts w:ascii="Century Gothic" w:hAnsi="Century Gothic"/>
              </w:rPr>
              <w:t>cali</w:t>
            </w:r>
            <w:proofErr w:type="spellEnd"/>
          </w:p>
        </w:tc>
        <w:tc>
          <w:tcPr>
            <w:tcW w:w="109" w:type="pct"/>
          </w:tcPr>
          <w:p w14:paraId="677DC658" w14:textId="77777777" w:rsidR="0026113B" w:rsidRPr="00821720" w:rsidRDefault="0026113B" w:rsidP="00F277E6">
            <w:pPr>
              <w:pStyle w:val="aa"/>
              <w:rPr>
                <w:rFonts w:ascii="Century Gothic" w:hAnsi="Century Gothic"/>
              </w:rPr>
            </w:pPr>
          </w:p>
        </w:tc>
        <w:tc>
          <w:tcPr>
            <w:tcW w:w="1695" w:type="pct"/>
            <w:shd w:val="clear" w:color="auto" w:fill="7F7F7F" w:themeFill="text1" w:themeFillTint="80"/>
          </w:tcPr>
          <w:p w14:paraId="5F2F0897" w14:textId="77777777" w:rsidR="0026113B" w:rsidRPr="00821720" w:rsidRDefault="0026113B" w:rsidP="00F277E6">
            <w:pPr>
              <w:pStyle w:val="aa"/>
              <w:rPr>
                <w:rFonts w:ascii="Century Gothic" w:hAnsi="Century Gothic"/>
              </w:rPr>
            </w:pPr>
          </w:p>
        </w:tc>
      </w:tr>
      <w:tr w:rsidR="0026113B" w:rsidRPr="006A12AD" w14:paraId="74EB5852" w14:textId="77777777" w:rsidTr="006A12AD">
        <w:trPr>
          <w:trHeight w:val="2635"/>
        </w:trPr>
        <w:tc>
          <w:tcPr>
            <w:tcW w:w="3196" w:type="pct"/>
            <w:gridSpan w:val="2"/>
            <w:vAlign w:val="bottom"/>
          </w:tcPr>
          <w:p w14:paraId="2AB698E9" w14:textId="77777777" w:rsidR="0026113B" w:rsidRPr="00821720" w:rsidRDefault="00DF1FD7" w:rsidP="00D84A2F">
            <w:pPr>
              <w:pStyle w:val="ae"/>
              <w:rPr>
                <w:rFonts w:ascii="Century Gothic" w:hAnsi="Century Gothic"/>
                <w:szCs w:val="72"/>
                <w:lang w:val="el-GR"/>
              </w:rPr>
            </w:pPr>
            <w:sdt>
              <w:sdtPr>
                <w:rPr>
                  <w:rFonts w:ascii="Century Gothic" w:hAnsi="Century Gothic" w:cs="Calibri"/>
                  <w:b/>
                  <w:sz w:val="28"/>
                  <w:szCs w:val="28"/>
                  <w:lang w:val="el-GR"/>
                </w:rPr>
                <w:alias w:val="Title"/>
                <w:tag w:val=""/>
                <w:id w:val="-841541200"/>
                <w:placeholder>
                  <w:docPart w:val="F5BDC9D4DF8AA74F93861E46C862F7D2"/>
                </w:placeholder>
                <w:dataBinding w:prefixMappings="xmlns:ns0='http://purl.org/dc/elements/1.1/' xmlns:ns1='http://schemas.openxmlformats.org/package/2006/metadata/core-properties' " w:xpath="/ns1:coreProperties[1]/ns0:title[1]" w:storeItemID="{6C3C8BC8-F283-45AE-878A-BAB7291924A1}"/>
                <w:text w:multiLine="1"/>
              </w:sdtPr>
              <w:sdtEndPr/>
              <w:sdtContent>
                <w:r w:rsidR="006E5B6B" w:rsidRPr="00D84A2F">
                  <w:rPr>
                    <w:rFonts w:ascii="Century Gothic" w:hAnsi="Century Gothic" w:cs="Calibri"/>
                    <w:b/>
                    <w:sz w:val="28"/>
                    <w:szCs w:val="28"/>
                    <w:lang w:val="el-GR"/>
                  </w:rPr>
                  <w:t>ΤΙΤΛΟΣ: «</w:t>
                </w:r>
                <w:r w:rsidR="00D84A2F" w:rsidRPr="00D84A2F">
                  <w:rPr>
                    <w:rFonts w:ascii="Century Gothic" w:hAnsi="Century Gothic" w:cs="Calibri"/>
                    <w:b/>
                    <w:sz w:val="28"/>
                    <w:szCs w:val="28"/>
                    <w:lang w:val="el-GR"/>
                  </w:rPr>
                  <w:t>Μαθαίνω για την κλιματική αλλαγή παίζοντας</w:t>
                </w:r>
                <w:r w:rsidR="006E5B6B" w:rsidRPr="00D84A2F">
                  <w:rPr>
                    <w:rFonts w:ascii="Century Gothic" w:hAnsi="Century Gothic" w:cs="Calibri"/>
                    <w:b/>
                    <w:sz w:val="28"/>
                    <w:szCs w:val="28"/>
                    <w:lang w:val="el-GR"/>
                  </w:rPr>
                  <w:t>»</w:t>
                </w:r>
                <w:r w:rsidR="00190BCA" w:rsidRPr="00D84A2F">
                  <w:rPr>
                    <w:rFonts w:ascii="Century Gothic" w:hAnsi="Century Gothic" w:cs="Calibri"/>
                    <w:b/>
                    <w:sz w:val="28"/>
                    <w:szCs w:val="28"/>
                    <w:lang w:val="el-GR"/>
                  </w:rPr>
                  <w:br/>
                </w:r>
                <w:r w:rsidR="00190BCA" w:rsidRPr="00D84A2F">
                  <w:rPr>
                    <w:rFonts w:ascii="Century Gothic" w:hAnsi="Century Gothic" w:cs="Calibri"/>
                    <w:b/>
                    <w:sz w:val="28"/>
                    <w:szCs w:val="28"/>
                    <w:lang w:val="el-GR"/>
                  </w:rPr>
                  <w:br/>
                </w:r>
                <w:r w:rsidR="006E5B6B" w:rsidRPr="00D84A2F">
                  <w:rPr>
                    <w:rFonts w:ascii="Century Gothic" w:hAnsi="Century Gothic" w:cs="Calibri"/>
                    <w:b/>
                    <w:sz w:val="28"/>
                    <w:szCs w:val="28"/>
                    <w:lang w:val="el-GR"/>
                  </w:rPr>
                  <w:br/>
                  <w:t xml:space="preserve">ΦΟΡΕΑΣ: </w:t>
                </w:r>
                <w:r w:rsidR="00D84A2F">
                  <w:rPr>
                    <w:rFonts w:ascii="Century Gothic" w:hAnsi="Century Gothic" w:cs="Calibri"/>
                    <w:b/>
                    <w:sz w:val="28"/>
                    <w:szCs w:val="28"/>
                    <w:lang w:val="el-GR"/>
                  </w:rPr>
                  <w:t>Κέντρο Περιβαλλοντικής Εκπαίδευσης Ελευθερίου Κορδελιού &amp; Βερτίσκου</w:t>
                </w:r>
                <w:r w:rsidR="00190BCA" w:rsidRPr="00D84A2F">
                  <w:rPr>
                    <w:rFonts w:ascii="Century Gothic" w:hAnsi="Century Gothic" w:cs="Calibri"/>
                    <w:b/>
                    <w:sz w:val="28"/>
                    <w:szCs w:val="28"/>
                    <w:lang w:val="el-GR"/>
                  </w:rPr>
                  <w:t>.</w:t>
                </w:r>
              </w:sdtContent>
            </w:sdt>
          </w:p>
        </w:tc>
        <w:tc>
          <w:tcPr>
            <w:tcW w:w="109" w:type="pct"/>
            <w:vAlign w:val="bottom"/>
          </w:tcPr>
          <w:p w14:paraId="3A14F810" w14:textId="77777777" w:rsidR="0026113B" w:rsidRPr="00821720" w:rsidRDefault="0026113B" w:rsidP="00F277E6">
            <w:pPr>
              <w:rPr>
                <w:rFonts w:ascii="Century Gothic" w:hAnsi="Century Gothic"/>
                <w:lang w:val="el-GR"/>
              </w:rPr>
            </w:pPr>
          </w:p>
        </w:tc>
        <w:tc>
          <w:tcPr>
            <w:tcW w:w="1695" w:type="pct"/>
            <w:vAlign w:val="bottom"/>
          </w:tcPr>
          <w:p w14:paraId="517D5A59" w14:textId="77777777" w:rsidR="001D477F" w:rsidRPr="00950021" w:rsidRDefault="00A4318E" w:rsidP="001D477F">
            <w:pPr>
              <w:pStyle w:val="CourseDetails"/>
              <w:rPr>
                <w:rFonts w:ascii="Century Gothic" w:hAnsi="Century Gothic" w:cs="Times New Roman"/>
                <w:color w:val="auto"/>
                <w:lang w:val="el-GR"/>
              </w:rPr>
            </w:pPr>
            <w:r w:rsidRPr="00950021">
              <w:rPr>
                <w:rFonts w:ascii="Century Gothic" w:hAnsi="Century Gothic" w:cs="Times New Roman"/>
                <w:b/>
                <w:color w:val="auto"/>
                <w:lang w:val="el-GR"/>
              </w:rPr>
              <w:t>Θεματική:</w:t>
            </w:r>
            <w:r w:rsidR="001D477F" w:rsidRPr="00950021">
              <w:rPr>
                <w:rFonts w:ascii="Century Gothic" w:hAnsi="Century Gothic" w:cs="Times New Roman"/>
                <w:color w:val="auto"/>
                <w:lang w:val="el-GR"/>
              </w:rPr>
              <w:t xml:space="preserve"> </w:t>
            </w:r>
            <w:r w:rsidR="00950021" w:rsidRPr="00950021">
              <w:rPr>
                <w:rFonts w:ascii="Century Gothic" w:hAnsi="Century Gothic" w:cs="Times New Roman"/>
                <w:color w:val="auto"/>
                <w:lang w:val="el-GR"/>
              </w:rPr>
              <w:t>Φροντίζω το περιβάλλον</w:t>
            </w:r>
          </w:p>
          <w:p w14:paraId="50FFEEAF" w14:textId="77777777" w:rsidR="00950021" w:rsidRPr="00950021" w:rsidRDefault="00821720" w:rsidP="001D477F">
            <w:pPr>
              <w:pStyle w:val="CourseDetails"/>
              <w:rPr>
                <w:rFonts w:ascii="Century Gothic" w:hAnsi="Century Gothic" w:cs="Times New Roman"/>
                <w:sz w:val="16"/>
                <w:szCs w:val="32"/>
                <w:lang w:val="el-GR"/>
              </w:rPr>
            </w:pPr>
            <w:proofErr w:type="spellStart"/>
            <w:r w:rsidRPr="00950021">
              <w:rPr>
                <w:rFonts w:ascii="Century Gothic" w:hAnsi="Century Gothic" w:cs="Times New Roman"/>
                <w:b/>
                <w:sz w:val="20"/>
                <w:szCs w:val="20"/>
                <w:lang w:val="el-GR"/>
              </w:rPr>
              <w:t>Υποενότητα</w:t>
            </w:r>
            <w:proofErr w:type="spellEnd"/>
            <w:r w:rsidRPr="00950021">
              <w:rPr>
                <w:rFonts w:ascii="Century Gothic" w:hAnsi="Century Gothic" w:cs="Times New Roman"/>
                <w:b/>
                <w:sz w:val="20"/>
                <w:szCs w:val="20"/>
                <w:lang w:val="el-GR"/>
              </w:rPr>
              <w:t xml:space="preserve">: </w:t>
            </w:r>
            <w:r w:rsidRPr="00950021">
              <w:rPr>
                <w:rFonts w:ascii="Century Gothic" w:hAnsi="Century Gothic" w:cs="Times New Roman"/>
                <w:sz w:val="16"/>
                <w:szCs w:val="32"/>
                <w:lang w:val="el-GR"/>
              </w:rPr>
              <w:t xml:space="preserve"> </w:t>
            </w:r>
          </w:p>
          <w:p w14:paraId="05748E10" w14:textId="6C86F377" w:rsidR="00190BCA" w:rsidRPr="00950021" w:rsidRDefault="00950021" w:rsidP="00DD0709">
            <w:pPr>
              <w:pStyle w:val="CourseDetails"/>
              <w:numPr>
                <w:ilvl w:val="0"/>
                <w:numId w:val="8"/>
              </w:numPr>
              <w:rPr>
                <w:rFonts w:ascii="Century Gothic" w:hAnsi="Century Gothic" w:cs="Calibri"/>
                <w:color w:val="auto"/>
                <w:sz w:val="20"/>
                <w:szCs w:val="20"/>
                <w:lang w:val="el-GR"/>
              </w:rPr>
            </w:pPr>
            <w:r w:rsidRPr="00950021">
              <w:rPr>
                <w:rFonts w:ascii="Century Gothic" w:hAnsi="Century Gothic" w:cs="Times New Roman"/>
                <w:bCs/>
                <w:sz w:val="16"/>
                <w:szCs w:val="32"/>
                <w:lang w:val="el-GR"/>
              </w:rPr>
              <w:t>Κλιματική αλλαγή – Φυσικές καταστροφές, Πολιτική προστασία</w:t>
            </w:r>
            <w:r w:rsidRPr="00950021">
              <w:rPr>
                <w:rFonts w:ascii="Century Gothic" w:hAnsi="Century Gothic" w:cs="Times New Roman"/>
                <w:sz w:val="16"/>
                <w:szCs w:val="32"/>
                <w:lang w:val="el-GR"/>
              </w:rPr>
              <w:t xml:space="preserve"> </w:t>
            </w:r>
          </w:p>
          <w:p w14:paraId="637AB129" w14:textId="77777777" w:rsidR="007919AA" w:rsidRPr="00821720" w:rsidRDefault="003421A5" w:rsidP="00190BCA">
            <w:pPr>
              <w:pStyle w:val="CourseDetails"/>
              <w:rPr>
                <w:rFonts w:ascii="Century Gothic" w:hAnsi="Century Gothic" w:cs="Times New Roman"/>
                <w:color w:val="auto"/>
                <w:lang w:val="el-GR"/>
              </w:rPr>
            </w:pPr>
            <w:r w:rsidRPr="00950021">
              <w:rPr>
                <w:rFonts w:ascii="Century Gothic" w:hAnsi="Century Gothic" w:cs="Times New Roman"/>
                <w:b/>
                <w:color w:val="auto"/>
                <w:lang w:val="el-GR"/>
              </w:rPr>
              <w:t xml:space="preserve">Απευθύνεται </w:t>
            </w:r>
            <w:r w:rsidRPr="00950021">
              <w:rPr>
                <w:rFonts w:ascii="Century Gothic" w:hAnsi="Century Gothic" w:cs="Times New Roman"/>
                <w:color w:val="auto"/>
                <w:lang w:val="el-GR"/>
              </w:rPr>
              <w:t>σε</w:t>
            </w:r>
            <w:r w:rsidR="001D477F" w:rsidRPr="00950021">
              <w:rPr>
                <w:rFonts w:ascii="Century Gothic" w:hAnsi="Century Gothic" w:cs="Times New Roman"/>
                <w:color w:val="auto"/>
                <w:lang w:val="el-GR"/>
              </w:rPr>
              <w:t>: μαθητές/</w:t>
            </w:r>
            <w:proofErr w:type="spellStart"/>
            <w:r w:rsidR="001D477F" w:rsidRPr="00950021">
              <w:rPr>
                <w:rFonts w:ascii="Century Gothic" w:hAnsi="Century Gothic" w:cs="Times New Roman"/>
                <w:color w:val="auto"/>
                <w:lang w:val="el-GR"/>
              </w:rPr>
              <w:t>τριες</w:t>
            </w:r>
            <w:proofErr w:type="spellEnd"/>
            <w:r w:rsidR="001D477F" w:rsidRPr="00950021">
              <w:rPr>
                <w:rFonts w:ascii="Century Gothic" w:hAnsi="Century Gothic" w:cs="Times New Roman"/>
                <w:color w:val="auto"/>
                <w:lang w:val="el-GR"/>
              </w:rPr>
              <w:t xml:space="preserve"> </w:t>
            </w:r>
            <w:r w:rsidR="00FC0D36">
              <w:rPr>
                <w:rFonts w:ascii="Century Gothic" w:hAnsi="Century Gothic" w:cs="Times New Roman"/>
                <w:color w:val="auto"/>
                <w:lang w:val="el-GR"/>
              </w:rPr>
              <w:t>Ε΄, ΣΤ΄</w:t>
            </w:r>
            <w:r w:rsidR="00501BC3">
              <w:rPr>
                <w:rFonts w:ascii="Century Gothic" w:hAnsi="Century Gothic" w:cs="Times New Roman"/>
                <w:color w:val="auto"/>
                <w:lang w:val="el-GR"/>
              </w:rPr>
              <w:t xml:space="preserve"> </w:t>
            </w:r>
            <w:r w:rsidR="00950021" w:rsidRPr="00950021">
              <w:rPr>
                <w:rFonts w:ascii="Century Gothic" w:hAnsi="Century Gothic" w:cs="Times New Roman"/>
                <w:color w:val="auto"/>
                <w:lang w:val="el-GR"/>
              </w:rPr>
              <w:t xml:space="preserve">Δημοτικού και </w:t>
            </w:r>
            <w:r w:rsidR="00FC0D36">
              <w:rPr>
                <w:rFonts w:ascii="Century Gothic" w:hAnsi="Century Gothic" w:cs="Times New Roman"/>
                <w:color w:val="auto"/>
                <w:lang w:val="el-GR"/>
              </w:rPr>
              <w:t>Α΄, Β΄, Γ΄</w:t>
            </w:r>
            <w:r w:rsidR="00CF44EC">
              <w:rPr>
                <w:rFonts w:ascii="Century Gothic" w:hAnsi="Century Gothic" w:cs="Times New Roman"/>
                <w:color w:val="auto"/>
                <w:lang w:val="el-GR"/>
              </w:rPr>
              <w:t xml:space="preserve"> </w:t>
            </w:r>
            <w:r w:rsidR="001D477F" w:rsidRPr="00950021">
              <w:rPr>
                <w:rFonts w:ascii="Century Gothic" w:hAnsi="Century Gothic" w:cs="Times New Roman"/>
                <w:color w:val="auto"/>
                <w:lang w:val="el-GR"/>
              </w:rPr>
              <w:t xml:space="preserve">Γυμνασίου </w:t>
            </w:r>
          </w:p>
        </w:tc>
      </w:tr>
      <w:tr w:rsidR="0026113B" w:rsidRPr="006A12AD" w14:paraId="6B7FF0F4" w14:textId="77777777" w:rsidTr="006A12AD">
        <w:trPr>
          <w:trHeight w:val="100"/>
        </w:trPr>
        <w:tc>
          <w:tcPr>
            <w:tcW w:w="3196" w:type="pct"/>
            <w:gridSpan w:val="2"/>
            <w:shd w:val="clear" w:color="auto" w:fill="983620" w:themeFill="accent2"/>
          </w:tcPr>
          <w:p w14:paraId="03A8273F" w14:textId="77777777" w:rsidR="0026113B" w:rsidRPr="00821720" w:rsidRDefault="0026113B" w:rsidP="00F277E6">
            <w:pPr>
              <w:pStyle w:val="aa"/>
              <w:rPr>
                <w:rFonts w:ascii="Century Gothic" w:hAnsi="Century Gothic"/>
                <w:lang w:val="el-GR"/>
              </w:rPr>
            </w:pPr>
          </w:p>
        </w:tc>
        <w:tc>
          <w:tcPr>
            <w:tcW w:w="109" w:type="pct"/>
          </w:tcPr>
          <w:p w14:paraId="64F64D43" w14:textId="77777777" w:rsidR="0026113B" w:rsidRPr="00821720" w:rsidRDefault="0026113B" w:rsidP="00F277E6">
            <w:pPr>
              <w:pStyle w:val="aa"/>
              <w:rPr>
                <w:rFonts w:ascii="Century Gothic" w:hAnsi="Century Gothic"/>
                <w:lang w:val="el-GR"/>
              </w:rPr>
            </w:pPr>
          </w:p>
        </w:tc>
        <w:tc>
          <w:tcPr>
            <w:tcW w:w="1695" w:type="pct"/>
            <w:shd w:val="clear" w:color="auto" w:fill="7F7F7F" w:themeFill="text1" w:themeFillTint="80"/>
          </w:tcPr>
          <w:p w14:paraId="57FEF814" w14:textId="77777777" w:rsidR="0026113B" w:rsidRPr="00821720" w:rsidRDefault="0026113B" w:rsidP="00F277E6">
            <w:pPr>
              <w:pStyle w:val="aa"/>
              <w:rPr>
                <w:rFonts w:ascii="Century Gothic" w:hAnsi="Century Gothic"/>
                <w:lang w:val="el-GR"/>
              </w:rPr>
            </w:pPr>
          </w:p>
        </w:tc>
      </w:tr>
      <w:tr w:rsidR="006A12AD" w:rsidRPr="006A12AD" w14:paraId="3C632948" w14:textId="77777777" w:rsidTr="006A12AD">
        <w:trPr>
          <w:gridBefore w:val="1"/>
          <w:wBefore w:w="62" w:type="pct"/>
          <w:trHeight w:val="2160"/>
        </w:trPr>
        <w:tc>
          <w:tcPr>
            <w:tcW w:w="4938" w:type="pct"/>
            <w:gridSpan w:val="3"/>
          </w:tcPr>
          <w:p w14:paraId="71079626" w14:textId="77777777" w:rsidR="006A12AD" w:rsidRPr="00821720" w:rsidRDefault="006A12AD" w:rsidP="00260197">
            <w:pPr>
              <w:pStyle w:val="1"/>
              <w:spacing w:before="0" w:after="0"/>
              <w:jc w:val="both"/>
              <w:rPr>
                <w:rFonts w:ascii="Century Gothic" w:hAnsi="Century Gothic" w:cs="Calibri"/>
                <w:b/>
                <w:sz w:val="22"/>
                <w:szCs w:val="22"/>
                <w:lang w:val="el-GR"/>
              </w:rPr>
            </w:pPr>
            <w:bookmarkStart w:id="1" w:name="_Toc261004494"/>
            <w:bookmarkStart w:id="2" w:name="_Toc261004492"/>
          </w:p>
          <w:p w14:paraId="4B18248B" w14:textId="77777777" w:rsidR="006A12AD" w:rsidRDefault="006A12AD" w:rsidP="00D84A2F">
            <w:pPr>
              <w:pStyle w:val="1"/>
              <w:spacing w:before="0"/>
              <w:jc w:val="both"/>
              <w:rPr>
                <w:rFonts w:ascii="Century Gothic" w:hAnsi="Century Gothic" w:cs="Calibri"/>
                <w:b/>
                <w:sz w:val="22"/>
                <w:szCs w:val="22"/>
                <w:lang w:val="el-GR"/>
              </w:rPr>
            </w:pPr>
            <w:r w:rsidRPr="00821720">
              <w:rPr>
                <w:rFonts w:ascii="Century Gothic" w:hAnsi="Century Gothic" w:cs="Calibri"/>
                <w:b/>
                <w:sz w:val="22"/>
                <w:szCs w:val="22"/>
                <w:lang w:val="el-GR"/>
              </w:rPr>
              <w:t xml:space="preserve">Επικοινωνία: </w:t>
            </w:r>
          </w:p>
          <w:p w14:paraId="783EC255" w14:textId="77777777" w:rsidR="006A12AD" w:rsidRDefault="006A12AD" w:rsidP="00D84A2F">
            <w:pPr>
              <w:pStyle w:val="1"/>
              <w:spacing w:before="0"/>
              <w:jc w:val="both"/>
              <w:rPr>
                <w:rFonts w:ascii="Century Gothic" w:hAnsi="Century Gothic" w:cs="Calibri"/>
                <w:color w:val="auto"/>
                <w:sz w:val="22"/>
                <w:szCs w:val="22"/>
                <w:lang w:val="el-GR"/>
              </w:rPr>
            </w:pPr>
            <w:proofErr w:type="spellStart"/>
            <w:r w:rsidRPr="00075449">
              <w:rPr>
                <w:rFonts w:ascii="Century Gothic" w:hAnsi="Century Gothic" w:cs="Calibri"/>
                <w:color w:val="auto"/>
                <w:sz w:val="22"/>
                <w:szCs w:val="22"/>
                <w:lang w:val="el-GR"/>
              </w:rPr>
              <w:t>Ταχ</w:t>
            </w:r>
            <w:proofErr w:type="spellEnd"/>
            <w:r w:rsidRPr="00075449">
              <w:rPr>
                <w:rFonts w:ascii="Century Gothic" w:hAnsi="Century Gothic" w:cs="Calibri"/>
                <w:color w:val="auto"/>
                <w:sz w:val="22"/>
                <w:szCs w:val="22"/>
                <w:lang w:val="el-GR"/>
              </w:rPr>
              <w:t>. Δ/</w:t>
            </w:r>
            <w:proofErr w:type="spellStart"/>
            <w:r w:rsidRPr="00075449">
              <w:rPr>
                <w:rFonts w:ascii="Century Gothic" w:hAnsi="Century Gothic" w:cs="Calibri"/>
                <w:color w:val="auto"/>
                <w:sz w:val="22"/>
                <w:szCs w:val="22"/>
                <w:lang w:val="el-GR"/>
              </w:rPr>
              <w:t>νση</w:t>
            </w:r>
            <w:proofErr w:type="spellEnd"/>
            <w:r w:rsidRPr="00075449">
              <w:rPr>
                <w:rFonts w:ascii="Century Gothic" w:hAnsi="Century Gothic" w:cs="Calibri"/>
                <w:color w:val="auto"/>
                <w:sz w:val="22"/>
                <w:szCs w:val="22"/>
                <w:lang w:val="el-GR"/>
              </w:rPr>
              <w:t xml:space="preserve">: Α. Παπανδρέου 2 &amp; Κατσαντώνη. 56334 Ελευθέριο Κορδελιό, Θεσσαλονίκη, </w:t>
            </w:r>
            <w:proofErr w:type="spellStart"/>
            <w:r w:rsidRPr="00075449">
              <w:rPr>
                <w:rFonts w:ascii="Century Gothic" w:hAnsi="Century Gothic" w:cs="Calibri"/>
                <w:color w:val="auto"/>
                <w:sz w:val="22"/>
                <w:szCs w:val="22"/>
                <w:lang w:val="el-GR"/>
              </w:rPr>
              <w:t>τηλ</w:t>
            </w:r>
            <w:proofErr w:type="spellEnd"/>
            <w:r w:rsidRPr="00075449">
              <w:rPr>
                <w:rFonts w:ascii="Century Gothic" w:hAnsi="Century Gothic" w:cs="Calibri"/>
                <w:color w:val="auto"/>
                <w:sz w:val="22"/>
                <w:szCs w:val="22"/>
                <w:lang w:val="el-GR"/>
              </w:rPr>
              <w:t xml:space="preserve">. 2310 707150,   </w:t>
            </w:r>
          </w:p>
          <w:p w14:paraId="1AB22EEB" w14:textId="77777777" w:rsidR="006A12AD" w:rsidRPr="00853403" w:rsidRDefault="006A12AD" w:rsidP="00D84A2F">
            <w:pPr>
              <w:pStyle w:val="1"/>
              <w:spacing w:before="0"/>
              <w:jc w:val="both"/>
              <w:rPr>
                <w:rStyle w:val="-"/>
                <w:rFonts w:ascii="Century Gothic" w:hAnsi="Century Gothic" w:cs="Calibri"/>
                <w:b/>
                <w:color w:val="auto"/>
                <w:sz w:val="22"/>
                <w:szCs w:val="22"/>
                <w:lang w:val="el-GR"/>
              </w:rPr>
            </w:pPr>
            <w:proofErr w:type="gramStart"/>
            <w:r w:rsidRPr="00075449">
              <w:rPr>
                <w:rFonts w:ascii="Century Gothic" w:hAnsi="Century Gothic" w:cs="Calibri"/>
                <w:color w:val="auto"/>
                <w:sz w:val="22"/>
                <w:szCs w:val="22"/>
              </w:rPr>
              <w:t>e</w:t>
            </w:r>
            <w:r w:rsidRPr="00075449">
              <w:rPr>
                <w:rFonts w:ascii="Century Gothic" w:hAnsi="Century Gothic" w:cs="Calibri"/>
                <w:color w:val="auto"/>
                <w:sz w:val="22"/>
                <w:szCs w:val="22"/>
                <w:lang w:val="el-GR"/>
              </w:rPr>
              <w:t>-</w:t>
            </w:r>
            <w:r w:rsidRPr="00075449">
              <w:rPr>
                <w:rFonts w:ascii="Century Gothic" w:hAnsi="Century Gothic" w:cs="Calibri"/>
                <w:color w:val="auto"/>
                <w:sz w:val="22"/>
                <w:szCs w:val="22"/>
              </w:rPr>
              <w:t>mail</w:t>
            </w:r>
            <w:proofErr w:type="gramEnd"/>
            <w:r w:rsidRPr="00075449">
              <w:rPr>
                <w:rFonts w:ascii="Century Gothic" w:hAnsi="Century Gothic" w:cs="Calibri"/>
                <w:color w:val="auto"/>
                <w:sz w:val="22"/>
                <w:szCs w:val="22"/>
                <w:lang w:val="el-GR"/>
              </w:rPr>
              <w:t xml:space="preserve">: </w:t>
            </w:r>
            <w:hyperlink r:id="rId7" w:history="1">
              <w:r w:rsidRPr="00075449">
                <w:rPr>
                  <w:rStyle w:val="-"/>
                  <w:rFonts w:ascii="Century Gothic" w:hAnsi="Century Gothic" w:cs="Calibri"/>
                  <w:color w:val="auto"/>
                  <w:sz w:val="22"/>
                  <w:szCs w:val="22"/>
                </w:rPr>
                <w:t>kpe</w:t>
              </w:r>
              <w:r w:rsidRPr="00075449">
                <w:rPr>
                  <w:rStyle w:val="-"/>
                  <w:rFonts w:ascii="Century Gothic" w:hAnsi="Century Gothic" w:cs="Calibri"/>
                  <w:color w:val="auto"/>
                  <w:sz w:val="22"/>
                  <w:szCs w:val="22"/>
                  <w:lang w:val="el-GR"/>
                </w:rPr>
                <w:t>-</w:t>
              </w:r>
              <w:r w:rsidRPr="00075449">
                <w:rPr>
                  <w:rStyle w:val="-"/>
                  <w:rFonts w:ascii="Century Gothic" w:hAnsi="Century Gothic" w:cs="Calibri"/>
                  <w:color w:val="auto"/>
                  <w:sz w:val="22"/>
                  <w:szCs w:val="22"/>
                </w:rPr>
                <w:t>thes</w:t>
              </w:r>
              <w:r w:rsidRPr="00075449">
                <w:rPr>
                  <w:rStyle w:val="-"/>
                  <w:rFonts w:ascii="Century Gothic" w:hAnsi="Century Gothic" w:cs="Calibri"/>
                  <w:color w:val="auto"/>
                  <w:sz w:val="22"/>
                  <w:szCs w:val="22"/>
                  <w:lang w:val="el-GR"/>
                </w:rPr>
                <w:t>@</w:t>
              </w:r>
              <w:r w:rsidRPr="00075449">
                <w:rPr>
                  <w:rStyle w:val="-"/>
                  <w:rFonts w:ascii="Century Gothic" w:hAnsi="Century Gothic" w:cs="Calibri"/>
                  <w:color w:val="auto"/>
                  <w:sz w:val="22"/>
                  <w:szCs w:val="22"/>
                </w:rPr>
                <w:t>otenet</w:t>
              </w:r>
              <w:r w:rsidRPr="00075449">
                <w:rPr>
                  <w:rStyle w:val="-"/>
                  <w:rFonts w:ascii="Century Gothic" w:hAnsi="Century Gothic" w:cs="Calibri"/>
                  <w:color w:val="auto"/>
                  <w:sz w:val="22"/>
                  <w:szCs w:val="22"/>
                  <w:lang w:val="el-GR"/>
                </w:rPr>
                <w:t>.</w:t>
              </w:r>
              <w:r w:rsidRPr="00075449">
                <w:rPr>
                  <w:rStyle w:val="-"/>
                  <w:rFonts w:ascii="Century Gothic" w:hAnsi="Century Gothic" w:cs="Calibri"/>
                  <w:color w:val="auto"/>
                  <w:sz w:val="22"/>
                  <w:szCs w:val="22"/>
                </w:rPr>
                <w:t>gr</w:t>
              </w:r>
            </w:hyperlink>
          </w:p>
          <w:p w14:paraId="40BEA08C" w14:textId="77777777" w:rsidR="006A12AD" w:rsidRPr="00D84A2F" w:rsidRDefault="006A12AD" w:rsidP="00260197">
            <w:pPr>
              <w:pStyle w:val="1"/>
              <w:spacing w:before="0" w:after="0"/>
              <w:jc w:val="both"/>
              <w:rPr>
                <w:rFonts w:ascii="Century Gothic" w:hAnsi="Century Gothic" w:cs="Calibri"/>
                <w:b/>
                <w:sz w:val="22"/>
                <w:szCs w:val="22"/>
                <w:lang w:val="el-GR"/>
              </w:rPr>
            </w:pPr>
          </w:p>
          <w:p w14:paraId="6C21F705" w14:textId="77777777" w:rsidR="006A12AD" w:rsidRPr="00821720" w:rsidRDefault="006A12AD" w:rsidP="00260197">
            <w:pPr>
              <w:pStyle w:val="1"/>
              <w:spacing w:before="0" w:after="0"/>
              <w:jc w:val="both"/>
              <w:rPr>
                <w:rFonts w:ascii="Century Gothic" w:hAnsi="Century Gothic" w:cs="Calibri"/>
                <w:b/>
                <w:sz w:val="22"/>
                <w:szCs w:val="22"/>
                <w:lang w:val="el-GR"/>
              </w:rPr>
            </w:pPr>
            <w:r w:rsidRPr="00821720">
              <w:rPr>
                <w:rFonts w:ascii="Century Gothic" w:hAnsi="Century Gothic" w:cs="Calibri"/>
                <w:b/>
                <w:sz w:val="22"/>
                <w:szCs w:val="22"/>
                <w:lang w:val="el-GR"/>
              </w:rPr>
              <w:t xml:space="preserve">Ιστοσελίδα: </w:t>
            </w:r>
            <w:hyperlink r:id="rId8" w:history="1">
              <w:r w:rsidRPr="00D84A2F">
                <w:rPr>
                  <w:rStyle w:val="-"/>
                  <w:rFonts w:ascii="Century Gothic" w:hAnsi="Century Gothic" w:cs="Calibri"/>
                  <w:b/>
                  <w:sz w:val="22"/>
                  <w:szCs w:val="22"/>
                </w:rPr>
                <w:t>http</w:t>
              </w:r>
              <w:r w:rsidRPr="00D84A2F">
                <w:rPr>
                  <w:rStyle w:val="-"/>
                  <w:rFonts w:ascii="Century Gothic" w:hAnsi="Century Gothic" w:cs="Calibri"/>
                  <w:b/>
                  <w:sz w:val="22"/>
                  <w:szCs w:val="22"/>
                  <w:lang w:val="el-GR"/>
                </w:rPr>
                <w:t>://</w:t>
              </w:r>
              <w:proofErr w:type="spellStart"/>
              <w:r w:rsidRPr="00D84A2F">
                <w:rPr>
                  <w:rStyle w:val="-"/>
                  <w:rFonts w:ascii="Century Gothic" w:hAnsi="Century Gothic" w:cs="Calibri"/>
                  <w:b/>
                  <w:sz w:val="22"/>
                  <w:szCs w:val="22"/>
                </w:rPr>
                <w:t>kpe</w:t>
              </w:r>
              <w:proofErr w:type="spellEnd"/>
              <w:r w:rsidRPr="00D84A2F">
                <w:rPr>
                  <w:rStyle w:val="-"/>
                  <w:rFonts w:ascii="Century Gothic" w:hAnsi="Century Gothic" w:cs="Calibri"/>
                  <w:b/>
                  <w:sz w:val="22"/>
                  <w:szCs w:val="22"/>
                  <w:lang w:val="el-GR"/>
                </w:rPr>
                <w:t>-</w:t>
              </w:r>
              <w:proofErr w:type="spellStart"/>
              <w:r w:rsidRPr="00D84A2F">
                <w:rPr>
                  <w:rStyle w:val="-"/>
                  <w:rFonts w:ascii="Century Gothic" w:hAnsi="Century Gothic" w:cs="Calibri"/>
                  <w:b/>
                  <w:sz w:val="22"/>
                  <w:szCs w:val="22"/>
                </w:rPr>
                <w:t>thess</w:t>
              </w:r>
              <w:proofErr w:type="spellEnd"/>
              <w:r w:rsidRPr="00D84A2F">
                <w:rPr>
                  <w:rStyle w:val="-"/>
                  <w:rFonts w:ascii="Century Gothic" w:hAnsi="Century Gothic" w:cs="Calibri"/>
                  <w:b/>
                  <w:sz w:val="22"/>
                  <w:szCs w:val="22"/>
                  <w:lang w:val="el-GR"/>
                </w:rPr>
                <w:t>.</w:t>
              </w:r>
              <w:r w:rsidRPr="00D84A2F">
                <w:rPr>
                  <w:rStyle w:val="-"/>
                  <w:rFonts w:ascii="Century Gothic" w:hAnsi="Century Gothic" w:cs="Calibri"/>
                  <w:b/>
                  <w:sz w:val="22"/>
                  <w:szCs w:val="22"/>
                </w:rPr>
                <w:t>gr</w:t>
              </w:r>
            </w:hyperlink>
          </w:p>
          <w:p w14:paraId="6E0E64B0" w14:textId="77777777" w:rsidR="006A12AD" w:rsidRPr="00821720" w:rsidRDefault="006A12AD" w:rsidP="001D477F">
            <w:pPr>
              <w:rPr>
                <w:rFonts w:ascii="Century Gothic" w:hAnsi="Century Gothic"/>
                <w:lang w:val="el-GR"/>
              </w:rPr>
            </w:pPr>
          </w:p>
          <w:p w14:paraId="3939A71A" w14:textId="77777777" w:rsidR="006A12AD" w:rsidRPr="00821720" w:rsidRDefault="006A12AD" w:rsidP="00260197">
            <w:pPr>
              <w:pStyle w:val="1"/>
              <w:spacing w:before="0" w:after="0"/>
              <w:jc w:val="both"/>
              <w:rPr>
                <w:rFonts w:ascii="Century Gothic" w:hAnsi="Century Gothic" w:cs="Calibri"/>
                <w:b/>
                <w:sz w:val="22"/>
                <w:szCs w:val="22"/>
                <w:lang w:val="el-GR"/>
              </w:rPr>
            </w:pPr>
            <w:r w:rsidRPr="00821720">
              <w:rPr>
                <w:rFonts w:ascii="Century Gothic" w:hAnsi="Century Gothic" w:cs="Calibri"/>
                <w:b/>
                <w:sz w:val="22"/>
                <w:szCs w:val="22"/>
                <w:lang w:val="el-GR"/>
              </w:rPr>
              <w:t>Περιγραφή του Υλικού</w:t>
            </w:r>
            <w:r>
              <w:rPr>
                <w:rFonts w:ascii="Century Gothic" w:hAnsi="Century Gothic" w:cs="Calibri"/>
                <w:b/>
                <w:sz w:val="22"/>
                <w:szCs w:val="22"/>
                <w:lang w:val="el-GR"/>
              </w:rPr>
              <w:t>:</w:t>
            </w:r>
          </w:p>
          <w:p w14:paraId="73CC7153" w14:textId="77777777" w:rsidR="006A12AD" w:rsidRDefault="006A12AD" w:rsidP="006F27F2">
            <w:pPr>
              <w:spacing w:after="160" w:line="259" w:lineRule="auto"/>
              <w:jc w:val="both"/>
              <w:rPr>
                <w:rFonts w:ascii="Century Gothic" w:eastAsiaTheme="majorEastAsia" w:hAnsi="Century Gothic" w:cs="Calibri"/>
                <w:bCs/>
                <w:color w:val="auto"/>
                <w:sz w:val="22"/>
                <w:szCs w:val="22"/>
                <w:lang w:val="el-GR"/>
              </w:rPr>
            </w:pPr>
            <w:bookmarkStart w:id="3" w:name="_GoBack"/>
            <w:r w:rsidRPr="006F27F2">
              <w:rPr>
                <w:rFonts w:ascii="Century Gothic" w:eastAsiaTheme="majorEastAsia" w:hAnsi="Century Gothic" w:cs="Calibri"/>
                <w:bCs/>
                <w:color w:val="auto"/>
                <w:sz w:val="22"/>
                <w:szCs w:val="22"/>
                <w:lang w:val="el-GR"/>
              </w:rPr>
              <w:t xml:space="preserve">Το εκπαιδευτικό υλικό «Μαθαίνω για την κλιματική αλλαγή παίζοντας» προσεγγίζει το φαινόμενο της κλιματικής αλλαγής </w:t>
            </w:r>
            <w:r>
              <w:rPr>
                <w:rFonts w:ascii="Century Gothic" w:eastAsiaTheme="majorEastAsia" w:hAnsi="Century Gothic" w:cs="Calibri"/>
                <w:bCs/>
                <w:color w:val="auto"/>
                <w:sz w:val="22"/>
                <w:szCs w:val="22"/>
                <w:lang w:val="el-GR"/>
              </w:rPr>
              <w:t xml:space="preserve">μέσα από μία σειρά </w:t>
            </w:r>
            <w:r w:rsidRPr="006F27F2">
              <w:rPr>
                <w:rFonts w:ascii="Century Gothic" w:eastAsiaTheme="majorEastAsia" w:hAnsi="Century Gothic" w:cs="Calibri"/>
                <w:bCs/>
                <w:color w:val="auto"/>
                <w:sz w:val="22"/>
                <w:szCs w:val="22"/>
                <w:lang w:val="el-GR"/>
              </w:rPr>
              <w:t xml:space="preserve">εκπαιδευτικών παιχνιδιών, κινητικών ή με κάρτες, που παίζονται από τα παιδιά στην τάξη ή την αυλή του σχολείου. </w:t>
            </w:r>
          </w:p>
          <w:p w14:paraId="0524780A" w14:textId="77777777" w:rsidR="006A12AD" w:rsidRDefault="006A12AD" w:rsidP="006F27F2">
            <w:pPr>
              <w:spacing w:after="160" w:line="259" w:lineRule="auto"/>
              <w:jc w:val="both"/>
              <w:rPr>
                <w:rFonts w:ascii="Century Gothic" w:eastAsiaTheme="majorEastAsia" w:hAnsi="Century Gothic" w:cs="Calibri"/>
                <w:bCs/>
                <w:color w:val="auto"/>
                <w:sz w:val="22"/>
                <w:szCs w:val="22"/>
                <w:lang w:val="el-GR"/>
              </w:rPr>
            </w:pPr>
            <w:r>
              <w:rPr>
                <w:rFonts w:ascii="Century Gothic" w:eastAsiaTheme="majorEastAsia" w:hAnsi="Century Gothic" w:cs="Calibri"/>
                <w:bCs/>
                <w:color w:val="auto"/>
                <w:sz w:val="22"/>
                <w:szCs w:val="22"/>
                <w:lang w:val="el-GR"/>
              </w:rPr>
              <w:t xml:space="preserve">Αποτελεί βήμα για την εισαγωγή </w:t>
            </w:r>
            <w:r w:rsidRPr="006F27F2">
              <w:rPr>
                <w:rFonts w:ascii="Century Gothic" w:eastAsiaTheme="majorEastAsia" w:hAnsi="Century Gothic" w:cs="Calibri"/>
                <w:bCs/>
                <w:color w:val="auto"/>
                <w:sz w:val="22"/>
                <w:szCs w:val="22"/>
                <w:lang w:val="el-GR"/>
              </w:rPr>
              <w:t xml:space="preserve">της εκπαίδευσης για την κλιματική αλλαγή στο σχολείο. </w:t>
            </w:r>
          </w:p>
          <w:p w14:paraId="631DC6E9" w14:textId="77777777" w:rsidR="006A12AD" w:rsidRDefault="006A12AD" w:rsidP="006F27F2">
            <w:pPr>
              <w:spacing w:after="160" w:line="259" w:lineRule="auto"/>
              <w:jc w:val="both"/>
              <w:rPr>
                <w:rFonts w:ascii="Century Gothic" w:eastAsiaTheme="majorEastAsia" w:hAnsi="Century Gothic" w:cs="Calibri"/>
                <w:bCs/>
                <w:color w:val="auto"/>
                <w:sz w:val="22"/>
                <w:szCs w:val="22"/>
                <w:lang w:val="el-GR"/>
              </w:rPr>
            </w:pPr>
            <w:r>
              <w:rPr>
                <w:rFonts w:ascii="Century Gothic" w:eastAsiaTheme="majorEastAsia" w:hAnsi="Century Gothic" w:cs="Calibri"/>
                <w:bCs/>
                <w:color w:val="auto"/>
                <w:sz w:val="22"/>
                <w:szCs w:val="22"/>
                <w:lang w:val="el-GR"/>
              </w:rPr>
              <w:t>Ε</w:t>
            </w:r>
            <w:r w:rsidRPr="006F27F2">
              <w:rPr>
                <w:rFonts w:ascii="Century Gothic" w:eastAsiaTheme="majorEastAsia" w:hAnsi="Century Gothic" w:cs="Calibri"/>
                <w:bCs/>
                <w:color w:val="auto"/>
                <w:sz w:val="22"/>
                <w:szCs w:val="22"/>
                <w:lang w:val="el-GR"/>
              </w:rPr>
              <w:t xml:space="preserve">πιδιώκει να </w:t>
            </w:r>
            <w:r>
              <w:rPr>
                <w:rFonts w:ascii="Century Gothic" w:eastAsiaTheme="majorEastAsia" w:hAnsi="Century Gothic" w:cs="Calibri"/>
                <w:bCs/>
                <w:color w:val="auto"/>
                <w:sz w:val="22"/>
                <w:szCs w:val="22"/>
                <w:lang w:val="el-GR"/>
              </w:rPr>
              <w:t xml:space="preserve">βοηθήσει στην κατανόηση πτυχών της κλιματικής αλλαγής αλλά κυρίως να </w:t>
            </w:r>
            <w:r w:rsidRPr="006F27F2">
              <w:rPr>
                <w:rFonts w:ascii="Century Gothic" w:eastAsiaTheme="majorEastAsia" w:hAnsi="Century Gothic" w:cs="Calibri"/>
                <w:bCs/>
                <w:color w:val="auto"/>
                <w:sz w:val="22"/>
                <w:szCs w:val="22"/>
                <w:lang w:val="el-GR"/>
              </w:rPr>
              <w:t>κινητοποιήσει μαθητές, μαθήτριες και εκπαιδευτικούς στην προσπάθεια για μετριασμό του φαινομένου αλλά και για π</w:t>
            </w:r>
            <w:r>
              <w:rPr>
                <w:rFonts w:ascii="Century Gothic" w:eastAsiaTheme="majorEastAsia" w:hAnsi="Century Gothic" w:cs="Calibri"/>
                <w:bCs/>
                <w:color w:val="auto"/>
                <w:sz w:val="22"/>
                <w:szCs w:val="22"/>
                <w:lang w:val="el-GR"/>
              </w:rPr>
              <w:t>ροσαρμογή σ</w:t>
            </w:r>
            <w:r w:rsidRPr="006F27F2">
              <w:rPr>
                <w:rFonts w:ascii="Century Gothic" w:eastAsiaTheme="majorEastAsia" w:hAnsi="Century Gothic" w:cs="Calibri"/>
                <w:bCs/>
                <w:color w:val="auto"/>
                <w:sz w:val="22"/>
                <w:szCs w:val="22"/>
                <w:lang w:val="el-GR"/>
              </w:rPr>
              <w:t xml:space="preserve">τις νέες συνθήκες που διαμορφώνονται. </w:t>
            </w:r>
          </w:p>
          <w:p w14:paraId="0864CA17" w14:textId="77777777" w:rsidR="006A12AD" w:rsidRPr="006F27F2" w:rsidRDefault="006A12AD" w:rsidP="006F27F2">
            <w:pPr>
              <w:spacing w:after="160" w:line="259" w:lineRule="auto"/>
              <w:jc w:val="both"/>
              <w:rPr>
                <w:rFonts w:ascii="Century Gothic" w:eastAsiaTheme="majorEastAsia" w:hAnsi="Century Gothic" w:cs="Calibri"/>
                <w:bCs/>
                <w:color w:val="auto"/>
                <w:sz w:val="22"/>
                <w:szCs w:val="22"/>
                <w:lang w:val="el-GR"/>
              </w:rPr>
            </w:pPr>
            <w:r w:rsidRPr="006F27F2">
              <w:rPr>
                <w:rFonts w:ascii="Century Gothic" w:eastAsiaTheme="majorEastAsia" w:hAnsi="Century Gothic" w:cs="Calibri"/>
                <w:bCs/>
                <w:color w:val="auto"/>
                <w:sz w:val="22"/>
                <w:szCs w:val="22"/>
                <w:lang w:val="el-GR"/>
              </w:rPr>
              <w:t>Αξιοποιεί τα παιχνίδια ως εκπαιδευτικό εργαλείο που αφενός συγκινεί και διευκολύνει την άμεση εμπλοκή των παιδιών στην μαθησιακή διαδικασία και αφετέρου επιτρέπει την καλλιέργεια (ή το ξεδίπλωμα) δεξιοτήτων ζωής, νου και μάθησης.</w:t>
            </w:r>
          </w:p>
          <w:p w14:paraId="1DA987FC" w14:textId="77777777" w:rsidR="006A12AD" w:rsidRPr="006F27F2" w:rsidRDefault="006A12AD" w:rsidP="006F27F2">
            <w:pPr>
              <w:spacing w:after="160" w:line="259" w:lineRule="auto"/>
              <w:jc w:val="both"/>
              <w:rPr>
                <w:rFonts w:ascii="Century Gothic" w:eastAsiaTheme="majorEastAsia" w:hAnsi="Century Gothic" w:cs="Calibri"/>
                <w:bCs/>
                <w:color w:val="auto"/>
                <w:sz w:val="22"/>
                <w:szCs w:val="22"/>
                <w:lang w:val="el-GR"/>
              </w:rPr>
            </w:pPr>
            <w:r>
              <w:rPr>
                <w:rFonts w:ascii="Century Gothic" w:eastAsiaTheme="majorEastAsia" w:hAnsi="Century Gothic" w:cs="Calibri"/>
                <w:bCs/>
                <w:color w:val="auto"/>
                <w:sz w:val="22"/>
                <w:szCs w:val="22"/>
                <w:lang w:val="el-GR"/>
              </w:rPr>
              <w:t>Π</w:t>
            </w:r>
            <w:r w:rsidRPr="006F27F2">
              <w:rPr>
                <w:rFonts w:ascii="Century Gothic" w:eastAsiaTheme="majorEastAsia" w:hAnsi="Century Gothic" w:cs="Calibri"/>
                <w:bCs/>
                <w:color w:val="auto"/>
                <w:sz w:val="22"/>
                <w:szCs w:val="22"/>
                <w:lang w:val="el-GR"/>
              </w:rPr>
              <w:t>εριλαμβάνει συνολικά εφτά εργαστήρια. Τα έξι εργαστήρια έχουν τη μορφή εκπαιδευτικών παιχνιδιών</w:t>
            </w:r>
            <w:r>
              <w:rPr>
                <w:rFonts w:ascii="Century Gothic" w:eastAsiaTheme="majorEastAsia" w:hAnsi="Century Gothic" w:cs="Calibri"/>
                <w:bCs/>
                <w:color w:val="auto"/>
                <w:sz w:val="22"/>
                <w:szCs w:val="22"/>
                <w:lang w:val="el-GR"/>
              </w:rPr>
              <w:t xml:space="preserve"> στα οποία</w:t>
            </w:r>
            <w:r w:rsidRPr="006F27F2">
              <w:rPr>
                <w:rFonts w:ascii="Century Gothic" w:eastAsiaTheme="majorEastAsia" w:hAnsi="Century Gothic" w:cs="Calibri"/>
                <w:bCs/>
                <w:color w:val="auto"/>
                <w:sz w:val="22"/>
                <w:szCs w:val="22"/>
                <w:lang w:val="el-GR"/>
              </w:rPr>
              <w:t xml:space="preserve"> επιχειρείται η σύνδεση τ</w:t>
            </w:r>
            <w:r>
              <w:rPr>
                <w:rFonts w:ascii="Century Gothic" w:eastAsiaTheme="majorEastAsia" w:hAnsi="Century Gothic" w:cs="Calibri"/>
                <w:bCs/>
                <w:color w:val="auto"/>
                <w:sz w:val="22"/>
                <w:szCs w:val="22"/>
                <w:lang w:val="el-GR"/>
              </w:rPr>
              <w:t>ων</w:t>
            </w:r>
            <w:r w:rsidRPr="006F27F2">
              <w:rPr>
                <w:rFonts w:ascii="Century Gothic" w:eastAsiaTheme="majorEastAsia" w:hAnsi="Century Gothic" w:cs="Calibri"/>
                <w:bCs/>
                <w:color w:val="auto"/>
                <w:sz w:val="22"/>
                <w:szCs w:val="22"/>
                <w:lang w:val="el-GR"/>
              </w:rPr>
              <w:t xml:space="preserve"> αιτί</w:t>
            </w:r>
            <w:r>
              <w:rPr>
                <w:rFonts w:ascii="Century Gothic" w:eastAsiaTheme="majorEastAsia" w:hAnsi="Century Gothic" w:cs="Calibri"/>
                <w:bCs/>
                <w:color w:val="auto"/>
                <w:sz w:val="22"/>
                <w:szCs w:val="22"/>
                <w:lang w:val="el-GR"/>
              </w:rPr>
              <w:t>ων</w:t>
            </w:r>
            <w:r w:rsidRPr="006F27F2">
              <w:rPr>
                <w:rFonts w:ascii="Century Gothic" w:eastAsiaTheme="majorEastAsia" w:hAnsi="Century Gothic" w:cs="Calibri"/>
                <w:bCs/>
                <w:color w:val="auto"/>
                <w:sz w:val="22"/>
                <w:szCs w:val="22"/>
                <w:lang w:val="el-GR"/>
              </w:rPr>
              <w:t xml:space="preserve"> και τ</w:t>
            </w:r>
            <w:r>
              <w:rPr>
                <w:rFonts w:ascii="Century Gothic" w:eastAsiaTheme="majorEastAsia" w:hAnsi="Century Gothic" w:cs="Calibri"/>
                <w:bCs/>
                <w:color w:val="auto"/>
                <w:sz w:val="22"/>
                <w:szCs w:val="22"/>
                <w:lang w:val="el-GR"/>
              </w:rPr>
              <w:t>ων</w:t>
            </w:r>
            <w:r w:rsidRPr="006F27F2">
              <w:rPr>
                <w:rFonts w:ascii="Century Gothic" w:eastAsiaTheme="majorEastAsia" w:hAnsi="Century Gothic" w:cs="Calibri"/>
                <w:bCs/>
                <w:color w:val="auto"/>
                <w:sz w:val="22"/>
                <w:szCs w:val="22"/>
                <w:lang w:val="el-GR"/>
              </w:rPr>
              <w:t xml:space="preserve"> επιπτώσε</w:t>
            </w:r>
            <w:r>
              <w:rPr>
                <w:rFonts w:ascii="Century Gothic" w:eastAsiaTheme="majorEastAsia" w:hAnsi="Century Gothic" w:cs="Calibri"/>
                <w:bCs/>
                <w:color w:val="auto"/>
                <w:sz w:val="22"/>
                <w:szCs w:val="22"/>
                <w:lang w:val="el-GR"/>
              </w:rPr>
              <w:t>ων</w:t>
            </w:r>
            <w:r w:rsidRPr="006F27F2">
              <w:rPr>
                <w:rFonts w:ascii="Century Gothic" w:eastAsiaTheme="majorEastAsia" w:hAnsi="Century Gothic" w:cs="Calibri"/>
                <w:bCs/>
                <w:color w:val="auto"/>
                <w:sz w:val="22"/>
                <w:szCs w:val="22"/>
                <w:lang w:val="el-GR"/>
              </w:rPr>
              <w:t xml:space="preserve"> της κλιματικής αλλαγής με την καθημερινή ζωή των παιδιών ή άλλων ανθρώπων. Το έβδομο εργαστήριο απο</w:t>
            </w:r>
            <w:r>
              <w:rPr>
                <w:rFonts w:ascii="Century Gothic" w:eastAsiaTheme="majorEastAsia" w:hAnsi="Century Gothic" w:cs="Calibri"/>
                <w:bCs/>
                <w:color w:val="auto"/>
                <w:sz w:val="22"/>
                <w:szCs w:val="22"/>
                <w:lang w:val="el-GR"/>
              </w:rPr>
              <w:t>σκοπεί σ</w:t>
            </w:r>
            <w:r w:rsidRPr="006F27F2">
              <w:rPr>
                <w:rFonts w:ascii="Century Gothic" w:eastAsiaTheme="majorEastAsia" w:hAnsi="Century Gothic" w:cs="Calibri"/>
                <w:bCs/>
                <w:color w:val="auto"/>
                <w:sz w:val="22"/>
                <w:szCs w:val="22"/>
                <w:lang w:val="el-GR"/>
              </w:rPr>
              <w:t>το σχεδιασμό μιας δράσης ή μιας εκδήλωσης για την κινητοποίηση της σχολικής ή τοπικής κοινότητας σε σχέση με την κλιματική αλλαγή</w:t>
            </w:r>
            <w:bookmarkEnd w:id="3"/>
            <w:r w:rsidRPr="006F27F2">
              <w:rPr>
                <w:rFonts w:ascii="Century Gothic" w:eastAsiaTheme="majorEastAsia" w:hAnsi="Century Gothic" w:cs="Calibri"/>
                <w:bCs/>
                <w:color w:val="auto"/>
                <w:sz w:val="22"/>
                <w:szCs w:val="22"/>
                <w:lang w:val="el-GR"/>
              </w:rPr>
              <w:t>.</w:t>
            </w:r>
          </w:p>
          <w:p w14:paraId="0BD287CC" w14:textId="77777777" w:rsidR="006A12AD" w:rsidRPr="00821720" w:rsidRDefault="006A12AD" w:rsidP="001D477F">
            <w:pPr>
              <w:pStyle w:val="1"/>
              <w:spacing w:before="0" w:after="0"/>
              <w:jc w:val="both"/>
              <w:rPr>
                <w:rFonts w:ascii="Century Gothic" w:hAnsi="Century Gothic" w:cs="Calibri"/>
                <w:b/>
                <w:sz w:val="22"/>
                <w:szCs w:val="22"/>
                <w:lang w:val="el-GR"/>
              </w:rPr>
            </w:pPr>
            <w:r w:rsidRPr="00821720">
              <w:rPr>
                <w:rFonts w:ascii="Century Gothic" w:hAnsi="Century Gothic" w:cs="Calibri"/>
                <w:b/>
                <w:sz w:val="22"/>
                <w:szCs w:val="22"/>
                <w:lang w:val="el-GR"/>
              </w:rPr>
              <w:t xml:space="preserve">Μορφή Υλικού </w:t>
            </w:r>
          </w:p>
          <w:p w14:paraId="26B047E5" w14:textId="77777777" w:rsidR="006A12AD" w:rsidRDefault="006A12AD" w:rsidP="001D477F">
            <w:pPr>
              <w:pStyle w:val="1"/>
              <w:spacing w:before="0" w:after="0"/>
              <w:jc w:val="both"/>
              <w:rPr>
                <w:rFonts w:ascii="Century Gothic" w:hAnsi="Century Gothic" w:cs="Calibri"/>
                <w:b/>
                <w:sz w:val="22"/>
                <w:szCs w:val="22"/>
                <w:lang w:val="el-GR"/>
              </w:rPr>
            </w:pPr>
            <w:r w:rsidRPr="00821720">
              <w:rPr>
                <w:rFonts w:ascii="Century Gothic" w:hAnsi="Century Gothic" w:cs="Calibri"/>
                <w:b/>
                <w:sz w:val="22"/>
                <w:szCs w:val="22"/>
                <w:lang w:val="el-GR"/>
              </w:rPr>
              <w:t>Εκτυπώσιμο:</w:t>
            </w:r>
          </w:p>
          <w:p w14:paraId="53C2EB2A" w14:textId="77777777" w:rsidR="006A12AD" w:rsidRPr="005C2630" w:rsidRDefault="006A12AD" w:rsidP="005C2630">
            <w:pPr>
              <w:rPr>
                <w:rFonts w:ascii="Century Gothic" w:eastAsiaTheme="majorEastAsia" w:hAnsi="Century Gothic" w:cs="Calibri"/>
                <w:bCs/>
                <w:color w:val="auto"/>
                <w:sz w:val="22"/>
                <w:szCs w:val="22"/>
                <w:lang w:val="el-GR"/>
              </w:rPr>
            </w:pPr>
            <w:r w:rsidRPr="005C2630">
              <w:rPr>
                <w:rFonts w:ascii="Century Gothic" w:eastAsiaTheme="majorEastAsia" w:hAnsi="Century Gothic" w:cs="Calibri"/>
                <w:bCs/>
                <w:color w:val="auto"/>
                <w:sz w:val="22"/>
                <w:szCs w:val="22"/>
                <w:lang w:val="el-GR"/>
              </w:rPr>
              <w:t>Έντυπο περιγραφής</w:t>
            </w:r>
          </w:p>
          <w:p w14:paraId="77C49554" w14:textId="77777777" w:rsidR="006A12AD" w:rsidRPr="005C2630" w:rsidRDefault="006A12AD" w:rsidP="005C2630">
            <w:pPr>
              <w:rPr>
                <w:rFonts w:ascii="Century Gothic" w:eastAsiaTheme="majorEastAsia" w:hAnsi="Century Gothic" w:cs="Calibri"/>
                <w:bCs/>
                <w:color w:val="auto"/>
                <w:sz w:val="22"/>
                <w:szCs w:val="22"/>
                <w:lang w:val="el-GR"/>
              </w:rPr>
            </w:pPr>
            <w:r w:rsidRPr="005C2630">
              <w:rPr>
                <w:rFonts w:ascii="Century Gothic" w:eastAsiaTheme="majorEastAsia" w:hAnsi="Century Gothic" w:cs="Calibri"/>
                <w:bCs/>
                <w:color w:val="auto"/>
                <w:sz w:val="22"/>
                <w:szCs w:val="22"/>
                <w:lang w:val="el-GR"/>
              </w:rPr>
              <w:t xml:space="preserve">Εκπαιδευτική πρόταση </w:t>
            </w:r>
          </w:p>
          <w:p w14:paraId="4BA1A702" w14:textId="77777777" w:rsidR="006A12AD" w:rsidRPr="005C2630" w:rsidRDefault="006A12AD" w:rsidP="005C2630">
            <w:pPr>
              <w:rPr>
                <w:rFonts w:ascii="Century Gothic" w:eastAsiaTheme="majorEastAsia" w:hAnsi="Century Gothic" w:cs="Calibri"/>
                <w:bCs/>
                <w:color w:val="auto"/>
                <w:sz w:val="22"/>
                <w:szCs w:val="22"/>
                <w:lang w:val="el-GR"/>
              </w:rPr>
            </w:pPr>
            <w:r w:rsidRPr="005C2630">
              <w:rPr>
                <w:rFonts w:ascii="Century Gothic" w:eastAsiaTheme="majorEastAsia" w:hAnsi="Century Gothic" w:cs="Calibri"/>
                <w:bCs/>
                <w:color w:val="auto"/>
                <w:sz w:val="22"/>
                <w:szCs w:val="22"/>
                <w:lang w:val="el-GR"/>
              </w:rPr>
              <w:t xml:space="preserve">Οδηγός εκπαιδευτικού </w:t>
            </w:r>
            <w:r>
              <w:rPr>
                <w:rFonts w:ascii="Century Gothic" w:eastAsiaTheme="majorEastAsia" w:hAnsi="Century Gothic" w:cs="Calibri"/>
                <w:bCs/>
                <w:color w:val="auto"/>
                <w:sz w:val="22"/>
                <w:szCs w:val="22"/>
                <w:lang w:val="el-GR"/>
              </w:rPr>
              <w:t xml:space="preserve">με φύλλα εργασίας </w:t>
            </w:r>
          </w:p>
          <w:p w14:paraId="1390DC5C" w14:textId="77777777" w:rsidR="006A12AD" w:rsidRDefault="006A12AD" w:rsidP="001D477F">
            <w:pPr>
              <w:pStyle w:val="1"/>
              <w:spacing w:before="0" w:after="0"/>
              <w:jc w:val="both"/>
              <w:rPr>
                <w:rFonts w:ascii="Century Gothic" w:hAnsi="Century Gothic" w:cs="Calibri"/>
                <w:b/>
                <w:sz w:val="22"/>
                <w:szCs w:val="22"/>
                <w:lang w:val="el-GR"/>
              </w:rPr>
            </w:pPr>
            <w:r w:rsidRPr="00821720">
              <w:rPr>
                <w:rFonts w:ascii="Century Gothic" w:hAnsi="Century Gothic" w:cs="Calibri"/>
                <w:b/>
                <w:sz w:val="22"/>
                <w:szCs w:val="22"/>
                <w:lang w:val="el-GR"/>
              </w:rPr>
              <w:t xml:space="preserve">Ψηφιακό: </w:t>
            </w:r>
          </w:p>
          <w:p w14:paraId="376266BA" w14:textId="77777777" w:rsidR="006A12AD" w:rsidRPr="00853403" w:rsidRDefault="006A12AD" w:rsidP="00DA2A6A">
            <w:pPr>
              <w:pStyle w:val="1"/>
              <w:spacing w:before="0" w:after="0"/>
              <w:jc w:val="both"/>
              <w:rPr>
                <w:rFonts w:ascii="Century Gothic" w:hAnsi="Century Gothic" w:cs="Calibri"/>
                <w:color w:val="auto"/>
                <w:sz w:val="22"/>
                <w:szCs w:val="22"/>
                <w:lang w:val="el-GR"/>
              </w:rPr>
            </w:pPr>
            <w:r w:rsidRPr="00853403">
              <w:rPr>
                <w:rFonts w:ascii="Century Gothic" w:hAnsi="Century Gothic" w:cs="Calibri"/>
                <w:color w:val="auto"/>
                <w:sz w:val="22"/>
                <w:szCs w:val="22"/>
                <w:lang w:val="el-GR"/>
              </w:rPr>
              <w:t>-</w:t>
            </w:r>
          </w:p>
          <w:p w14:paraId="550BB4FA" w14:textId="77777777" w:rsidR="006A12AD" w:rsidRPr="00821720" w:rsidRDefault="006A12AD" w:rsidP="00DA2A6A">
            <w:pPr>
              <w:pStyle w:val="1"/>
              <w:spacing w:before="0" w:after="0"/>
              <w:jc w:val="both"/>
              <w:rPr>
                <w:rFonts w:ascii="Century Gothic" w:hAnsi="Century Gothic" w:cs="Calibri"/>
                <w:b/>
                <w:sz w:val="22"/>
                <w:szCs w:val="22"/>
                <w:lang w:val="el-GR"/>
              </w:rPr>
            </w:pPr>
            <w:r w:rsidRPr="00821720">
              <w:rPr>
                <w:rFonts w:ascii="Century Gothic" w:hAnsi="Century Gothic" w:cs="Calibri"/>
                <w:b/>
                <w:sz w:val="22"/>
                <w:szCs w:val="22"/>
                <w:lang w:val="el-GR"/>
              </w:rPr>
              <w:t>Στόχοι</w:t>
            </w:r>
          </w:p>
          <w:p w14:paraId="3D2AB8A2" w14:textId="77777777" w:rsidR="006A12AD" w:rsidRPr="00AB34A5" w:rsidRDefault="006A12AD" w:rsidP="00DC2E9B">
            <w:pPr>
              <w:numPr>
                <w:ilvl w:val="0"/>
                <w:numId w:val="9"/>
              </w:numPr>
              <w:spacing w:after="0"/>
              <w:jc w:val="both"/>
              <w:rPr>
                <w:rFonts w:ascii="Century Gothic" w:eastAsiaTheme="minorHAnsi" w:hAnsi="Century Gothic" w:cs="Calibri"/>
                <w:bCs/>
                <w:color w:val="auto"/>
                <w:sz w:val="22"/>
                <w:szCs w:val="22"/>
                <w:lang w:val="el-GR"/>
              </w:rPr>
            </w:pPr>
            <w:r w:rsidRPr="00AB34A5">
              <w:rPr>
                <w:rFonts w:ascii="Century Gothic" w:eastAsiaTheme="minorHAnsi" w:hAnsi="Century Gothic" w:cs="Calibri"/>
                <w:bCs/>
                <w:color w:val="auto"/>
                <w:sz w:val="22"/>
                <w:szCs w:val="22"/>
                <w:lang w:val="el-GR"/>
              </w:rPr>
              <w:t>Ενεργ</w:t>
            </w:r>
            <w:r>
              <w:rPr>
                <w:rFonts w:ascii="Century Gothic" w:eastAsiaTheme="minorHAnsi" w:hAnsi="Century Gothic" w:cs="Calibri"/>
                <w:bCs/>
                <w:color w:val="auto"/>
                <w:sz w:val="22"/>
                <w:szCs w:val="22"/>
                <w:lang w:val="el-GR"/>
              </w:rPr>
              <w:t>ητική</w:t>
            </w:r>
            <w:r w:rsidRPr="00AB34A5">
              <w:rPr>
                <w:rFonts w:ascii="Century Gothic" w:eastAsiaTheme="minorHAnsi" w:hAnsi="Century Gothic" w:cs="Calibri"/>
                <w:bCs/>
                <w:color w:val="auto"/>
                <w:sz w:val="22"/>
                <w:szCs w:val="22"/>
                <w:lang w:val="el-GR"/>
              </w:rPr>
              <w:t xml:space="preserve"> μάθηση και συμμετοχή με διάλογο.</w:t>
            </w:r>
          </w:p>
          <w:p w14:paraId="2AF9E237" w14:textId="77777777" w:rsidR="006A12AD" w:rsidRPr="00AB34A5" w:rsidRDefault="006A12AD" w:rsidP="00956C64">
            <w:pPr>
              <w:numPr>
                <w:ilvl w:val="0"/>
                <w:numId w:val="9"/>
              </w:numPr>
              <w:spacing w:after="0"/>
              <w:jc w:val="both"/>
              <w:rPr>
                <w:rFonts w:ascii="Century Gothic" w:eastAsiaTheme="minorHAnsi" w:hAnsi="Century Gothic" w:cs="Calibri"/>
                <w:bCs/>
                <w:color w:val="auto"/>
                <w:sz w:val="22"/>
                <w:szCs w:val="22"/>
                <w:lang w:val="el-GR"/>
              </w:rPr>
            </w:pPr>
            <w:r w:rsidRPr="00AB34A5">
              <w:rPr>
                <w:rFonts w:ascii="Century Gothic" w:eastAsiaTheme="minorHAnsi" w:hAnsi="Century Gothic" w:cs="Calibri"/>
                <w:bCs/>
                <w:color w:val="auto"/>
                <w:sz w:val="22"/>
                <w:szCs w:val="22"/>
                <w:lang w:val="el-GR"/>
              </w:rPr>
              <w:t>Ευκαιρίες για προβληματισμό, ανακάλυψη και εξερεύνηση.</w:t>
            </w:r>
          </w:p>
          <w:p w14:paraId="4F6816C5" w14:textId="77777777" w:rsidR="006A12AD" w:rsidRPr="00AB34A5" w:rsidRDefault="006A12AD" w:rsidP="00956C64">
            <w:pPr>
              <w:numPr>
                <w:ilvl w:val="0"/>
                <w:numId w:val="9"/>
              </w:numPr>
              <w:spacing w:after="0"/>
              <w:jc w:val="both"/>
              <w:rPr>
                <w:rFonts w:ascii="Century Gothic" w:eastAsiaTheme="minorHAnsi" w:hAnsi="Century Gothic" w:cs="Calibri"/>
                <w:bCs/>
                <w:color w:val="auto"/>
                <w:sz w:val="22"/>
                <w:szCs w:val="22"/>
                <w:lang w:val="el-GR"/>
              </w:rPr>
            </w:pPr>
            <w:r w:rsidRPr="00AB34A5">
              <w:rPr>
                <w:rFonts w:ascii="Century Gothic" w:eastAsiaTheme="minorHAnsi" w:hAnsi="Century Gothic" w:cs="Calibri"/>
                <w:bCs/>
                <w:color w:val="auto"/>
                <w:sz w:val="22"/>
                <w:szCs w:val="22"/>
                <w:lang w:val="el-GR"/>
              </w:rPr>
              <w:t>Απλοποίηση πολύπλοκων ζητημάτων που σχετίζονται με την κλιματική αλλαγή.</w:t>
            </w:r>
          </w:p>
          <w:p w14:paraId="673E65A5" w14:textId="77777777" w:rsidR="006A12AD" w:rsidRPr="00AB34A5" w:rsidRDefault="006A12AD" w:rsidP="00DC2E9B">
            <w:pPr>
              <w:numPr>
                <w:ilvl w:val="0"/>
                <w:numId w:val="9"/>
              </w:numPr>
              <w:spacing w:after="0"/>
              <w:jc w:val="both"/>
              <w:rPr>
                <w:rFonts w:ascii="Century Gothic" w:eastAsiaTheme="minorHAnsi" w:hAnsi="Century Gothic" w:cs="Calibri"/>
                <w:bCs/>
                <w:color w:val="auto"/>
                <w:sz w:val="22"/>
                <w:szCs w:val="22"/>
                <w:lang w:val="el-GR"/>
              </w:rPr>
            </w:pPr>
            <w:r w:rsidRPr="00AB34A5">
              <w:rPr>
                <w:rFonts w:ascii="Century Gothic" w:eastAsiaTheme="minorHAnsi" w:hAnsi="Century Gothic" w:cs="Calibri"/>
                <w:bCs/>
                <w:color w:val="auto"/>
                <w:sz w:val="22"/>
                <w:szCs w:val="22"/>
                <w:lang w:val="el-GR"/>
              </w:rPr>
              <w:t>Διασκεδαστική μάθηση.</w:t>
            </w:r>
          </w:p>
          <w:p w14:paraId="5FCE623A" w14:textId="77777777" w:rsidR="006A12AD" w:rsidRPr="00AB34A5" w:rsidRDefault="006A12AD" w:rsidP="00DC2E9B">
            <w:pPr>
              <w:numPr>
                <w:ilvl w:val="0"/>
                <w:numId w:val="9"/>
              </w:numPr>
              <w:spacing w:after="0"/>
              <w:jc w:val="both"/>
              <w:rPr>
                <w:rFonts w:ascii="Century Gothic" w:eastAsiaTheme="minorHAnsi" w:hAnsi="Century Gothic" w:cs="Calibri"/>
                <w:bCs/>
                <w:color w:val="auto"/>
                <w:sz w:val="22"/>
                <w:szCs w:val="22"/>
                <w:lang w:val="el-GR"/>
              </w:rPr>
            </w:pPr>
            <w:r w:rsidRPr="00AB34A5">
              <w:rPr>
                <w:rFonts w:ascii="Century Gothic" w:eastAsiaTheme="minorHAnsi" w:hAnsi="Century Gothic" w:cs="Calibri"/>
                <w:bCs/>
                <w:color w:val="auto"/>
                <w:sz w:val="22"/>
                <w:szCs w:val="22"/>
                <w:lang w:val="el-GR"/>
              </w:rPr>
              <w:t>Άσκηση της ικανότητας λήψης αποφάσεων και σχολιασμού των αποτελεσμάτων αυτών των αποφάσεων σε προστατευμένο περιβάλλον.</w:t>
            </w:r>
          </w:p>
          <w:p w14:paraId="0B9B2B82" w14:textId="77777777" w:rsidR="006A12AD" w:rsidRPr="00AB34A5" w:rsidRDefault="006A12AD" w:rsidP="00DC2E9B">
            <w:pPr>
              <w:numPr>
                <w:ilvl w:val="0"/>
                <w:numId w:val="9"/>
              </w:numPr>
              <w:spacing w:after="0"/>
              <w:jc w:val="both"/>
              <w:rPr>
                <w:rFonts w:ascii="Century Gothic" w:eastAsiaTheme="minorHAnsi" w:hAnsi="Century Gothic" w:cs="Calibri"/>
                <w:bCs/>
                <w:color w:val="auto"/>
                <w:sz w:val="22"/>
                <w:szCs w:val="22"/>
                <w:lang w:val="el-GR"/>
              </w:rPr>
            </w:pPr>
            <w:r w:rsidRPr="00AB34A5">
              <w:rPr>
                <w:rFonts w:ascii="Century Gothic" w:eastAsiaTheme="minorHAnsi" w:hAnsi="Century Gothic" w:cs="Calibri"/>
                <w:bCs/>
                <w:color w:val="auto"/>
                <w:sz w:val="22"/>
                <w:szCs w:val="22"/>
                <w:lang w:val="el-GR"/>
              </w:rPr>
              <w:t xml:space="preserve">Ευκαιρίες για επικοινωνία, έκφραση και ανάλυση συναισθημάτων. Ευκαιρίες για </w:t>
            </w:r>
            <w:proofErr w:type="spellStart"/>
            <w:r w:rsidRPr="00AB34A5">
              <w:rPr>
                <w:rFonts w:ascii="Century Gothic" w:eastAsiaTheme="minorHAnsi" w:hAnsi="Century Gothic" w:cs="Calibri"/>
                <w:bCs/>
                <w:color w:val="auto"/>
                <w:sz w:val="22"/>
                <w:szCs w:val="22"/>
                <w:lang w:val="el-GR"/>
              </w:rPr>
              <w:t>ενσυναίσθηση</w:t>
            </w:r>
            <w:proofErr w:type="spellEnd"/>
            <w:r w:rsidRPr="00AB34A5">
              <w:rPr>
                <w:rFonts w:ascii="Century Gothic" w:eastAsiaTheme="minorHAnsi" w:hAnsi="Century Gothic" w:cs="Calibri"/>
                <w:bCs/>
                <w:color w:val="auto"/>
                <w:sz w:val="22"/>
                <w:szCs w:val="22"/>
                <w:lang w:val="el-GR"/>
              </w:rPr>
              <w:t xml:space="preserve"> και αλληλεγγύη προς τους άλλους</w:t>
            </w:r>
          </w:p>
          <w:p w14:paraId="5AE0C4EF" w14:textId="77777777" w:rsidR="006A12AD" w:rsidRPr="00AB34A5" w:rsidRDefault="006A12AD" w:rsidP="00DC2E9B">
            <w:pPr>
              <w:numPr>
                <w:ilvl w:val="0"/>
                <w:numId w:val="9"/>
              </w:numPr>
              <w:spacing w:after="0"/>
              <w:jc w:val="both"/>
              <w:rPr>
                <w:rFonts w:ascii="Century Gothic" w:eastAsiaTheme="minorHAnsi" w:hAnsi="Century Gothic" w:cs="Calibri"/>
                <w:bCs/>
                <w:color w:val="auto"/>
                <w:sz w:val="22"/>
                <w:szCs w:val="22"/>
                <w:lang w:val="el-GR"/>
              </w:rPr>
            </w:pPr>
            <w:proofErr w:type="spellStart"/>
            <w:r w:rsidRPr="00AB34A5">
              <w:rPr>
                <w:rFonts w:ascii="Century Gothic" w:eastAsiaTheme="minorHAnsi" w:hAnsi="Century Gothic" w:cs="Calibri"/>
                <w:bCs/>
                <w:color w:val="auto"/>
                <w:sz w:val="22"/>
                <w:szCs w:val="22"/>
                <w:lang w:val="el-GR"/>
              </w:rPr>
              <w:lastRenderedPageBreak/>
              <w:t>Αυτομέριμνα</w:t>
            </w:r>
            <w:proofErr w:type="spellEnd"/>
            <w:r w:rsidRPr="00AB34A5">
              <w:rPr>
                <w:rFonts w:ascii="Century Gothic" w:eastAsiaTheme="minorHAnsi" w:hAnsi="Century Gothic" w:cs="Calibri"/>
                <w:bCs/>
                <w:color w:val="auto"/>
                <w:sz w:val="22"/>
                <w:szCs w:val="22"/>
                <w:lang w:val="el-GR"/>
              </w:rPr>
              <w:t xml:space="preserve">, </w:t>
            </w:r>
            <w:proofErr w:type="spellStart"/>
            <w:r w:rsidRPr="00AB34A5">
              <w:rPr>
                <w:rFonts w:ascii="Century Gothic" w:eastAsiaTheme="minorHAnsi" w:hAnsi="Century Gothic" w:cs="Calibri"/>
                <w:bCs/>
                <w:color w:val="auto"/>
                <w:sz w:val="22"/>
                <w:szCs w:val="22"/>
                <w:lang w:val="el-GR"/>
              </w:rPr>
              <w:t>Πολιτειότητα</w:t>
            </w:r>
            <w:proofErr w:type="spellEnd"/>
            <w:r w:rsidRPr="00AB34A5">
              <w:rPr>
                <w:rFonts w:ascii="Century Gothic" w:eastAsiaTheme="minorHAnsi" w:hAnsi="Century Gothic" w:cs="Calibri"/>
                <w:bCs/>
                <w:color w:val="auto"/>
                <w:sz w:val="22"/>
                <w:szCs w:val="22"/>
                <w:lang w:val="el-GR"/>
              </w:rPr>
              <w:t xml:space="preserve">, Ανθεκτικότητα, Υπευθυνότητα, Σχεδιασμός </w:t>
            </w:r>
          </w:p>
          <w:p w14:paraId="7BEFF331" w14:textId="77777777" w:rsidR="006A12AD" w:rsidRPr="00AB34A5" w:rsidRDefault="006A12AD" w:rsidP="00DC2E9B">
            <w:pPr>
              <w:spacing w:after="0"/>
              <w:ind w:left="504"/>
              <w:jc w:val="both"/>
              <w:rPr>
                <w:rFonts w:ascii="Century Gothic" w:eastAsiaTheme="minorHAnsi" w:hAnsi="Century Gothic" w:cs="Calibri"/>
                <w:bCs/>
                <w:sz w:val="22"/>
                <w:szCs w:val="22"/>
                <w:lang w:val="el-GR"/>
              </w:rPr>
            </w:pPr>
          </w:p>
          <w:p w14:paraId="3F518DFF" w14:textId="77777777" w:rsidR="006A12AD" w:rsidRPr="00821720" w:rsidRDefault="006A12AD" w:rsidP="00DA2A6A">
            <w:pPr>
              <w:spacing w:after="0"/>
              <w:jc w:val="both"/>
              <w:rPr>
                <w:rFonts w:ascii="Century Gothic" w:eastAsiaTheme="minorHAnsi" w:hAnsi="Century Gothic" w:cs="Calibri"/>
                <w:bCs/>
                <w:color w:val="auto"/>
                <w:sz w:val="22"/>
                <w:lang w:val="el-GR"/>
              </w:rPr>
            </w:pPr>
          </w:p>
          <w:p w14:paraId="36C13865" w14:textId="77777777" w:rsidR="006A12AD" w:rsidRPr="00821720" w:rsidRDefault="006A12AD" w:rsidP="0054371C">
            <w:pPr>
              <w:pStyle w:val="1"/>
              <w:spacing w:before="0" w:after="0"/>
              <w:jc w:val="both"/>
              <w:rPr>
                <w:rFonts w:ascii="Century Gothic" w:hAnsi="Century Gothic" w:cs="Calibri"/>
                <w:b/>
                <w:sz w:val="22"/>
                <w:szCs w:val="22"/>
                <w:lang w:val="el-GR"/>
              </w:rPr>
            </w:pPr>
            <w:r w:rsidRPr="00821720">
              <w:rPr>
                <w:rFonts w:ascii="Century Gothic" w:hAnsi="Century Gothic" w:cs="Calibri"/>
                <w:b/>
                <w:sz w:val="22"/>
                <w:szCs w:val="22"/>
                <w:lang w:val="el-GR"/>
              </w:rPr>
              <w:t>Αξιολόγηση</w:t>
            </w:r>
            <w:bookmarkEnd w:id="1"/>
          </w:p>
          <w:p w14:paraId="2D9D3C7B" w14:textId="77777777" w:rsidR="006A12AD" w:rsidRPr="004630A8" w:rsidRDefault="006A12AD" w:rsidP="00CC33B3">
            <w:pPr>
              <w:spacing w:after="0"/>
              <w:jc w:val="both"/>
              <w:rPr>
                <w:rFonts w:ascii="Century Gothic" w:hAnsi="Century Gothic" w:cs="Calibri"/>
                <w:bCs/>
                <w:color w:val="auto"/>
                <w:sz w:val="22"/>
                <w:lang w:val="el-GR"/>
              </w:rPr>
            </w:pPr>
            <w:r>
              <w:rPr>
                <w:rFonts w:ascii="Century Gothic" w:hAnsi="Century Gothic" w:cs="Calibri"/>
                <w:bCs/>
                <w:color w:val="auto"/>
                <w:sz w:val="22"/>
                <w:lang w:val="el-GR"/>
              </w:rPr>
              <w:t xml:space="preserve">Οι ερωτήσεις </w:t>
            </w:r>
            <w:proofErr w:type="spellStart"/>
            <w:r>
              <w:rPr>
                <w:rFonts w:ascii="Century Gothic" w:hAnsi="Century Gothic" w:cs="Calibri"/>
                <w:bCs/>
                <w:color w:val="auto"/>
                <w:sz w:val="22"/>
                <w:lang w:val="el-GR"/>
              </w:rPr>
              <w:t>αναστοχασμού</w:t>
            </w:r>
            <w:proofErr w:type="spellEnd"/>
            <w:r>
              <w:rPr>
                <w:rFonts w:ascii="Century Gothic" w:hAnsi="Century Gothic" w:cs="Calibri"/>
                <w:bCs/>
                <w:color w:val="auto"/>
                <w:sz w:val="22"/>
                <w:lang w:val="el-GR"/>
              </w:rPr>
              <w:t xml:space="preserve"> που αναφέρονται στην περιγραφή κάθε εργαστηρίου αποτελούν αναπόσπαστο τμήμα κάθε εργαστηρίου και συζητούνται στην ολομέλεια μετά την ολοκλήρωση του παιχνιδιού. Μέσα από τον </w:t>
            </w:r>
            <w:proofErr w:type="spellStart"/>
            <w:r>
              <w:rPr>
                <w:rFonts w:ascii="Century Gothic" w:hAnsi="Century Gothic" w:cs="Calibri"/>
                <w:bCs/>
                <w:color w:val="auto"/>
                <w:sz w:val="22"/>
                <w:lang w:val="el-GR"/>
              </w:rPr>
              <w:t>αναστοχασμό</w:t>
            </w:r>
            <w:proofErr w:type="spellEnd"/>
            <w:r>
              <w:rPr>
                <w:rFonts w:ascii="Century Gothic" w:hAnsi="Century Gothic" w:cs="Calibri"/>
                <w:bCs/>
                <w:color w:val="auto"/>
                <w:sz w:val="22"/>
                <w:lang w:val="el-GR"/>
              </w:rPr>
              <w:t xml:space="preserve"> και τη συζήτηση ο/η εκπαιδευτικός αξιολογεί την αποτελεσματικότητα του εργαστηρίου και την επίτευξη των μαθησιακών στόχων του εργαστηρίου. Οι εκπαιδευτικοί που υλοποίησαν μέρος ή το σύνολο του εκπαιδευτικού υλικού μπορούν να συμπληρώσουν το σχετικό ερωτηματολόγιο αξιολόγησης στο σύνδεσμό </w:t>
            </w:r>
            <w:hyperlink r:id="rId9" w:history="1">
              <w:r w:rsidRPr="004275A8">
                <w:rPr>
                  <w:rStyle w:val="-"/>
                  <w:rFonts w:ascii="Century Gothic" w:hAnsi="Century Gothic" w:cs="Calibri"/>
                  <w:bCs/>
                  <w:sz w:val="22"/>
                  <w:lang w:val="el-GR"/>
                </w:rPr>
                <w:t>https://tinyurl.com/4yu5t8yn</w:t>
              </w:r>
            </w:hyperlink>
            <w:r>
              <w:rPr>
                <w:rFonts w:ascii="Century Gothic" w:hAnsi="Century Gothic" w:cs="Calibri"/>
                <w:bCs/>
                <w:color w:val="auto"/>
                <w:sz w:val="22"/>
                <w:lang w:val="el-GR"/>
              </w:rPr>
              <w:t xml:space="preserve"> </w:t>
            </w:r>
          </w:p>
          <w:p w14:paraId="057C9578" w14:textId="77777777" w:rsidR="006A12AD" w:rsidRPr="00821720" w:rsidRDefault="006A12AD" w:rsidP="00DA2A6A">
            <w:pPr>
              <w:pStyle w:val="20"/>
              <w:spacing w:before="0" w:after="0"/>
              <w:jc w:val="both"/>
              <w:rPr>
                <w:rFonts w:ascii="Century Gothic" w:hAnsi="Century Gothic" w:cs="Times New Roman"/>
                <w:b/>
                <w:sz w:val="22"/>
                <w:szCs w:val="22"/>
                <w:lang w:val="el-GR"/>
              </w:rPr>
            </w:pPr>
          </w:p>
          <w:p w14:paraId="177EDA6A" w14:textId="77777777" w:rsidR="006A12AD" w:rsidRPr="00821720" w:rsidRDefault="006A12AD" w:rsidP="00DA2A6A">
            <w:pPr>
              <w:pStyle w:val="20"/>
              <w:spacing w:before="0" w:after="0"/>
              <w:jc w:val="both"/>
              <w:rPr>
                <w:rFonts w:ascii="Century Gothic" w:hAnsi="Century Gothic" w:cs="Times New Roman"/>
                <w:b/>
                <w:sz w:val="22"/>
                <w:szCs w:val="22"/>
                <w:lang w:val="el-GR"/>
              </w:rPr>
            </w:pPr>
          </w:p>
          <w:p w14:paraId="788DC25C" w14:textId="77777777" w:rsidR="006A12AD" w:rsidRPr="00821720" w:rsidRDefault="006A12AD" w:rsidP="00190BCA">
            <w:pPr>
              <w:pStyle w:val="20"/>
              <w:spacing w:before="0" w:after="0"/>
              <w:jc w:val="both"/>
              <w:rPr>
                <w:rFonts w:ascii="Century Gothic" w:hAnsi="Century Gothic" w:cs="Times New Roman"/>
                <w:sz w:val="22"/>
                <w:szCs w:val="22"/>
                <w:lang w:val="el-GR"/>
              </w:rPr>
            </w:pPr>
          </w:p>
          <w:p w14:paraId="716649EA" w14:textId="77777777" w:rsidR="006A12AD" w:rsidRPr="00821720" w:rsidRDefault="006A12AD" w:rsidP="00DA2A6A">
            <w:pPr>
              <w:pStyle w:val="a6"/>
              <w:ind w:right="0"/>
              <w:jc w:val="both"/>
              <w:rPr>
                <w:rFonts w:ascii="Century Gothic" w:hAnsi="Century Gothic" w:cs="Times New Roman"/>
                <w:bCs/>
                <w:iCs w:val="0"/>
                <w:sz w:val="22"/>
                <w:lang w:val="el-GR"/>
              </w:rPr>
            </w:pPr>
          </w:p>
          <w:p w14:paraId="7C2E9801" w14:textId="77777777" w:rsidR="006A12AD" w:rsidRPr="00821720" w:rsidRDefault="006A12AD" w:rsidP="00DA2A6A">
            <w:pPr>
              <w:pStyle w:val="a6"/>
              <w:ind w:right="0"/>
              <w:jc w:val="both"/>
              <w:rPr>
                <w:rFonts w:ascii="Century Gothic" w:hAnsi="Century Gothic" w:cs="Times New Roman"/>
                <w:bCs/>
                <w:iCs w:val="0"/>
                <w:sz w:val="22"/>
                <w:lang w:val="el-GR"/>
              </w:rPr>
            </w:pPr>
          </w:p>
          <w:p w14:paraId="228A6443" w14:textId="77777777" w:rsidR="006A12AD" w:rsidRPr="00821720" w:rsidRDefault="006A12AD" w:rsidP="00DA2A6A">
            <w:pPr>
              <w:pStyle w:val="a6"/>
              <w:ind w:right="0"/>
              <w:jc w:val="both"/>
              <w:rPr>
                <w:rFonts w:ascii="Century Gothic" w:hAnsi="Century Gothic" w:cs="Times New Roman"/>
                <w:bCs/>
                <w:iCs w:val="0"/>
                <w:sz w:val="22"/>
                <w:lang w:val="el-GR"/>
              </w:rPr>
            </w:pPr>
          </w:p>
          <w:p w14:paraId="32352898" w14:textId="77777777" w:rsidR="006A12AD" w:rsidRPr="00821720" w:rsidRDefault="006A12AD" w:rsidP="00DA2A6A">
            <w:pPr>
              <w:pStyle w:val="a6"/>
              <w:ind w:right="0"/>
              <w:jc w:val="both"/>
              <w:rPr>
                <w:rFonts w:ascii="Century Gothic" w:hAnsi="Century Gothic" w:cs="Times New Roman"/>
                <w:sz w:val="22"/>
                <w:lang w:val="el-GR"/>
              </w:rPr>
            </w:pPr>
          </w:p>
        </w:tc>
      </w:tr>
    </w:tbl>
    <w:bookmarkEnd w:id="0"/>
    <w:bookmarkEnd w:id="2"/>
    <w:p w14:paraId="433395BC" w14:textId="1A961E83" w:rsidR="001D477F" w:rsidRDefault="001D477F" w:rsidP="001D477F">
      <w:pPr>
        <w:pStyle w:val="1"/>
        <w:spacing w:before="0" w:after="0"/>
        <w:jc w:val="both"/>
        <w:rPr>
          <w:rFonts w:ascii="Century Gothic" w:hAnsi="Century Gothic" w:cs="Calibri"/>
          <w:b/>
          <w:sz w:val="22"/>
          <w:szCs w:val="22"/>
          <w:lang w:val="el-GR"/>
        </w:rPr>
      </w:pPr>
      <w:r w:rsidRPr="00821720">
        <w:rPr>
          <w:rFonts w:ascii="Century Gothic" w:hAnsi="Century Gothic" w:cs="Calibri"/>
          <w:b/>
          <w:sz w:val="22"/>
          <w:szCs w:val="22"/>
          <w:lang w:val="el-GR"/>
        </w:rPr>
        <w:lastRenderedPageBreak/>
        <w:t>Περιλαμβάνει</w:t>
      </w:r>
      <w:r w:rsidR="00821720" w:rsidRPr="00DC2E9B">
        <w:rPr>
          <w:rFonts w:ascii="Century Gothic" w:hAnsi="Century Gothic" w:cs="Calibri"/>
          <w:b/>
          <w:sz w:val="22"/>
          <w:szCs w:val="22"/>
          <w:lang w:val="el-GR"/>
        </w:rPr>
        <w:t xml:space="preserve">/ </w:t>
      </w:r>
      <w:r w:rsidR="00821720" w:rsidRPr="00821720">
        <w:rPr>
          <w:rFonts w:ascii="Century Gothic" w:hAnsi="Century Gothic" w:cs="Calibri"/>
          <w:b/>
          <w:sz w:val="22"/>
          <w:szCs w:val="22"/>
          <w:lang w:val="el-GR"/>
        </w:rPr>
        <w:t>Υποστηρικτικό υλικό</w:t>
      </w:r>
      <w:r w:rsidRPr="00821720">
        <w:rPr>
          <w:rFonts w:ascii="Century Gothic" w:hAnsi="Century Gothic" w:cs="Calibri"/>
          <w:b/>
          <w:sz w:val="22"/>
          <w:szCs w:val="22"/>
          <w:lang w:val="el-GR"/>
        </w:rPr>
        <w:t xml:space="preserve">: </w:t>
      </w:r>
    </w:p>
    <w:p w14:paraId="2D041A53" w14:textId="77777777" w:rsidR="00950021" w:rsidRDefault="00950021" w:rsidP="00950021">
      <w:pPr>
        <w:rPr>
          <w:rFonts w:ascii="Calibri" w:eastAsia="Calibri" w:hAnsi="Calibri" w:cs="Calibri"/>
          <w:color w:val="auto"/>
          <w:spacing w:val="-1"/>
          <w:sz w:val="24"/>
          <w:lang w:val="el-GR"/>
        </w:rPr>
      </w:pPr>
      <w:r w:rsidRPr="005C2630">
        <w:rPr>
          <w:rFonts w:ascii="Century Gothic" w:eastAsiaTheme="majorEastAsia" w:hAnsi="Century Gothic" w:cs="Calibri"/>
          <w:bCs/>
          <w:color w:val="auto"/>
          <w:sz w:val="22"/>
          <w:szCs w:val="22"/>
          <w:lang w:val="el-GR"/>
        </w:rPr>
        <w:t>«Εκπαιδευτικά παιχνίδια για την κλιματική αλλαγή» που έχει δημιουργήσει το ΚΠΕ Ελευθερίου Κορδελιού &amp; Βερτίσκου και το οποίο βρίσκεται αναρτημένο στην ιστοσελίδα</w:t>
      </w:r>
      <w:r w:rsidRPr="005C2630">
        <w:rPr>
          <w:rFonts w:ascii="Calibri" w:eastAsia="Calibri" w:hAnsi="Calibri" w:cs="Calibri"/>
          <w:color w:val="auto"/>
          <w:spacing w:val="-1"/>
          <w:sz w:val="24"/>
          <w:lang w:val="el-GR"/>
        </w:rPr>
        <w:t xml:space="preserve"> </w:t>
      </w:r>
      <w:hyperlink r:id="rId10" w:history="1">
        <w:r w:rsidRPr="005C2630">
          <w:rPr>
            <w:rFonts w:ascii="Calibri" w:eastAsia="Calibri" w:hAnsi="Calibri" w:cs="Calibri"/>
            <w:color w:val="0000FF"/>
            <w:spacing w:val="-1"/>
            <w:sz w:val="24"/>
            <w:u w:val="single"/>
            <w:lang w:val="el-GR"/>
          </w:rPr>
          <w:t>https://kpekordeliou.wixsite.com/gamesclimatechange</w:t>
        </w:r>
      </w:hyperlink>
      <w:r w:rsidRPr="005C2630">
        <w:rPr>
          <w:rFonts w:ascii="Calibri" w:eastAsia="Calibri" w:hAnsi="Calibri" w:cs="Calibri"/>
          <w:color w:val="auto"/>
          <w:spacing w:val="-1"/>
          <w:sz w:val="24"/>
          <w:lang w:val="el-GR"/>
        </w:rPr>
        <w:t>.</w:t>
      </w:r>
    </w:p>
    <w:p w14:paraId="1172B181" w14:textId="77777777" w:rsidR="00950021" w:rsidRPr="005C2630" w:rsidRDefault="00950021" w:rsidP="00950021">
      <w:pPr>
        <w:widowControl w:val="0"/>
        <w:spacing w:after="120" w:line="259" w:lineRule="auto"/>
        <w:jc w:val="both"/>
        <w:rPr>
          <w:rFonts w:ascii="Century Gothic" w:eastAsiaTheme="majorEastAsia" w:hAnsi="Century Gothic" w:cs="Calibri"/>
          <w:bCs/>
          <w:color w:val="auto"/>
          <w:sz w:val="22"/>
          <w:szCs w:val="22"/>
          <w:lang w:val="el-GR"/>
        </w:rPr>
      </w:pPr>
      <w:r w:rsidRPr="005C2630">
        <w:rPr>
          <w:rFonts w:ascii="Century Gothic" w:eastAsiaTheme="majorEastAsia" w:hAnsi="Century Gothic" w:cs="Calibri"/>
          <w:bCs/>
          <w:color w:val="auto"/>
          <w:sz w:val="22"/>
          <w:szCs w:val="22"/>
          <w:lang w:val="el-GR"/>
        </w:rPr>
        <w:t xml:space="preserve">Σύντομα βίντεο με προτάσεις-οδηγίες προς τις/τους εκπαιδευτικούς για τα ακόλουθα θέματα: </w:t>
      </w:r>
    </w:p>
    <w:p w14:paraId="7810630C" w14:textId="77777777" w:rsidR="00950021" w:rsidRPr="005C2630" w:rsidRDefault="00DF1FD7" w:rsidP="00950021">
      <w:pPr>
        <w:widowControl w:val="0"/>
        <w:spacing w:after="120" w:line="259" w:lineRule="auto"/>
        <w:jc w:val="both"/>
        <w:rPr>
          <w:rFonts w:ascii="Calibri" w:eastAsia="Calibri" w:hAnsi="Calibri" w:cs="Calibri"/>
          <w:color w:val="auto"/>
          <w:spacing w:val="-1"/>
          <w:sz w:val="24"/>
          <w:lang w:val="el-GR"/>
        </w:rPr>
      </w:pPr>
      <w:hyperlink r:id="rId11" w:history="1">
        <w:r w:rsidR="00950021" w:rsidRPr="005C2630">
          <w:rPr>
            <w:rFonts w:ascii="Calibri" w:eastAsia="Calibri" w:hAnsi="Calibri" w:cs="Calibri"/>
            <w:color w:val="0000FF"/>
            <w:spacing w:val="-1"/>
            <w:sz w:val="24"/>
            <w:u w:val="single"/>
            <w:lang w:val="el-GR"/>
          </w:rPr>
          <w:t>Η σημασία της εκπαίδευσης για την κλιματική αλλαγή</w:t>
        </w:r>
      </w:hyperlink>
      <w:r w:rsidR="00950021" w:rsidRPr="005C2630">
        <w:rPr>
          <w:rFonts w:ascii="Calibri" w:eastAsia="Calibri" w:hAnsi="Calibri" w:cs="Calibri"/>
          <w:color w:val="auto"/>
          <w:spacing w:val="-1"/>
          <w:sz w:val="24"/>
          <w:lang w:val="el-GR"/>
        </w:rPr>
        <w:t xml:space="preserve">, </w:t>
      </w:r>
    </w:p>
    <w:p w14:paraId="27B4C49D" w14:textId="77777777" w:rsidR="00950021" w:rsidRPr="005C2630" w:rsidRDefault="00DF1FD7" w:rsidP="00950021">
      <w:pPr>
        <w:widowControl w:val="0"/>
        <w:spacing w:after="120" w:line="259" w:lineRule="auto"/>
        <w:jc w:val="both"/>
        <w:rPr>
          <w:rFonts w:ascii="Calibri" w:eastAsia="Calibri" w:hAnsi="Calibri" w:cs="Calibri"/>
          <w:color w:val="auto"/>
          <w:spacing w:val="-1"/>
          <w:sz w:val="24"/>
          <w:lang w:val="el-GR"/>
        </w:rPr>
      </w:pPr>
      <w:hyperlink r:id="rId12" w:history="1">
        <w:r w:rsidR="00950021" w:rsidRPr="005C2630">
          <w:rPr>
            <w:rFonts w:ascii="Calibri" w:eastAsia="Calibri" w:hAnsi="Calibri" w:cs="Calibri"/>
            <w:color w:val="0000FF"/>
            <w:spacing w:val="-1"/>
            <w:sz w:val="24"/>
            <w:u w:val="single"/>
            <w:lang w:val="el-GR"/>
          </w:rPr>
          <w:t>Πώς να ξεπεράσουμε τις προκλήσεις της εκπαίδευσης για την κλιματική αλλαγή μέσω των εκπαιδευτικών παιχνιδιών</w:t>
        </w:r>
      </w:hyperlink>
      <w:r w:rsidR="00950021" w:rsidRPr="005C2630">
        <w:rPr>
          <w:rFonts w:ascii="Calibri" w:eastAsia="Calibri" w:hAnsi="Calibri" w:cs="Calibri"/>
          <w:color w:val="auto"/>
          <w:spacing w:val="-1"/>
          <w:sz w:val="24"/>
          <w:lang w:val="el-GR"/>
        </w:rPr>
        <w:t xml:space="preserve">, </w:t>
      </w:r>
    </w:p>
    <w:p w14:paraId="5CE77B3F" w14:textId="77777777" w:rsidR="00950021" w:rsidRPr="005C2630" w:rsidRDefault="00DF1FD7" w:rsidP="00950021">
      <w:pPr>
        <w:widowControl w:val="0"/>
        <w:spacing w:after="160" w:line="259" w:lineRule="auto"/>
        <w:jc w:val="both"/>
        <w:rPr>
          <w:rFonts w:ascii="Calibri" w:eastAsia="Calibri" w:hAnsi="Calibri" w:cs="Calibri"/>
          <w:color w:val="auto"/>
          <w:spacing w:val="-1"/>
          <w:sz w:val="24"/>
          <w:lang w:val="el-GR"/>
        </w:rPr>
      </w:pPr>
      <w:hyperlink r:id="rId13" w:history="1">
        <w:r w:rsidR="00950021" w:rsidRPr="005C2630">
          <w:rPr>
            <w:rFonts w:ascii="Calibri" w:eastAsia="Calibri" w:hAnsi="Calibri" w:cs="Calibri"/>
            <w:color w:val="0000FF"/>
            <w:spacing w:val="-1"/>
            <w:sz w:val="24"/>
            <w:u w:val="single"/>
            <w:lang w:val="el-GR"/>
          </w:rPr>
          <w:t>Συμβουλές για την εμψύχωση/διευκόλυνση των εκπαιδευτικών παιχνιδιών και την ενεργή συμμετοχή των μαθητών/τριών</w:t>
        </w:r>
      </w:hyperlink>
    </w:p>
    <w:p w14:paraId="37701347" w14:textId="77777777" w:rsidR="00950021" w:rsidRPr="005C2630" w:rsidRDefault="00950021" w:rsidP="00950021">
      <w:pPr>
        <w:spacing w:after="160" w:line="259" w:lineRule="auto"/>
        <w:jc w:val="both"/>
        <w:rPr>
          <w:rFonts w:ascii="Calibri" w:eastAsia="Calibri" w:hAnsi="Calibri" w:cs="Calibri"/>
          <w:color w:val="auto"/>
          <w:spacing w:val="-1"/>
          <w:sz w:val="24"/>
          <w:lang w:val="el-GR"/>
        </w:rPr>
      </w:pPr>
      <w:r w:rsidRPr="005C2630">
        <w:rPr>
          <w:rFonts w:ascii="Century Gothic" w:eastAsiaTheme="majorEastAsia" w:hAnsi="Century Gothic" w:cs="Calibri"/>
          <w:bCs/>
          <w:color w:val="auto"/>
          <w:sz w:val="22"/>
          <w:szCs w:val="22"/>
          <w:lang w:val="el-GR"/>
        </w:rPr>
        <w:t>Παρουσιάσεις από τα επιμορφωτικά σεμινάρια στα οποία έχει παρουσιαστεί το εκπαιδευτικό υλικό «Εκπαιδευτικά παιχνίδια για την κλιματική αλλαγή» στο σύνδεσμο</w:t>
      </w:r>
      <w:r w:rsidRPr="005C2630">
        <w:rPr>
          <w:rFonts w:ascii="Calibri" w:eastAsia="Calibri" w:hAnsi="Calibri" w:cs="Calibri"/>
          <w:color w:val="auto"/>
          <w:spacing w:val="-1"/>
          <w:sz w:val="24"/>
          <w:lang w:val="el-GR"/>
        </w:rPr>
        <w:t xml:space="preserve"> </w:t>
      </w:r>
      <w:hyperlink r:id="rId14" w:history="1">
        <w:r w:rsidRPr="005C2630">
          <w:rPr>
            <w:rFonts w:ascii="Calibri" w:eastAsia="Calibri" w:hAnsi="Calibri" w:cs="Calibri"/>
            <w:color w:val="0000FF"/>
            <w:spacing w:val="-1"/>
            <w:sz w:val="24"/>
            <w:u w:val="single"/>
            <w:lang w:val="el-GR"/>
          </w:rPr>
          <w:t>http://www.kpe-thess.gr/el/material-seminar-climate-change-2021/</w:t>
        </w:r>
      </w:hyperlink>
    </w:p>
    <w:p w14:paraId="520DDD4C" w14:textId="1D54F934" w:rsidR="001D477F" w:rsidRPr="00821720" w:rsidRDefault="001D477F" w:rsidP="00DA2A6A">
      <w:pPr>
        <w:spacing w:after="0"/>
        <w:jc w:val="both"/>
        <w:rPr>
          <w:rFonts w:ascii="Century Gothic" w:hAnsi="Century Gothic" w:cs="Times New Roman"/>
          <w:color w:val="auto"/>
          <w:sz w:val="22"/>
          <w:szCs w:val="22"/>
          <w:lang w:val="el-GR"/>
        </w:rPr>
      </w:pPr>
    </w:p>
    <w:sectPr w:rsidR="001D477F" w:rsidRPr="00821720" w:rsidSect="00C2018B">
      <w:headerReference w:type="even" r:id="rId15"/>
      <w:headerReference w:type="default" r:id="rId16"/>
      <w:footerReference w:type="even" r:id="rId17"/>
      <w:footerReference w:type="default" r:id="rId18"/>
      <w:headerReference w:type="first" r:id="rId19"/>
      <w:footerReference w:type="first" r:id="rId20"/>
      <w:pgSz w:w="12240" w:h="15840" w:code="1"/>
      <w:pgMar w:top="720" w:right="720" w:bottom="720" w:left="720" w:header="576" w:footer="263"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CEFA3F" w14:textId="77777777" w:rsidR="00695528" w:rsidRDefault="00695528">
      <w:pPr>
        <w:spacing w:after="0" w:line="240" w:lineRule="auto"/>
      </w:pPr>
      <w:r>
        <w:separator/>
      </w:r>
    </w:p>
  </w:endnote>
  <w:endnote w:type="continuationSeparator" w:id="0">
    <w:p w14:paraId="786859AD" w14:textId="77777777" w:rsidR="00695528" w:rsidRDefault="006955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entury Gothic">
    <w:panose1 w:val="020B0502020202020204"/>
    <w:charset w:val="A1"/>
    <w:family w:val="swiss"/>
    <w:pitch w:val="variable"/>
    <w:sig w:usb0="00000287" w:usb1="00000000" w:usb2="00000000" w:usb3="00000000" w:csb0="0000009F" w:csb1="00000000"/>
  </w:font>
  <w:font w:name="Calibri">
    <w:altName w:val="Calibri"/>
    <w:panose1 w:val="020F0502020204030204"/>
    <w:charset w:val="A1"/>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2015A8" w14:textId="77777777" w:rsidR="006168DA" w:rsidRDefault="006168DA">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436B4D" w14:textId="77777777" w:rsidR="007A7084" w:rsidRPr="006168DA" w:rsidRDefault="007A7084" w:rsidP="006168DA">
    <w:pPr>
      <w:pStyle w:val="a8"/>
      <w:rPr>
        <w:rFonts w:ascii="Times New Roman" w:hAnsi="Times New Roman"/>
        <w:lang w:val="el-GR"/>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773AF6" w14:textId="77777777" w:rsidR="006168DA" w:rsidRDefault="006168DA">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72DAFA" w14:textId="77777777" w:rsidR="00695528" w:rsidRDefault="00695528">
      <w:pPr>
        <w:spacing w:after="0" w:line="240" w:lineRule="auto"/>
      </w:pPr>
      <w:r>
        <w:separator/>
      </w:r>
    </w:p>
  </w:footnote>
  <w:footnote w:type="continuationSeparator" w:id="0">
    <w:p w14:paraId="7FBB00A2" w14:textId="77777777" w:rsidR="00695528" w:rsidRDefault="006955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A31E4B" w14:textId="77777777" w:rsidR="006168DA" w:rsidRDefault="006168DA">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7F3430" w14:textId="77777777" w:rsidR="006168DA" w:rsidRDefault="006168DA">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61F55A" w14:textId="77777777" w:rsidR="006168DA" w:rsidRDefault="006168DA">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EE1E86F8"/>
    <w:lvl w:ilvl="0">
      <w:start w:val="1"/>
      <w:numFmt w:val="bullet"/>
      <w:pStyle w:val="2"/>
      <w:lvlText w:val="¡"/>
      <w:lvlJc w:val="left"/>
      <w:pPr>
        <w:ind w:left="720" w:hanging="360"/>
      </w:pPr>
      <w:rPr>
        <w:rFonts w:ascii="Wingdings 2" w:hAnsi="Wingdings 2" w:hint="default"/>
        <w:color w:val="595959" w:themeColor="text1" w:themeTint="A6"/>
      </w:rPr>
    </w:lvl>
  </w:abstractNum>
  <w:abstractNum w:abstractNumId="1">
    <w:nsid w:val="FFFFFF88"/>
    <w:multiLevelType w:val="singleLevel"/>
    <w:tmpl w:val="EE2E0A2A"/>
    <w:lvl w:ilvl="0">
      <w:start w:val="1"/>
      <w:numFmt w:val="decimal"/>
      <w:pStyle w:val="a"/>
      <w:lvlText w:val="%1."/>
      <w:lvlJc w:val="left"/>
      <w:pPr>
        <w:tabs>
          <w:tab w:val="num" w:pos="360"/>
        </w:tabs>
        <w:ind w:left="360" w:hanging="360"/>
      </w:pPr>
      <w:rPr>
        <w:rFonts w:hint="default"/>
        <w:color w:val="808080" w:themeColor="background1" w:themeShade="80"/>
      </w:rPr>
    </w:lvl>
  </w:abstractNum>
  <w:abstractNum w:abstractNumId="2">
    <w:nsid w:val="FFFFFF89"/>
    <w:multiLevelType w:val="singleLevel"/>
    <w:tmpl w:val="4442FD16"/>
    <w:lvl w:ilvl="0">
      <w:start w:val="1"/>
      <w:numFmt w:val="bullet"/>
      <w:pStyle w:val="a0"/>
      <w:lvlText w:val="n"/>
      <w:lvlJc w:val="left"/>
      <w:pPr>
        <w:tabs>
          <w:tab w:val="num" w:pos="360"/>
        </w:tabs>
        <w:ind w:left="360" w:hanging="360"/>
      </w:pPr>
      <w:rPr>
        <w:rFonts w:ascii="Wingdings" w:hAnsi="Wingdings" w:hint="default"/>
        <w:color w:val="983620" w:themeColor="accent2"/>
      </w:rPr>
    </w:lvl>
  </w:abstractNum>
  <w:abstractNum w:abstractNumId="3">
    <w:nsid w:val="283A647B"/>
    <w:multiLevelType w:val="hybridMultilevel"/>
    <w:tmpl w:val="36B2BB8E"/>
    <w:lvl w:ilvl="0" w:tplc="970E63EE">
      <w:start w:val="1"/>
      <w:numFmt w:val="decimal"/>
      <w:lvlText w:val="%1."/>
      <w:lvlJc w:val="left"/>
      <w:pPr>
        <w:ind w:left="720" w:hanging="360"/>
      </w:pPr>
      <w:rPr>
        <w:rFonts w:hint="default"/>
        <w:color w:val="595959" w:themeColor="text1" w:themeTint="A6"/>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605B56FD"/>
    <w:multiLevelType w:val="hybridMultilevel"/>
    <w:tmpl w:val="5938256E"/>
    <w:lvl w:ilvl="0" w:tplc="004EE936">
      <w:start w:val="1"/>
      <w:numFmt w:val="decimal"/>
      <w:lvlText w:val="%1."/>
      <w:lvlJc w:val="left"/>
      <w:pPr>
        <w:ind w:left="720" w:hanging="360"/>
      </w:pPr>
      <w:rPr>
        <w:rFonts w:hint="default"/>
        <w:color w:val="595959" w:themeColor="text1" w:themeTint="A6"/>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78AD4522"/>
    <w:multiLevelType w:val="hybridMultilevel"/>
    <w:tmpl w:val="DBC015B2"/>
    <w:lvl w:ilvl="0" w:tplc="04080001">
      <w:start w:val="1"/>
      <w:numFmt w:val="bullet"/>
      <w:lvlText w:val=""/>
      <w:lvlJc w:val="left"/>
      <w:pPr>
        <w:ind w:left="504" w:hanging="360"/>
      </w:pPr>
      <w:rPr>
        <w:rFonts w:ascii="Symbol" w:hAnsi="Symbol" w:hint="default"/>
      </w:rPr>
    </w:lvl>
    <w:lvl w:ilvl="1" w:tplc="04080003" w:tentative="1">
      <w:start w:val="1"/>
      <w:numFmt w:val="bullet"/>
      <w:lvlText w:val="o"/>
      <w:lvlJc w:val="left"/>
      <w:pPr>
        <w:ind w:left="1224" w:hanging="360"/>
      </w:pPr>
      <w:rPr>
        <w:rFonts w:ascii="Courier New" w:hAnsi="Courier New" w:cs="Courier New" w:hint="default"/>
      </w:rPr>
    </w:lvl>
    <w:lvl w:ilvl="2" w:tplc="04080005" w:tentative="1">
      <w:start w:val="1"/>
      <w:numFmt w:val="bullet"/>
      <w:lvlText w:val=""/>
      <w:lvlJc w:val="left"/>
      <w:pPr>
        <w:ind w:left="1944" w:hanging="360"/>
      </w:pPr>
      <w:rPr>
        <w:rFonts w:ascii="Wingdings" w:hAnsi="Wingdings" w:hint="default"/>
      </w:rPr>
    </w:lvl>
    <w:lvl w:ilvl="3" w:tplc="04080001" w:tentative="1">
      <w:start w:val="1"/>
      <w:numFmt w:val="bullet"/>
      <w:lvlText w:val=""/>
      <w:lvlJc w:val="left"/>
      <w:pPr>
        <w:ind w:left="2664" w:hanging="360"/>
      </w:pPr>
      <w:rPr>
        <w:rFonts w:ascii="Symbol" w:hAnsi="Symbol" w:hint="default"/>
      </w:rPr>
    </w:lvl>
    <w:lvl w:ilvl="4" w:tplc="04080003" w:tentative="1">
      <w:start w:val="1"/>
      <w:numFmt w:val="bullet"/>
      <w:lvlText w:val="o"/>
      <w:lvlJc w:val="left"/>
      <w:pPr>
        <w:ind w:left="3384" w:hanging="360"/>
      </w:pPr>
      <w:rPr>
        <w:rFonts w:ascii="Courier New" w:hAnsi="Courier New" w:cs="Courier New" w:hint="default"/>
      </w:rPr>
    </w:lvl>
    <w:lvl w:ilvl="5" w:tplc="04080005" w:tentative="1">
      <w:start w:val="1"/>
      <w:numFmt w:val="bullet"/>
      <w:lvlText w:val=""/>
      <w:lvlJc w:val="left"/>
      <w:pPr>
        <w:ind w:left="4104" w:hanging="360"/>
      </w:pPr>
      <w:rPr>
        <w:rFonts w:ascii="Wingdings" w:hAnsi="Wingdings" w:hint="default"/>
      </w:rPr>
    </w:lvl>
    <w:lvl w:ilvl="6" w:tplc="04080001" w:tentative="1">
      <w:start w:val="1"/>
      <w:numFmt w:val="bullet"/>
      <w:lvlText w:val=""/>
      <w:lvlJc w:val="left"/>
      <w:pPr>
        <w:ind w:left="4824" w:hanging="360"/>
      </w:pPr>
      <w:rPr>
        <w:rFonts w:ascii="Symbol" w:hAnsi="Symbol" w:hint="default"/>
      </w:rPr>
    </w:lvl>
    <w:lvl w:ilvl="7" w:tplc="04080003" w:tentative="1">
      <w:start w:val="1"/>
      <w:numFmt w:val="bullet"/>
      <w:lvlText w:val="o"/>
      <w:lvlJc w:val="left"/>
      <w:pPr>
        <w:ind w:left="5544" w:hanging="360"/>
      </w:pPr>
      <w:rPr>
        <w:rFonts w:ascii="Courier New" w:hAnsi="Courier New" w:cs="Courier New" w:hint="default"/>
      </w:rPr>
    </w:lvl>
    <w:lvl w:ilvl="8" w:tplc="04080005" w:tentative="1">
      <w:start w:val="1"/>
      <w:numFmt w:val="bullet"/>
      <w:lvlText w:val=""/>
      <w:lvlJc w:val="left"/>
      <w:pPr>
        <w:ind w:left="6264" w:hanging="360"/>
      </w:pPr>
      <w:rPr>
        <w:rFonts w:ascii="Wingdings" w:hAnsi="Wingdings" w:hint="default"/>
      </w:rPr>
    </w:lvl>
  </w:abstractNum>
  <w:num w:numId="1">
    <w:abstractNumId w:val="2"/>
  </w:num>
  <w:num w:numId="2">
    <w:abstractNumId w:val="2"/>
  </w:num>
  <w:num w:numId="3">
    <w:abstractNumId w:val="1"/>
  </w:num>
  <w:num w:numId="4">
    <w:abstractNumId w:val="1"/>
  </w:num>
  <w:num w:numId="5">
    <w:abstractNumId w:val="0"/>
  </w:num>
  <w:num w:numId="6">
    <w:abstractNumId w:val="2"/>
  </w:num>
  <w:num w:numId="7">
    <w:abstractNumId w:val="3"/>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18E"/>
    <w:rsid w:val="00010AD1"/>
    <w:rsid w:val="00056BDA"/>
    <w:rsid w:val="00062EFE"/>
    <w:rsid w:val="00073991"/>
    <w:rsid w:val="00075449"/>
    <w:rsid w:val="00090017"/>
    <w:rsid w:val="000932CB"/>
    <w:rsid w:val="000E14DF"/>
    <w:rsid w:val="00106888"/>
    <w:rsid w:val="00165340"/>
    <w:rsid w:val="001845BE"/>
    <w:rsid w:val="00184A1C"/>
    <w:rsid w:val="00190BCA"/>
    <w:rsid w:val="001A7051"/>
    <w:rsid w:val="001C01ED"/>
    <w:rsid w:val="001D3F69"/>
    <w:rsid w:val="001D477F"/>
    <w:rsid w:val="001F4E23"/>
    <w:rsid w:val="00243C4F"/>
    <w:rsid w:val="00260197"/>
    <w:rsid w:val="0026113B"/>
    <w:rsid w:val="002B3238"/>
    <w:rsid w:val="002E4E12"/>
    <w:rsid w:val="002F1886"/>
    <w:rsid w:val="002F444C"/>
    <w:rsid w:val="003421A5"/>
    <w:rsid w:val="003578FB"/>
    <w:rsid w:val="003606E0"/>
    <w:rsid w:val="00384A08"/>
    <w:rsid w:val="003C7EC5"/>
    <w:rsid w:val="003E560B"/>
    <w:rsid w:val="0044266D"/>
    <w:rsid w:val="0045222F"/>
    <w:rsid w:val="004630A8"/>
    <w:rsid w:val="004A5130"/>
    <w:rsid w:val="004D4721"/>
    <w:rsid w:val="004E3499"/>
    <w:rsid w:val="00501BC3"/>
    <w:rsid w:val="0051692A"/>
    <w:rsid w:val="0053256E"/>
    <w:rsid w:val="0054371C"/>
    <w:rsid w:val="00573609"/>
    <w:rsid w:val="005A0A51"/>
    <w:rsid w:val="005C2630"/>
    <w:rsid w:val="005C6144"/>
    <w:rsid w:val="006168DA"/>
    <w:rsid w:val="0067573E"/>
    <w:rsid w:val="00695528"/>
    <w:rsid w:val="006A12AD"/>
    <w:rsid w:val="006E5B6B"/>
    <w:rsid w:val="006F27F2"/>
    <w:rsid w:val="00704A1F"/>
    <w:rsid w:val="007332A9"/>
    <w:rsid w:val="00782074"/>
    <w:rsid w:val="007919AA"/>
    <w:rsid w:val="00792D99"/>
    <w:rsid w:val="007A7084"/>
    <w:rsid w:val="00817121"/>
    <w:rsid w:val="00821720"/>
    <w:rsid w:val="00853403"/>
    <w:rsid w:val="00853948"/>
    <w:rsid w:val="00871D49"/>
    <w:rsid w:val="00893424"/>
    <w:rsid w:val="00893562"/>
    <w:rsid w:val="0089367D"/>
    <w:rsid w:val="008A3D93"/>
    <w:rsid w:val="008B714F"/>
    <w:rsid w:val="008C2A28"/>
    <w:rsid w:val="009042A3"/>
    <w:rsid w:val="009267BA"/>
    <w:rsid w:val="00940596"/>
    <w:rsid w:val="00950021"/>
    <w:rsid w:val="0095200D"/>
    <w:rsid w:val="00956C64"/>
    <w:rsid w:val="0096445E"/>
    <w:rsid w:val="009D619F"/>
    <w:rsid w:val="009F709B"/>
    <w:rsid w:val="00A03075"/>
    <w:rsid w:val="00A4318E"/>
    <w:rsid w:val="00A52A7F"/>
    <w:rsid w:val="00AB34A5"/>
    <w:rsid w:val="00AE776C"/>
    <w:rsid w:val="00AF28CB"/>
    <w:rsid w:val="00B06ED7"/>
    <w:rsid w:val="00B64F98"/>
    <w:rsid w:val="00BC41D7"/>
    <w:rsid w:val="00C2018B"/>
    <w:rsid w:val="00C3208C"/>
    <w:rsid w:val="00C34009"/>
    <w:rsid w:val="00C600D1"/>
    <w:rsid w:val="00C64A94"/>
    <w:rsid w:val="00C660B1"/>
    <w:rsid w:val="00C72B69"/>
    <w:rsid w:val="00C8465E"/>
    <w:rsid w:val="00C96716"/>
    <w:rsid w:val="00CA04D7"/>
    <w:rsid w:val="00CC33B3"/>
    <w:rsid w:val="00CE4946"/>
    <w:rsid w:val="00CF44EC"/>
    <w:rsid w:val="00D350A4"/>
    <w:rsid w:val="00D52277"/>
    <w:rsid w:val="00D84A2F"/>
    <w:rsid w:val="00DA2A6A"/>
    <w:rsid w:val="00DC2E9B"/>
    <w:rsid w:val="00E014DD"/>
    <w:rsid w:val="00E01C17"/>
    <w:rsid w:val="00E20E90"/>
    <w:rsid w:val="00E430ED"/>
    <w:rsid w:val="00E70B3B"/>
    <w:rsid w:val="00E80A26"/>
    <w:rsid w:val="00EA0FAA"/>
    <w:rsid w:val="00EA33D5"/>
    <w:rsid w:val="00EC2776"/>
    <w:rsid w:val="00EE691C"/>
    <w:rsid w:val="00F02CA7"/>
    <w:rsid w:val="00F277E6"/>
    <w:rsid w:val="00F445ED"/>
    <w:rsid w:val="00F56FB8"/>
    <w:rsid w:val="00F73F39"/>
    <w:rsid w:val="00F8154F"/>
    <w:rsid w:val="00F90E65"/>
    <w:rsid w:val="00F91CBA"/>
    <w:rsid w:val="00FC0D36"/>
    <w:rsid w:val="00FE1142"/>
    <w:rsid w:val="00FE4F0C"/>
    <w:rsid w:val="00FF32D6"/>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D0767B0"/>
  <w15:docId w15:val="{59DC6DC2-1D87-4FDD-9D0F-6AA480EF1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iPriority="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 w:qFormat="1"/>
    <w:lsdException w:name="Salutation" w:semiHidden="1" w:unhideWhenUsed="1"/>
    <w:lsdException w:name="Date" w:semiHidden="1" w:uiPriority="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4A5130"/>
    <w:rPr>
      <w:color w:val="404040" w:themeColor="text1" w:themeTint="BF"/>
      <w:sz w:val="20"/>
      <w:szCs w:val="24"/>
    </w:rPr>
  </w:style>
  <w:style w:type="paragraph" w:styleId="1">
    <w:name w:val="heading 1"/>
    <w:basedOn w:val="a1"/>
    <w:next w:val="a1"/>
    <w:link w:val="1Char"/>
    <w:uiPriority w:val="1"/>
    <w:qFormat/>
    <w:rsid w:val="009F709B"/>
    <w:pPr>
      <w:keepNext/>
      <w:keepLines/>
      <w:spacing w:before="360" w:after="120"/>
      <w:outlineLvl w:val="0"/>
    </w:pPr>
    <w:rPr>
      <w:rFonts w:asciiTheme="majorHAnsi" w:eastAsiaTheme="majorEastAsia" w:hAnsiTheme="majorHAnsi" w:cstheme="majorBidi"/>
      <w:bCs/>
      <w:color w:val="983620" w:themeColor="accent2"/>
      <w:sz w:val="28"/>
      <w:szCs w:val="28"/>
    </w:rPr>
  </w:style>
  <w:style w:type="paragraph" w:styleId="20">
    <w:name w:val="heading 2"/>
    <w:basedOn w:val="a1"/>
    <w:next w:val="a1"/>
    <w:link w:val="2Char"/>
    <w:uiPriority w:val="1"/>
    <w:qFormat/>
    <w:rsid w:val="0067573E"/>
    <w:pPr>
      <w:keepNext/>
      <w:keepLines/>
      <w:spacing w:before="360" w:after="120"/>
      <w:outlineLvl w:val="1"/>
    </w:pPr>
    <w:rPr>
      <w:rFonts w:asciiTheme="majorHAnsi" w:eastAsiaTheme="majorEastAsia" w:hAnsiTheme="majorHAnsi" w:cstheme="majorBidi"/>
      <w:bCs/>
      <w:color w:val="595959" w:themeColor="text1" w:themeTint="A6"/>
      <w:sz w:val="28"/>
      <w:szCs w:val="26"/>
    </w:rPr>
  </w:style>
  <w:style w:type="paragraph" w:styleId="3">
    <w:name w:val="heading 3"/>
    <w:basedOn w:val="a1"/>
    <w:next w:val="a1"/>
    <w:link w:val="3Char"/>
    <w:uiPriority w:val="1"/>
    <w:qFormat/>
    <w:rsid w:val="009F709B"/>
    <w:pPr>
      <w:keepNext/>
      <w:keepLines/>
      <w:spacing w:before="280" w:after="0"/>
      <w:outlineLvl w:val="2"/>
    </w:pPr>
    <w:rPr>
      <w:rFonts w:asciiTheme="majorHAnsi" w:eastAsiaTheme="majorEastAsia" w:hAnsiTheme="majorHAnsi" w:cstheme="majorBidi"/>
      <w:bCs/>
      <w:color w:val="983620" w:themeColor="accent2"/>
    </w:rPr>
  </w:style>
  <w:style w:type="paragraph" w:styleId="4">
    <w:name w:val="heading 4"/>
    <w:basedOn w:val="a1"/>
    <w:next w:val="a1"/>
    <w:link w:val="4Char"/>
    <w:uiPriority w:val="1"/>
    <w:semiHidden/>
    <w:unhideWhenUsed/>
    <w:qFormat/>
    <w:rsid w:val="009F709B"/>
    <w:pPr>
      <w:keepNext/>
      <w:keepLines/>
      <w:spacing w:before="200" w:after="0"/>
      <w:outlineLvl w:val="3"/>
    </w:pPr>
    <w:rPr>
      <w:rFonts w:asciiTheme="majorHAnsi" w:eastAsiaTheme="majorEastAsia" w:hAnsiTheme="majorHAnsi" w:cstheme="majorBidi"/>
      <w:bCs/>
      <w:iCs/>
      <w:color w:val="4B5A60" w:themeColor="accent1"/>
    </w:rPr>
  </w:style>
  <w:style w:type="paragraph" w:styleId="6">
    <w:name w:val="heading 6"/>
    <w:basedOn w:val="a1"/>
    <w:next w:val="a1"/>
    <w:link w:val="6Char"/>
    <w:uiPriority w:val="1"/>
    <w:semiHidden/>
    <w:unhideWhenUsed/>
    <w:qFormat/>
    <w:rsid w:val="009F709B"/>
    <w:pPr>
      <w:keepNext/>
      <w:keepLines/>
      <w:spacing w:before="200" w:after="0"/>
      <w:outlineLvl w:val="5"/>
    </w:pPr>
    <w:rPr>
      <w:rFonts w:asciiTheme="majorHAnsi" w:eastAsiaTheme="majorEastAsia" w:hAnsiTheme="majorHAnsi" w:cstheme="majorBidi"/>
      <w:i/>
      <w:iCs/>
      <w:color w:val="252C2F" w:themeColor="accent1" w:themeShade="7F"/>
    </w:rPr>
  </w:style>
  <w:style w:type="paragraph" w:styleId="7">
    <w:name w:val="heading 7"/>
    <w:basedOn w:val="a1"/>
    <w:next w:val="a1"/>
    <w:link w:val="7Char"/>
    <w:uiPriority w:val="1"/>
    <w:semiHidden/>
    <w:unhideWhenUsed/>
    <w:qFormat/>
    <w:rsid w:val="009F709B"/>
    <w:pPr>
      <w:keepNext/>
      <w:keepLines/>
      <w:spacing w:before="200" w:after="0"/>
      <w:outlineLvl w:val="6"/>
    </w:pPr>
    <w:rPr>
      <w:rFonts w:asciiTheme="majorHAnsi" w:eastAsiaTheme="majorEastAsia" w:hAnsiTheme="majorHAnsi" w:cstheme="majorBidi"/>
      <w:iCs/>
      <w:color w:val="595959" w:themeColor="text1" w:themeTint="A6"/>
    </w:rPr>
  </w:style>
  <w:style w:type="paragraph" w:styleId="8">
    <w:name w:val="heading 8"/>
    <w:basedOn w:val="a1"/>
    <w:next w:val="a1"/>
    <w:link w:val="8Char"/>
    <w:uiPriority w:val="1"/>
    <w:semiHidden/>
    <w:unhideWhenUsed/>
    <w:qFormat/>
    <w:rsid w:val="009F709B"/>
    <w:pPr>
      <w:keepNext/>
      <w:keepLines/>
      <w:spacing w:before="200" w:after="0"/>
      <w:outlineLvl w:val="7"/>
    </w:pPr>
    <w:rPr>
      <w:rFonts w:asciiTheme="majorHAnsi" w:eastAsiaTheme="majorEastAsia" w:hAnsiTheme="majorHAnsi" w:cstheme="majorBidi"/>
      <w:color w:val="983620" w:themeColor="accent2"/>
      <w:szCs w:val="20"/>
    </w:rPr>
  </w:style>
  <w:style w:type="paragraph" w:styleId="9">
    <w:name w:val="heading 9"/>
    <w:basedOn w:val="a1"/>
    <w:next w:val="a1"/>
    <w:link w:val="9Char"/>
    <w:uiPriority w:val="1"/>
    <w:semiHidden/>
    <w:unhideWhenUsed/>
    <w:qFormat/>
    <w:rsid w:val="009F709B"/>
    <w:pPr>
      <w:keepNext/>
      <w:keepLines/>
      <w:spacing w:before="200" w:after="0"/>
      <w:outlineLvl w:val="8"/>
    </w:pPr>
    <w:rPr>
      <w:rFonts w:asciiTheme="majorHAnsi" w:eastAsiaTheme="majorEastAsia" w:hAnsiTheme="majorHAnsi" w:cstheme="majorBidi"/>
      <w:iCs/>
      <w:color w:val="595959" w:themeColor="text1" w:themeTint="A6"/>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alloon Text"/>
    <w:basedOn w:val="a1"/>
    <w:link w:val="Char"/>
    <w:uiPriority w:val="99"/>
    <w:semiHidden/>
    <w:unhideWhenUsed/>
    <w:rsid w:val="009F709B"/>
    <w:pPr>
      <w:spacing w:after="0" w:line="240" w:lineRule="auto"/>
    </w:pPr>
    <w:rPr>
      <w:sz w:val="16"/>
      <w:szCs w:val="16"/>
    </w:rPr>
  </w:style>
  <w:style w:type="character" w:customStyle="1" w:styleId="Char">
    <w:name w:val="Κείμενο πλαισίου Char"/>
    <w:basedOn w:val="a2"/>
    <w:link w:val="a5"/>
    <w:uiPriority w:val="99"/>
    <w:semiHidden/>
    <w:rsid w:val="009F709B"/>
    <w:rPr>
      <w:color w:val="404040" w:themeColor="text1" w:themeTint="BF"/>
      <w:sz w:val="16"/>
      <w:szCs w:val="16"/>
    </w:rPr>
  </w:style>
  <w:style w:type="paragraph" w:styleId="a6">
    <w:name w:val="Block Text"/>
    <w:basedOn w:val="a1"/>
    <w:uiPriority w:val="1"/>
    <w:unhideWhenUsed/>
    <w:qFormat/>
    <w:rsid w:val="009F709B"/>
    <w:pPr>
      <w:spacing w:after="0"/>
      <w:ind w:right="360"/>
    </w:pPr>
    <w:rPr>
      <w:iCs/>
      <w:color w:val="7F7F7F" w:themeColor="text1" w:themeTint="80"/>
    </w:rPr>
  </w:style>
  <w:style w:type="paragraph" w:customStyle="1" w:styleId="CourseDetails">
    <w:name w:val="Course Details"/>
    <w:basedOn w:val="a1"/>
    <w:uiPriority w:val="1"/>
    <w:qFormat/>
    <w:rsid w:val="0067573E"/>
    <w:pPr>
      <w:spacing w:after="120"/>
    </w:pPr>
    <w:rPr>
      <w:color w:val="595959" w:themeColor="text1" w:themeTint="A6"/>
      <w:sz w:val="24"/>
    </w:rPr>
  </w:style>
  <w:style w:type="paragraph" w:styleId="a7">
    <w:name w:val="Date"/>
    <w:basedOn w:val="a1"/>
    <w:next w:val="a1"/>
    <w:link w:val="Char0"/>
    <w:uiPriority w:val="1"/>
    <w:unhideWhenUsed/>
    <w:rsid w:val="009F709B"/>
    <w:pPr>
      <w:pBdr>
        <w:top w:val="single" w:sz="2" w:space="7" w:color="7F7F7F" w:themeColor="text1" w:themeTint="80"/>
      </w:pBdr>
      <w:spacing w:before="120" w:after="40"/>
      <w:ind w:right="360"/>
    </w:pPr>
    <w:rPr>
      <w:b/>
      <w:color w:val="7F7F7F" w:themeColor="text1" w:themeTint="80"/>
      <w:sz w:val="18"/>
    </w:rPr>
  </w:style>
  <w:style w:type="character" w:customStyle="1" w:styleId="Char0">
    <w:name w:val="Ημερομηνία Char"/>
    <w:basedOn w:val="a2"/>
    <w:link w:val="a7"/>
    <w:uiPriority w:val="1"/>
    <w:rsid w:val="001845BE"/>
    <w:rPr>
      <w:b/>
      <w:color w:val="7F7F7F" w:themeColor="text1" w:themeTint="80"/>
      <w:sz w:val="18"/>
      <w:szCs w:val="24"/>
    </w:rPr>
  </w:style>
  <w:style w:type="paragraph" w:styleId="a8">
    <w:name w:val="footer"/>
    <w:basedOn w:val="a1"/>
    <w:link w:val="Char1"/>
    <w:uiPriority w:val="99"/>
    <w:rsid w:val="009F709B"/>
    <w:pPr>
      <w:tabs>
        <w:tab w:val="center" w:pos="4680"/>
        <w:tab w:val="right" w:pos="9360"/>
      </w:tabs>
      <w:spacing w:before="40" w:after="0" w:line="240" w:lineRule="auto"/>
    </w:pPr>
    <w:rPr>
      <w:color w:val="595959" w:themeColor="text1" w:themeTint="A6"/>
    </w:rPr>
  </w:style>
  <w:style w:type="character" w:customStyle="1" w:styleId="Char1">
    <w:name w:val="Υποσέλιδο Char"/>
    <w:basedOn w:val="a2"/>
    <w:link w:val="a8"/>
    <w:uiPriority w:val="99"/>
    <w:rsid w:val="009F709B"/>
    <w:rPr>
      <w:color w:val="595959" w:themeColor="text1" w:themeTint="A6"/>
      <w:sz w:val="20"/>
      <w:szCs w:val="24"/>
    </w:rPr>
  </w:style>
  <w:style w:type="paragraph" w:customStyle="1" w:styleId="FooterRight">
    <w:name w:val="Footer Right"/>
    <w:basedOn w:val="a8"/>
    <w:uiPriority w:val="99"/>
    <w:rsid w:val="009F709B"/>
    <w:pPr>
      <w:jc w:val="right"/>
    </w:pPr>
  </w:style>
  <w:style w:type="paragraph" w:styleId="a9">
    <w:name w:val="header"/>
    <w:basedOn w:val="a1"/>
    <w:link w:val="Char2"/>
    <w:uiPriority w:val="99"/>
    <w:rsid w:val="009F709B"/>
    <w:pPr>
      <w:tabs>
        <w:tab w:val="center" w:pos="4680"/>
        <w:tab w:val="right" w:pos="9360"/>
      </w:tabs>
      <w:spacing w:before="120" w:after="40"/>
    </w:pPr>
    <w:rPr>
      <w:color w:val="595959" w:themeColor="text1" w:themeTint="A6"/>
    </w:rPr>
  </w:style>
  <w:style w:type="character" w:customStyle="1" w:styleId="Char2">
    <w:name w:val="Κεφαλίδα Char"/>
    <w:basedOn w:val="a2"/>
    <w:link w:val="a9"/>
    <w:uiPriority w:val="99"/>
    <w:rsid w:val="009F709B"/>
    <w:rPr>
      <w:color w:val="595959" w:themeColor="text1" w:themeTint="A6"/>
      <w:sz w:val="20"/>
      <w:szCs w:val="24"/>
    </w:rPr>
  </w:style>
  <w:style w:type="character" w:customStyle="1" w:styleId="1Char">
    <w:name w:val="Επικεφαλίδα 1 Char"/>
    <w:basedOn w:val="a2"/>
    <w:link w:val="1"/>
    <w:uiPriority w:val="1"/>
    <w:rsid w:val="009F709B"/>
    <w:rPr>
      <w:rFonts w:asciiTheme="majorHAnsi" w:eastAsiaTheme="majorEastAsia" w:hAnsiTheme="majorHAnsi" w:cstheme="majorBidi"/>
      <w:bCs/>
      <w:color w:val="983620" w:themeColor="accent2"/>
      <w:sz w:val="28"/>
      <w:szCs w:val="28"/>
    </w:rPr>
  </w:style>
  <w:style w:type="character" w:customStyle="1" w:styleId="2Char">
    <w:name w:val="Επικεφαλίδα 2 Char"/>
    <w:basedOn w:val="a2"/>
    <w:link w:val="20"/>
    <w:uiPriority w:val="1"/>
    <w:rsid w:val="0067573E"/>
    <w:rPr>
      <w:rFonts w:asciiTheme="majorHAnsi" w:eastAsiaTheme="majorEastAsia" w:hAnsiTheme="majorHAnsi" w:cstheme="majorBidi"/>
      <w:bCs/>
      <w:color w:val="595959" w:themeColor="text1" w:themeTint="A6"/>
      <w:sz w:val="28"/>
      <w:szCs w:val="26"/>
    </w:rPr>
  </w:style>
  <w:style w:type="character" w:customStyle="1" w:styleId="3Char">
    <w:name w:val="Επικεφαλίδα 3 Char"/>
    <w:basedOn w:val="a2"/>
    <w:link w:val="3"/>
    <w:uiPriority w:val="1"/>
    <w:rsid w:val="009F709B"/>
    <w:rPr>
      <w:rFonts w:asciiTheme="majorHAnsi" w:eastAsiaTheme="majorEastAsia" w:hAnsiTheme="majorHAnsi" w:cstheme="majorBidi"/>
      <w:bCs/>
      <w:color w:val="983620" w:themeColor="accent2"/>
      <w:sz w:val="20"/>
      <w:szCs w:val="24"/>
    </w:rPr>
  </w:style>
  <w:style w:type="character" w:customStyle="1" w:styleId="4Char">
    <w:name w:val="Επικεφαλίδα 4 Char"/>
    <w:basedOn w:val="a2"/>
    <w:link w:val="4"/>
    <w:uiPriority w:val="1"/>
    <w:semiHidden/>
    <w:rsid w:val="009F709B"/>
    <w:rPr>
      <w:rFonts w:asciiTheme="majorHAnsi" w:eastAsiaTheme="majorEastAsia" w:hAnsiTheme="majorHAnsi" w:cstheme="majorBidi"/>
      <w:bCs/>
      <w:iCs/>
      <w:color w:val="4B5A60" w:themeColor="accent1"/>
      <w:sz w:val="20"/>
      <w:szCs w:val="24"/>
    </w:rPr>
  </w:style>
  <w:style w:type="character" w:customStyle="1" w:styleId="6Char">
    <w:name w:val="Επικεφαλίδα 6 Char"/>
    <w:basedOn w:val="a2"/>
    <w:link w:val="6"/>
    <w:uiPriority w:val="1"/>
    <w:semiHidden/>
    <w:rsid w:val="009F709B"/>
    <w:rPr>
      <w:rFonts w:asciiTheme="majorHAnsi" w:eastAsiaTheme="majorEastAsia" w:hAnsiTheme="majorHAnsi" w:cstheme="majorBidi"/>
      <w:i/>
      <w:iCs/>
      <w:color w:val="252C2F" w:themeColor="accent1" w:themeShade="7F"/>
      <w:sz w:val="20"/>
      <w:szCs w:val="24"/>
    </w:rPr>
  </w:style>
  <w:style w:type="character" w:customStyle="1" w:styleId="7Char">
    <w:name w:val="Επικεφαλίδα 7 Char"/>
    <w:basedOn w:val="a2"/>
    <w:link w:val="7"/>
    <w:uiPriority w:val="1"/>
    <w:semiHidden/>
    <w:rsid w:val="009F709B"/>
    <w:rPr>
      <w:rFonts w:asciiTheme="majorHAnsi" w:eastAsiaTheme="majorEastAsia" w:hAnsiTheme="majorHAnsi" w:cstheme="majorBidi"/>
      <w:iCs/>
      <w:color w:val="595959" w:themeColor="text1" w:themeTint="A6"/>
      <w:sz w:val="20"/>
      <w:szCs w:val="24"/>
    </w:rPr>
  </w:style>
  <w:style w:type="character" w:customStyle="1" w:styleId="8Char">
    <w:name w:val="Επικεφαλίδα 8 Char"/>
    <w:basedOn w:val="a2"/>
    <w:link w:val="8"/>
    <w:uiPriority w:val="1"/>
    <w:semiHidden/>
    <w:rsid w:val="009F709B"/>
    <w:rPr>
      <w:rFonts w:asciiTheme="majorHAnsi" w:eastAsiaTheme="majorEastAsia" w:hAnsiTheme="majorHAnsi" w:cstheme="majorBidi"/>
      <w:color w:val="983620" w:themeColor="accent2"/>
      <w:sz w:val="20"/>
      <w:szCs w:val="20"/>
    </w:rPr>
  </w:style>
  <w:style w:type="character" w:customStyle="1" w:styleId="9Char">
    <w:name w:val="Επικεφαλίδα 9 Char"/>
    <w:basedOn w:val="a2"/>
    <w:link w:val="9"/>
    <w:uiPriority w:val="1"/>
    <w:semiHidden/>
    <w:rsid w:val="009F709B"/>
    <w:rPr>
      <w:rFonts w:asciiTheme="majorHAnsi" w:eastAsiaTheme="majorEastAsia" w:hAnsiTheme="majorHAnsi" w:cstheme="majorBidi"/>
      <w:iCs/>
      <w:color w:val="595959" w:themeColor="text1" w:themeTint="A6"/>
      <w:sz w:val="20"/>
      <w:szCs w:val="20"/>
    </w:rPr>
  </w:style>
  <w:style w:type="paragraph" w:styleId="a0">
    <w:name w:val="List Bullet"/>
    <w:basedOn w:val="a1"/>
    <w:uiPriority w:val="1"/>
    <w:qFormat/>
    <w:rsid w:val="009F709B"/>
    <w:pPr>
      <w:numPr>
        <w:numId w:val="2"/>
      </w:numPr>
    </w:pPr>
  </w:style>
  <w:style w:type="paragraph" w:styleId="a">
    <w:name w:val="List Number"/>
    <w:basedOn w:val="a1"/>
    <w:uiPriority w:val="1"/>
    <w:qFormat/>
    <w:rsid w:val="009F709B"/>
    <w:pPr>
      <w:numPr>
        <w:numId w:val="4"/>
      </w:numPr>
    </w:pPr>
  </w:style>
  <w:style w:type="paragraph" w:styleId="aa">
    <w:name w:val="No Spacing"/>
    <w:uiPriority w:val="1"/>
    <w:rsid w:val="009F709B"/>
    <w:pPr>
      <w:spacing w:after="0" w:line="240" w:lineRule="auto"/>
    </w:pPr>
    <w:rPr>
      <w:sz w:val="5"/>
      <w:szCs w:val="24"/>
    </w:rPr>
  </w:style>
  <w:style w:type="character" w:styleId="ab">
    <w:name w:val="Placeholder Text"/>
    <w:basedOn w:val="a2"/>
    <w:uiPriority w:val="99"/>
    <w:semiHidden/>
    <w:rsid w:val="009F709B"/>
    <w:rPr>
      <w:color w:val="808080"/>
    </w:rPr>
  </w:style>
  <w:style w:type="paragraph" w:styleId="ac">
    <w:name w:val="Subtitle"/>
    <w:basedOn w:val="a1"/>
    <w:next w:val="a1"/>
    <w:link w:val="Char3"/>
    <w:uiPriority w:val="9"/>
    <w:unhideWhenUsed/>
    <w:qFormat/>
    <w:rsid w:val="009F709B"/>
    <w:pPr>
      <w:numPr>
        <w:ilvl w:val="1"/>
      </w:numPr>
      <w:spacing w:before="40" w:after="120" w:line="240" w:lineRule="auto"/>
    </w:pPr>
    <w:rPr>
      <w:rFonts w:asciiTheme="majorHAnsi" w:eastAsiaTheme="majorEastAsia" w:hAnsiTheme="majorHAnsi" w:cstheme="majorBidi"/>
      <w:iCs/>
      <w:color w:val="983620" w:themeColor="accent2"/>
      <w:sz w:val="44"/>
    </w:rPr>
  </w:style>
  <w:style w:type="character" w:customStyle="1" w:styleId="Char3">
    <w:name w:val="Υπότιτλος Char"/>
    <w:basedOn w:val="a2"/>
    <w:link w:val="ac"/>
    <w:uiPriority w:val="9"/>
    <w:rsid w:val="004A5130"/>
    <w:rPr>
      <w:rFonts w:asciiTheme="majorHAnsi" w:eastAsiaTheme="majorEastAsia" w:hAnsiTheme="majorHAnsi" w:cstheme="majorBidi"/>
      <w:iCs/>
      <w:color w:val="983620" w:themeColor="accent2"/>
      <w:sz w:val="44"/>
      <w:szCs w:val="24"/>
    </w:rPr>
  </w:style>
  <w:style w:type="table" w:styleId="ad">
    <w:name w:val="Table Grid"/>
    <w:basedOn w:val="a3"/>
    <w:uiPriority w:val="59"/>
    <w:rsid w:val="009F709B"/>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Title"/>
    <w:basedOn w:val="a1"/>
    <w:next w:val="a1"/>
    <w:link w:val="Char4"/>
    <w:uiPriority w:val="9"/>
    <w:qFormat/>
    <w:rsid w:val="0067573E"/>
    <w:pPr>
      <w:spacing w:before="40" w:after="40" w:line="240" w:lineRule="auto"/>
    </w:pPr>
    <w:rPr>
      <w:rFonts w:asciiTheme="majorHAnsi" w:eastAsiaTheme="majorEastAsia" w:hAnsiTheme="majorHAnsi" w:cstheme="majorBidi"/>
      <w:color w:val="983620" w:themeColor="accent2"/>
      <w:kern w:val="28"/>
      <w:sz w:val="72"/>
      <w:szCs w:val="52"/>
    </w:rPr>
  </w:style>
  <w:style w:type="character" w:customStyle="1" w:styleId="Char4">
    <w:name w:val="Τίτλος Char"/>
    <w:basedOn w:val="a2"/>
    <w:link w:val="ae"/>
    <w:uiPriority w:val="9"/>
    <w:rsid w:val="0067573E"/>
    <w:rPr>
      <w:rFonts w:asciiTheme="majorHAnsi" w:eastAsiaTheme="majorEastAsia" w:hAnsiTheme="majorHAnsi" w:cstheme="majorBidi"/>
      <w:color w:val="983620" w:themeColor="accent2"/>
      <w:kern w:val="28"/>
      <w:sz w:val="72"/>
      <w:szCs w:val="52"/>
    </w:rPr>
  </w:style>
  <w:style w:type="paragraph" w:styleId="2">
    <w:name w:val="List Bullet 2"/>
    <w:basedOn w:val="a6"/>
    <w:uiPriority w:val="1"/>
    <w:unhideWhenUsed/>
    <w:qFormat/>
    <w:rsid w:val="00384A08"/>
    <w:pPr>
      <w:numPr>
        <w:numId w:val="5"/>
      </w:numPr>
      <w:spacing w:after="40"/>
    </w:pPr>
  </w:style>
  <w:style w:type="character" w:styleId="-">
    <w:name w:val="Hyperlink"/>
    <w:basedOn w:val="a2"/>
    <w:uiPriority w:val="99"/>
    <w:unhideWhenUsed/>
    <w:rsid w:val="001A7051"/>
    <w:rPr>
      <w:color w:val="524A82" w:themeColor="hyperlink"/>
      <w:u w:val="single"/>
    </w:rPr>
  </w:style>
  <w:style w:type="character" w:customStyle="1" w:styleId="UnresolvedMention1">
    <w:name w:val="Unresolved Mention1"/>
    <w:basedOn w:val="a2"/>
    <w:uiPriority w:val="99"/>
    <w:semiHidden/>
    <w:unhideWhenUsed/>
    <w:rsid w:val="004630A8"/>
    <w:rPr>
      <w:color w:val="605E5C"/>
      <w:shd w:val="clear" w:color="auto" w:fill="E1DFDD"/>
    </w:rPr>
  </w:style>
  <w:style w:type="character" w:styleId="-0">
    <w:name w:val="FollowedHyperlink"/>
    <w:basedOn w:val="a2"/>
    <w:uiPriority w:val="99"/>
    <w:semiHidden/>
    <w:unhideWhenUsed/>
    <w:rsid w:val="00E70B3B"/>
    <w:rPr>
      <w:color w:val="8F9954"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823448">
      <w:bodyDiv w:val="1"/>
      <w:marLeft w:val="0"/>
      <w:marRight w:val="0"/>
      <w:marTop w:val="0"/>
      <w:marBottom w:val="0"/>
      <w:divBdr>
        <w:top w:val="none" w:sz="0" w:space="0" w:color="auto"/>
        <w:left w:val="none" w:sz="0" w:space="0" w:color="auto"/>
        <w:bottom w:val="none" w:sz="0" w:space="0" w:color="auto"/>
        <w:right w:val="none" w:sz="0" w:space="0" w:color="auto"/>
      </w:divBdr>
      <w:divsChild>
        <w:div w:id="734355746">
          <w:marLeft w:val="0"/>
          <w:marRight w:val="0"/>
          <w:marTop w:val="0"/>
          <w:marBottom w:val="0"/>
          <w:divBdr>
            <w:top w:val="none" w:sz="0" w:space="0" w:color="auto"/>
            <w:left w:val="none" w:sz="0" w:space="0" w:color="auto"/>
            <w:bottom w:val="none" w:sz="0" w:space="0" w:color="auto"/>
            <w:right w:val="none" w:sz="0" w:space="0" w:color="auto"/>
          </w:divBdr>
          <w:divsChild>
            <w:div w:id="1865747689">
              <w:marLeft w:val="0"/>
              <w:marRight w:val="0"/>
              <w:marTop w:val="0"/>
              <w:marBottom w:val="0"/>
              <w:divBdr>
                <w:top w:val="none" w:sz="0" w:space="0" w:color="auto"/>
                <w:left w:val="none" w:sz="0" w:space="0" w:color="auto"/>
                <w:bottom w:val="none" w:sz="0" w:space="0" w:color="auto"/>
                <w:right w:val="none" w:sz="0" w:space="0" w:color="auto"/>
              </w:divBdr>
            </w:div>
            <w:div w:id="1889293285">
              <w:marLeft w:val="0"/>
              <w:marRight w:val="0"/>
              <w:marTop w:val="0"/>
              <w:marBottom w:val="0"/>
              <w:divBdr>
                <w:top w:val="none" w:sz="0" w:space="0" w:color="auto"/>
                <w:left w:val="none" w:sz="0" w:space="0" w:color="auto"/>
                <w:bottom w:val="none" w:sz="0" w:space="0" w:color="auto"/>
                <w:right w:val="none" w:sz="0" w:space="0" w:color="auto"/>
              </w:divBdr>
              <w:divsChild>
                <w:div w:id="932250537">
                  <w:marLeft w:val="0"/>
                  <w:marRight w:val="0"/>
                  <w:marTop w:val="0"/>
                  <w:marBottom w:val="0"/>
                  <w:divBdr>
                    <w:top w:val="none" w:sz="0" w:space="0" w:color="auto"/>
                    <w:left w:val="none" w:sz="0" w:space="0" w:color="auto"/>
                    <w:bottom w:val="none" w:sz="0" w:space="0" w:color="auto"/>
                    <w:right w:val="none" w:sz="0" w:space="0" w:color="auto"/>
                  </w:divBdr>
                  <w:divsChild>
                    <w:div w:id="1616869069">
                      <w:marLeft w:val="0"/>
                      <w:marRight w:val="0"/>
                      <w:marTop w:val="0"/>
                      <w:marBottom w:val="0"/>
                      <w:divBdr>
                        <w:top w:val="none" w:sz="0" w:space="0" w:color="auto"/>
                        <w:left w:val="none" w:sz="0" w:space="0" w:color="auto"/>
                        <w:bottom w:val="none" w:sz="0" w:space="0" w:color="auto"/>
                        <w:right w:val="none" w:sz="0" w:space="0" w:color="auto"/>
                      </w:divBdr>
                      <w:divsChild>
                        <w:div w:id="2141149820">
                          <w:marLeft w:val="0"/>
                          <w:marRight w:val="0"/>
                          <w:marTop w:val="0"/>
                          <w:marBottom w:val="0"/>
                          <w:divBdr>
                            <w:top w:val="none" w:sz="0" w:space="0" w:color="auto"/>
                            <w:left w:val="none" w:sz="0" w:space="0" w:color="auto"/>
                            <w:bottom w:val="none" w:sz="0" w:space="0" w:color="auto"/>
                            <w:right w:val="none" w:sz="0" w:space="0" w:color="auto"/>
                          </w:divBdr>
                          <w:divsChild>
                            <w:div w:id="1564680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1182512">
      <w:bodyDiv w:val="1"/>
      <w:marLeft w:val="0"/>
      <w:marRight w:val="0"/>
      <w:marTop w:val="0"/>
      <w:marBottom w:val="0"/>
      <w:divBdr>
        <w:top w:val="none" w:sz="0" w:space="0" w:color="auto"/>
        <w:left w:val="none" w:sz="0" w:space="0" w:color="auto"/>
        <w:bottom w:val="none" w:sz="0" w:space="0" w:color="auto"/>
        <w:right w:val="none" w:sz="0" w:space="0" w:color="auto"/>
      </w:divBdr>
      <w:divsChild>
        <w:div w:id="2139293703">
          <w:marLeft w:val="0"/>
          <w:marRight w:val="0"/>
          <w:marTop w:val="0"/>
          <w:marBottom w:val="0"/>
          <w:divBdr>
            <w:top w:val="none" w:sz="0" w:space="0" w:color="auto"/>
            <w:left w:val="none" w:sz="0" w:space="0" w:color="auto"/>
            <w:bottom w:val="none" w:sz="0" w:space="0" w:color="auto"/>
            <w:right w:val="none" w:sz="0" w:space="0" w:color="auto"/>
          </w:divBdr>
        </w:div>
      </w:divsChild>
    </w:div>
    <w:div w:id="881673293">
      <w:bodyDiv w:val="1"/>
      <w:marLeft w:val="0"/>
      <w:marRight w:val="0"/>
      <w:marTop w:val="0"/>
      <w:marBottom w:val="0"/>
      <w:divBdr>
        <w:top w:val="none" w:sz="0" w:space="0" w:color="auto"/>
        <w:left w:val="none" w:sz="0" w:space="0" w:color="auto"/>
        <w:bottom w:val="none" w:sz="0" w:space="0" w:color="auto"/>
        <w:right w:val="none" w:sz="0" w:space="0" w:color="auto"/>
      </w:divBdr>
      <w:divsChild>
        <w:div w:id="2115708198">
          <w:marLeft w:val="0"/>
          <w:marRight w:val="0"/>
          <w:marTop w:val="0"/>
          <w:marBottom w:val="0"/>
          <w:divBdr>
            <w:top w:val="none" w:sz="0" w:space="0" w:color="auto"/>
            <w:left w:val="none" w:sz="0" w:space="0" w:color="auto"/>
            <w:bottom w:val="none" w:sz="0" w:space="0" w:color="auto"/>
            <w:right w:val="none" w:sz="0" w:space="0" w:color="auto"/>
          </w:divBdr>
          <w:divsChild>
            <w:div w:id="50739958">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pe-thess.gr" TargetMode="External"/><Relationship Id="rId13" Type="http://schemas.openxmlformats.org/officeDocument/2006/relationships/hyperlink" Target="https://youtu.be/-vKtQ-lQhjw"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kpe-thes@otenet.gr" TargetMode="External"/><Relationship Id="rId12" Type="http://schemas.openxmlformats.org/officeDocument/2006/relationships/hyperlink" Target="https://youtu.be/p49hH0P0_Lk"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youtu.be/s9WgWEgUzP4" TargetMode="External"/><Relationship Id="rId5" Type="http://schemas.openxmlformats.org/officeDocument/2006/relationships/footnotes" Target="footnote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hyperlink" Target="https://kpekordeliou.wixsite.com/gamesclimatechange"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s://tinyurl.com/4yu5t8yn" TargetMode="External"/><Relationship Id="rId14" Type="http://schemas.openxmlformats.org/officeDocument/2006/relationships/hyperlink" Target="http://www.kpe-thess.gr/el/material-seminar-climate-change-2021/" TargetMode="Externa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5BDC9D4DF8AA74F93861E46C862F7D2"/>
        <w:category>
          <w:name w:val="General"/>
          <w:gallery w:val="placeholder"/>
        </w:category>
        <w:types>
          <w:type w:val="bbPlcHdr"/>
        </w:types>
        <w:behaviors>
          <w:behavior w:val="content"/>
        </w:behaviors>
        <w:guid w:val="{C54679A8-78EA-154E-B77A-DEDD05133655}"/>
      </w:docPartPr>
      <w:docPartBody>
        <w:p w:rsidR="00EC3F4A" w:rsidRDefault="00EC3F4A">
          <w:pPr>
            <w:pStyle w:val="F5BDC9D4DF8AA74F93861E46C862F7D2"/>
          </w:pPr>
          <w:r>
            <w:t>Lesson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entury Gothic">
    <w:panose1 w:val="020B0502020202020204"/>
    <w:charset w:val="A1"/>
    <w:family w:val="swiss"/>
    <w:pitch w:val="variable"/>
    <w:sig w:usb0="00000287" w:usb1="00000000" w:usb2="00000000" w:usb3="00000000" w:csb0="0000009F" w:csb1="00000000"/>
  </w:font>
  <w:font w:name="Calibri">
    <w:altName w:val="Calibri"/>
    <w:panose1 w:val="020F0502020204030204"/>
    <w:charset w:val="A1"/>
    <w:family w:val="swiss"/>
    <w:pitch w:val="variable"/>
    <w:sig w:usb0="E00002FF" w:usb1="4000ACFF" w:usb2="00000001" w:usb3="00000000" w:csb0="0000019F" w:csb1="00000000"/>
  </w:font>
  <w:font w:name="Calibri Light">
    <w:panose1 w:val="020F0302020204030204"/>
    <w:charset w:val="A1"/>
    <w:family w:val="swiss"/>
    <w:pitch w:val="variable"/>
    <w:sig w:usb0="A00002EF" w:usb1="4000207B" w:usb2="00000000" w:usb3="00000000" w:csb0="0000019F" w:csb1="00000000"/>
  </w:font>
</w:font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EE1E86F8"/>
    <w:lvl w:ilvl="0">
      <w:start w:val="1"/>
      <w:numFmt w:val="bullet"/>
      <w:pStyle w:val="2"/>
      <w:lvlText w:val="¡"/>
      <w:lvlJc w:val="left"/>
      <w:pPr>
        <w:ind w:left="720" w:hanging="360"/>
      </w:pPr>
      <w:rPr>
        <w:rFonts w:ascii="Wingdings 2" w:hAnsi="Wingdings 2" w:hint="default"/>
        <w:color w:val="595959" w:themeColor="text1" w:themeTint="A6"/>
      </w:rPr>
    </w:lvl>
  </w:abstractNum>
  <w:abstractNum w:abstractNumId="1">
    <w:nsid w:val="FFFFFF88"/>
    <w:multiLevelType w:val="singleLevel"/>
    <w:tmpl w:val="EE2E0A2A"/>
    <w:lvl w:ilvl="0">
      <w:start w:val="1"/>
      <w:numFmt w:val="decimal"/>
      <w:pStyle w:val="a"/>
      <w:lvlText w:val="%1."/>
      <w:lvlJc w:val="left"/>
      <w:pPr>
        <w:tabs>
          <w:tab w:val="num" w:pos="360"/>
        </w:tabs>
        <w:ind w:left="360" w:hanging="360"/>
      </w:pPr>
      <w:rPr>
        <w:rFonts w:hint="default"/>
        <w:color w:val="808080" w:themeColor="background1" w:themeShade="80"/>
      </w:rPr>
    </w:lvl>
  </w:abstractNum>
  <w:abstractNum w:abstractNumId="2">
    <w:nsid w:val="FFFFFF89"/>
    <w:multiLevelType w:val="singleLevel"/>
    <w:tmpl w:val="4442FD16"/>
    <w:lvl w:ilvl="0">
      <w:start w:val="1"/>
      <w:numFmt w:val="bullet"/>
      <w:pStyle w:val="a0"/>
      <w:lvlText w:val="n"/>
      <w:lvlJc w:val="left"/>
      <w:pPr>
        <w:tabs>
          <w:tab w:val="num" w:pos="360"/>
        </w:tabs>
        <w:ind w:left="360" w:hanging="360"/>
      </w:pPr>
      <w:rPr>
        <w:rFonts w:ascii="Wingdings" w:hAnsi="Wingdings" w:hint="default"/>
        <w:color w:val="ED7D31" w:themeColor="accent2"/>
      </w:rPr>
    </w:lvl>
  </w:abstractNum>
  <w:num w:numId="1">
    <w:abstractNumId w:val="2"/>
  </w:num>
  <w:num w:numId="2">
    <w:abstractNumId w:val="1"/>
  </w:num>
  <w:num w:numId="3">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2"/>
  </w:compat>
  <w:rsids>
    <w:rsidRoot w:val="00EC3F4A"/>
    <w:rsid w:val="00107A49"/>
    <w:rsid w:val="00206FE3"/>
    <w:rsid w:val="002A42DE"/>
    <w:rsid w:val="002C1FDD"/>
    <w:rsid w:val="003347D8"/>
    <w:rsid w:val="0039089D"/>
    <w:rsid w:val="003A23C0"/>
    <w:rsid w:val="004436D5"/>
    <w:rsid w:val="006D620F"/>
    <w:rsid w:val="00835C72"/>
    <w:rsid w:val="00900943"/>
    <w:rsid w:val="00A17A50"/>
    <w:rsid w:val="00AD667E"/>
    <w:rsid w:val="00B60A10"/>
    <w:rsid w:val="00C84E74"/>
    <w:rsid w:val="00CC7279"/>
    <w:rsid w:val="00D367D7"/>
    <w:rsid w:val="00EC3F4A"/>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iPriority="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900943"/>
  </w:style>
  <w:style w:type="paragraph" w:styleId="20">
    <w:name w:val="heading 2"/>
    <w:basedOn w:val="a1"/>
    <w:next w:val="a1"/>
    <w:link w:val="2Char"/>
    <w:uiPriority w:val="1"/>
    <w:qFormat/>
    <w:rsid w:val="00900943"/>
    <w:pPr>
      <w:keepNext/>
      <w:keepLines/>
      <w:spacing w:before="360" w:after="120" w:line="276" w:lineRule="auto"/>
      <w:outlineLvl w:val="1"/>
    </w:pPr>
    <w:rPr>
      <w:rFonts w:asciiTheme="majorHAnsi" w:eastAsiaTheme="majorEastAsia" w:hAnsiTheme="majorHAnsi" w:cstheme="majorBidi"/>
      <w:bCs/>
      <w:color w:val="595959" w:themeColor="text1" w:themeTint="A6"/>
      <w:sz w:val="28"/>
      <w:szCs w:val="26"/>
      <w:lang w:eastAsia="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F5BDC9D4DF8AA74F93861E46C862F7D2">
    <w:name w:val="F5BDC9D4DF8AA74F93861E46C862F7D2"/>
    <w:rsid w:val="00900943"/>
  </w:style>
  <w:style w:type="paragraph" w:styleId="a0">
    <w:name w:val="List Bullet"/>
    <w:basedOn w:val="a1"/>
    <w:uiPriority w:val="1"/>
    <w:qFormat/>
    <w:rsid w:val="00EC3F4A"/>
    <w:pPr>
      <w:numPr>
        <w:numId w:val="1"/>
      </w:numPr>
      <w:spacing w:after="200" w:line="276" w:lineRule="auto"/>
    </w:pPr>
    <w:rPr>
      <w:color w:val="404040" w:themeColor="text1" w:themeTint="BF"/>
      <w:sz w:val="20"/>
      <w:lang w:eastAsia="en-US"/>
    </w:rPr>
  </w:style>
  <w:style w:type="paragraph" w:styleId="a">
    <w:name w:val="List Number"/>
    <w:basedOn w:val="a1"/>
    <w:uiPriority w:val="1"/>
    <w:qFormat/>
    <w:rsid w:val="00900943"/>
    <w:pPr>
      <w:numPr>
        <w:numId w:val="2"/>
      </w:numPr>
      <w:spacing w:after="200" w:line="276" w:lineRule="auto"/>
    </w:pPr>
    <w:rPr>
      <w:color w:val="404040" w:themeColor="text1" w:themeTint="BF"/>
      <w:sz w:val="20"/>
      <w:lang w:eastAsia="en-US"/>
    </w:rPr>
  </w:style>
  <w:style w:type="paragraph" w:styleId="a5">
    <w:name w:val="Block Text"/>
    <w:basedOn w:val="a1"/>
    <w:uiPriority w:val="1"/>
    <w:unhideWhenUsed/>
    <w:qFormat/>
    <w:rsid w:val="00900943"/>
    <w:pPr>
      <w:spacing w:line="276" w:lineRule="auto"/>
      <w:ind w:right="360"/>
    </w:pPr>
    <w:rPr>
      <w:iCs/>
      <w:color w:val="7F7F7F" w:themeColor="text1" w:themeTint="80"/>
      <w:sz w:val="20"/>
      <w:lang w:eastAsia="en-US"/>
    </w:rPr>
  </w:style>
  <w:style w:type="paragraph" w:styleId="2">
    <w:name w:val="List Bullet 2"/>
    <w:basedOn w:val="a5"/>
    <w:uiPriority w:val="1"/>
    <w:unhideWhenUsed/>
    <w:qFormat/>
    <w:rsid w:val="00900943"/>
    <w:pPr>
      <w:numPr>
        <w:numId w:val="3"/>
      </w:numPr>
      <w:spacing w:after="40"/>
    </w:pPr>
  </w:style>
  <w:style w:type="character" w:customStyle="1" w:styleId="2Char">
    <w:name w:val="Επικεφαλίδα 2 Char"/>
    <w:basedOn w:val="a2"/>
    <w:link w:val="20"/>
    <w:uiPriority w:val="1"/>
    <w:rsid w:val="00900943"/>
    <w:rPr>
      <w:rFonts w:asciiTheme="majorHAnsi" w:eastAsiaTheme="majorEastAsia" w:hAnsiTheme="majorHAnsi" w:cstheme="majorBidi"/>
      <w:bCs/>
      <w:color w:val="595959" w:themeColor="text1" w:themeTint="A6"/>
      <w:sz w:val="28"/>
      <w:szCs w:val="26"/>
      <w:lang w:eastAsia="en-US"/>
    </w:rPr>
  </w:style>
  <w:style w:type="character" w:styleId="a6">
    <w:name w:val="Placeholder Text"/>
    <w:basedOn w:val="a2"/>
    <w:uiPriority w:val="99"/>
    <w:semiHidden/>
    <w:rsid w:val="0090094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_rels/theme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Capital">
  <a:themeElements>
    <a:clrScheme name="Syllabus">
      <a:dk1>
        <a:srgbClr val="000000"/>
      </a:dk1>
      <a:lt1>
        <a:srgbClr val="FFFFFF"/>
      </a:lt1>
      <a:dk2>
        <a:srgbClr val="6F6D5D"/>
      </a:dk2>
      <a:lt2>
        <a:srgbClr val="7C8F97"/>
      </a:lt2>
      <a:accent1>
        <a:srgbClr val="4B5A60"/>
      </a:accent1>
      <a:accent2>
        <a:srgbClr val="983620"/>
      </a:accent2>
      <a:accent3>
        <a:srgbClr val="504539"/>
      </a:accent3>
      <a:accent4>
        <a:srgbClr val="C1AD79"/>
      </a:accent4>
      <a:accent5>
        <a:srgbClr val="667559"/>
      </a:accent5>
      <a:accent6>
        <a:srgbClr val="BAD6AD"/>
      </a:accent6>
      <a:hlink>
        <a:srgbClr val="524A82"/>
      </a:hlink>
      <a:folHlink>
        <a:srgbClr val="8F9954"/>
      </a:folHlink>
    </a:clrScheme>
    <a:fontScheme name="Capital">
      <a:majorFont>
        <a:latin typeface="Calisto MT"/>
        <a:ea typeface=""/>
        <a:cs typeface=""/>
        <a:font script="Jpan" typeface="ＭＳ 明朝"/>
      </a:majorFont>
      <a:minorFont>
        <a:latin typeface="Calisto MT"/>
        <a:ea typeface=""/>
        <a:cs typeface=""/>
        <a:font script="Jpan" typeface="ＭＳ 明朝"/>
      </a:minorFont>
    </a:fontScheme>
    <a:fmtScheme name="Capital">
      <a:fillStyleLst>
        <a:solidFill>
          <a:schemeClr val="phClr"/>
        </a:solidFill>
        <a:blipFill rotWithShape="1">
          <a:blip xmlns:r="http://schemas.openxmlformats.org/officeDocument/2006/relationships" r:embed="rId1">
            <a:duotone>
              <a:schemeClr val="phClr">
                <a:satMod val="150000"/>
                <a:lumMod val="50000"/>
              </a:schemeClr>
              <a:schemeClr val="phClr">
                <a:satMod val="300000"/>
                <a:lumMod val="125000"/>
              </a:schemeClr>
            </a:duotone>
          </a:blip>
          <a:tile tx="0" ty="0" sx="100000" sy="100000" flip="none" algn="tl"/>
        </a:blipFill>
        <a:blipFill rotWithShape="1">
          <a:blip xmlns:r="http://schemas.openxmlformats.org/officeDocument/2006/relationships" r:embed="rId2">
            <a:duotone>
              <a:schemeClr val="phClr">
                <a:satMod val="135000"/>
                <a:lumMod val="80000"/>
              </a:schemeClr>
              <a:schemeClr val="phClr">
                <a:satMod val="250000"/>
                <a:lumMod val="150000"/>
              </a:schemeClr>
            </a:duotone>
          </a:blip>
          <a:stretch/>
        </a:blipFill>
      </a:fillStyleLst>
      <a:lnStyleLst>
        <a:ln w="12700" cap="flat" cmpd="sng" algn="ctr">
          <a:solidFill>
            <a:schemeClr val="phClr">
              <a:shade val="95000"/>
              <a:satMod val="105000"/>
            </a:schemeClr>
          </a:solidFill>
          <a:prstDash val="solid"/>
        </a:ln>
        <a:ln w="31750" cap="flat" cmpd="sng" algn="ctr">
          <a:solidFill>
            <a:schemeClr val="phClr">
              <a:shade val="90000"/>
            </a:schemeClr>
          </a:solidFill>
          <a:prstDash val="solid"/>
        </a:ln>
        <a:ln w="44450" cap="flat" cmpd="sng" algn="ctr">
          <a:solidFill>
            <a:schemeClr val="phClr">
              <a:shade val="85000"/>
            </a:schemeClr>
          </a:solidFill>
          <a:prstDash val="solid"/>
        </a:ln>
      </a:lnStyleLst>
      <a:effectStyleLst>
        <a:effectStyle>
          <a:effectLst/>
        </a:effectStyle>
        <a:effectStyle>
          <a:effectLst>
            <a:outerShdw blurRad="63500" sx="101000" sy="101000" algn="ctr" rotWithShape="0">
              <a:srgbClr val="000000">
                <a:alpha val="40000"/>
              </a:srgbClr>
            </a:outerShdw>
          </a:effectLst>
          <a:scene3d>
            <a:camera prst="perspectiveFront" fov="3000000"/>
            <a:lightRig rig="threePt" dir="tl"/>
          </a:scene3d>
          <a:sp3d>
            <a:bevelT w="0" h="0"/>
          </a:sp3d>
        </a:effectStyle>
        <a:effectStyle>
          <a:effectLst>
            <a:innerShdw blurRad="190500">
              <a:srgbClr val="000000">
                <a:alpha val="50000"/>
              </a:srgbClr>
            </a:innerShdw>
          </a:effectLst>
          <a:scene3d>
            <a:camera prst="perspectiveFront" fov="4800000"/>
            <a:lightRig rig="twoPt" dir="t">
              <a:rot lat="0" lon="0" rev="4800000"/>
            </a:lightRig>
          </a:scene3d>
          <a:sp3d>
            <a:bevelT w="0" h="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blipFill rotWithShape="1">
          <a:blip xmlns:r="http://schemas.openxmlformats.org/officeDocument/2006/relationships" r:embed="rId3">
            <a:duotone>
              <a:schemeClr val="phClr">
                <a:satMod val="150000"/>
                <a:lumMod val="50000"/>
              </a:schemeClr>
              <a:schemeClr val="phClr">
                <a:satMod val="400000"/>
                <a:lumMod val="160000"/>
              </a:schemeClr>
            </a:duotone>
          </a:blip>
          <a:stretch/>
        </a:blip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3</Pages>
  <Words>649</Words>
  <Characters>3509</Characters>
  <Application>Microsoft Office Word</Application>
  <DocSecurity>0</DocSecurity>
  <Lines>29</Lines>
  <Paragraphs>8</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ΤΙΤΛΟΣ: «Μαθαίνω για την κλιματική αλλαγή παίζοντας»
ΦΟΡΕΑΣ: Κέντρο Περιβαλλοντικής Εκπαίδευσης Ελευθερίου Κορδελιού &amp; Βερτίσκου.</vt:lpstr>
      <vt:lpstr>ΤΙΤΛΟΣ: «Μαθαίνω για την κλιματική αλλαγή παίζοντας»
ΦΟΡΕΑΣ: Κέντρο Περιβαλλοντικής Εκπαίδευσης Ελευθερίου Κορδελιού &amp; Βερτίσκου.</vt:lpstr>
    </vt:vector>
  </TitlesOfParts>
  <Company/>
  <LinksUpToDate>false</LinksUpToDate>
  <CharactersWithSpaces>4150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ΤΙΤΛΟΣ: «Μαθαίνω για την κλιματική αλλαγή παίζοντας»
ΦΟΡΕΑΣ: Κέντρο Περιβαλλοντικής Εκπαίδευσης Ελευθερίου Κορδελιού &amp; Βερτίσκου.</dc:title>
  <dc:creator>Theodora Asteri</dc:creator>
  <cp:lastModifiedBy>Αγγελιδάκη Μαρία</cp:lastModifiedBy>
  <cp:revision>3</cp:revision>
  <dcterms:created xsi:type="dcterms:W3CDTF">2021-10-22T20:32:00Z</dcterms:created>
  <dcterms:modified xsi:type="dcterms:W3CDTF">2021-10-25T13:56:00Z</dcterms:modified>
</cp:coreProperties>
</file>