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7F" w:rsidRDefault="00856B7F">
      <w:bookmarkStart w:id="0" w:name="_GoBack"/>
      <w:bookmarkEnd w:id="0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856B7F" w:rsidRPr="00166143" w:rsidTr="00267479">
        <w:tc>
          <w:tcPr>
            <w:tcW w:w="13948" w:type="dxa"/>
            <w:gridSpan w:val="5"/>
          </w:tcPr>
          <w:p w:rsidR="00856B7F" w:rsidRPr="00166143" w:rsidRDefault="00856B7F" w:rsidP="00267479">
            <w:pPr>
              <w:jc w:val="center"/>
              <w:rPr>
                <w:rFonts w:cstheme="minorHAnsi"/>
                <w:b/>
                <w:bCs/>
              </w:rPr>
            </w:pPr>
            <w:r w:rsidRPr="00166143">
              <w:rPr>
                <w:rFonts w:cstheme="minorHAnsi"/>
                <w:b/>
                <w:bCs/>
              </w:rPr>
              <w:t xml:space="preserve">ΤΑΥΤΟΤΗΤΑ </w:t>
            </w:r>
          </w:p>
          <w:p w:rsidR="00856B7F" w:rsidRPr="00166143" w:rsidRDefault="00856B7F" w:rsidP="00267479">
            <w:pPr>
              <w:jc w:val="center"/>
              <w:rPr>
                <w:rFonts w:cstheme="minorHAnsi"/>
                <w:b/>
                <w:bCs/>
              </w:rPr>
            </w:pPr>
            <w:r w:rsidRPr="00166143">
              <w:rPr>
                <w:rFonts w:cstheme="minorHAnsi"/>
                <w:b/>
                <w:bCs/>
              </w:rPr>
              <w:t>ΠΡΟΓΡΑΜΜ</w:t>
            </w:r>
            <w:r>
              <w:rPr>
                <w:rFonts w:cstheme="minorHAnsi"/>
                <w:b/>
                <w:bCs/>
              </w:rPr>
              <w:t>ΑΤΟΣ ΚΑΛΛΙΕΡΓΕΙΑΣ ΔΕΞΙΟΤΗΤΩΝ (ΠΚΔ)</w:t>
            </w:r>
          </w:p>
        </w:tc>
      </w:tr>
      <w:tr w:rsidR="00856B7F" w:rsidRPr="00166143" w:rsidTr="00267479">
        <w:tc>
          <w:tcPr>
            <w:tcW w:w="4071" w:type="dxa"/>
          </w:tcPr>
          <w:p w:rsidR="00856B7F" w:rsidRPr="00166143" w:rsidRDefault="00856B7F" w:rsidP="00267479">
            <w:pPr>
              <w:rPr>
                <w:rFonts w:eastAsia="MS Mincho" w:cstheme="minorHAnsi"/>
                <w:b/>
                <w:bCs/>
                <w:color w:val="000000"/>
                <w:kern w:val="28"/>
              </w:rPr>
            </w:pPr>
            <w:r w:rsidRPr="00166143">
              <w:rPr>
                <w:rFonts w:eastAsia="MS Mincho" w:cstheme="minorHAnsi"/>
                <w:b/>
                <w:bCs/>
                <w:color w:val="000000"/>
                <w:kern w:val="28"/>
                <w:lang w:eastAsia="el-GR"/>
              </w:rPr>
              <w:t>ΤΙΤΛΟΣ</w:t>
            </w:r>
          </w:p>
          <w:p w:rsidR="00856B7F" w:rsidRPr="00166143" w:rsidRDefault="00856B7F" w:rsidP="00267479">
            <w:pPr>
              <w:rPr>
                <w:rFonts w:cstheme="minorHAnsi"/>
              </w:rPr>
            </w:pPr>
          </w:p>
        </w:tc>
        <w:tc>
          <w:tcPr>
            <w:tcW w:w="9877" w:type="dxa"/>
            <w:gridSpan w:val="4"/>
          </w:tcPr>
          <w:p w:rsidR="00856B7F" w:rsidRPr="00166143" w:rsidRDefault="00856B7F" w:rsidP="00267479">
            <w:pPr>
              <w:rPr>
                <w:rFonts w:cstheme="minorHAnsi"/>
                <w:b/>
                <w:bCs/>
              </w:rPr>
            </w:pPr>
            <w:r w:rsidRPr="009F0E02">
              <w:rPr>
                <w:rFonts w:eastAsia="Times New Roman" w:cstheme="minorHAnsi"/>
              </w:rPr>
              <w:t>Περιπέτειες στα μυστικά της οικονομίας</w:t>
            </w:r>
            <w:r w:rsidRPr="009F0E02">
              <w:rPr>
                <w:rFonts w:eastAsia="Times New Roman" w:cstheme="minorHAnsi"/>
                <w:kern w:val="0"/>
              </w:rPr>
              <w:t xml:space="preserve"> </w:t>
            </w:r>
            <w:r w:rsidRPr="009F0E02">
              <w:rPr>
                <w:rFonts w:eastAsia="Times New Roman" w:cstheme="minorHAnsi"/>
              </w:rPr>
              <w:t>Ενεργός πολίτης - ενημερωμένος καταναλωτής - συνετός επενδυτής</w:t>
            </w:r>
          </w:p>
        </w:tc>
      </w:tr>
      <w:tr w:rsidR="00856B7F" w:rsidRPr="00166143" w:rsidTr="00267479">
        <w:tc>
          <w:tcPr>
            <w:tcW w:w="4071" w:type="dxa"/>
          </w:tcPr>
          <w:p w:rsidR="00856B7F" w:rsidRPr="00166143" w:rsidRDefault="00856B7F" w:rsidP="00267479">
            <w:pPr>
              <w:rPr>
                <w:rFonts w:eastAsia="MS Mincho" w:cstheme="minorHAnsi"/>
                <w:b/>
                <w:bCs/>
                <w:color w:val="000000"/>
                <w:kern w:val="28"/>
              </w:rPr>
            </w:pPr>
            <w:r w:rsidRPr="00166143">
              <w:rPr>
                <w:rFonts w:eastAsia="MS Mincho" w:cstheme="minorHAns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  <w:p w:rsidR="00856B7F" w:rsidRPr="00166143" w:rsidRDefault="00856B7F" w:rsidP="00267479">
            <w:pPr>
              <w:rPr>
                <w:rFonts w:cstheme="minorHAnsi"/>
              </w:rPr>
            </w:pPr>
          </w:p>
        </w:tc>
        <w:tc>
          <w:tcPr>
            <w:tcW w:w="9877" w:type="dxa"/>
            <w:gridSpan w:val="4"/>
          </w:tcPr>
          <w:p w:rsidR="00856B7F" w:rsidRPr="00166143" w:rsidRDefault="00856B7F" w:rsidP="00267479">
            <w:pPr>
              <w:rPr>
                <w:rFonts w:cstheme="minorHAnsi"/>
                <w:b/>
                <w:bCs/>
              </w:rPr>
            </w:pPr>
            <w:r w:rsidRPr="009F0E02">
              <w:rPr>
                <w:rFonts w:eastAsia="Calibri"/>
                <w:iCs/>
              </w:rPr>
              <w:t>Επιτροπή Κεφαλαιαγοράς ΝΠΔΔ</w:t>
            </w:r>
          </w:p>
        </w:tc>
      </w:tr>
      <w:tr w:rsidR="00856B7F" w:rsidRPr="00166143" w:rsidTr="00267479">
        <w:tc>
          <w:tcPr>
            <w:tcW w:w="4071" w:type="dxa"/>
          </w:tcPr>
          <w:p w:rsidR="00856B7F" w:rsidRPr="00166143" w:rsidRDefault="00856B7F" w:rsidP="00267479">
            <w:pPr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</w:rPr>
            </w:pPr>
            <w:r w:rsidRPr="00166143"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:rsidR="00856B7F" w:rsidRPr="00166143" w:rsidRDefault="00856B7F" w:rsidP="00267479">
            <w:pPr>
              <w:rPr>
                <w:rFonts w:cstheme="minorHAnsi"/>
                <w:b/>
                <w:bCs/>
                <w:color w:val="000000"/>
                <w:kern w:val="24"/>
              </w:rPr>
            </w:pPr>
          </w:p>
          <w:p w:rsidR="00856B7F" w:rsidRPr="00166143" w:rsidRDefault="00856B7F" w:rsidP="00267479">
            <w:pPr>
              <w:rPr>
                <w:rFonts w:cstheme="minorHAnsi"/>
              </w:rPr>
            </w:pPr>
          </w:p>
        </w:tc>
        <w:tc>
          <w:tcPr>
            <w:tcW w:w="2904" w:type="dxa"/>
          </w:tcPr>
          <w:p w:rsidR="00856B7F" w:rsidRPr="00166143" w:rsidRDefault="00856B7F" w:rsidP="00267479">
            <w:pPr>
              <w:rPr>
                <w:rFonts w:cstheme="minorHAnsi"/>
                <w:bCs/>
              </w:rPr>
            </w:pPr>
            <w:r>
              <w:rPr>
                <w:rFonts w:ascii="Calibri" w:eastAsia="Calibri" w:hAnsi="Calibri" w:cs="Calibri"/>
                <w:kern w:val="0"/>
              </w:rPr>
              <w:t>Δημιουργώ και καινοτομώ – Δημιουργική Σκέψη &amp; Πρωτοβουλία</w:t>
            </w:r>
            <w:r w:rsidRPr="00A14803">
              <w:rPr>
                <w:rFonts w:ascii="Calibri" w:hAnsi="Calibri" w:cs="Calibri"/>
                <w:bCs/>
                <w:iCs/>
                <w:lang w:bidi="el-GR"/>
              </w:rPr>
              <w:t xml:space="preserve"> </w:t>
            </w:r>
          </w:p>
        </w:tc>
        <w:tc>
          <w:tcPr>
            <w:tcW w:w="3085" w:type="dxa"/>
          </w:tcPr>
          <w:p w:rsidR="00856B7F" w:rsidRPr="00166143" w:rsidRDefault="00856B7F" w:rsidP="00267479">
            <w:pPr>
              <w:rPr>
                <w:rFonts w:cstheme="minorHAnsi"/>
                <w:b/>
                <w:bCs/>
              </w:rPr>
            </w:pPr>
            <w:r w:rsidRPr="00166143"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</w:tcPr>
          <w:p w:rsidR="00856B7F" w:rsidRPr="00166143" w:rsidRDefault="00856B7F" w:rsidP="00267479">
            <w:pPr>
              <w:rPr>
                <w:rFonts w:cstheme="minorHAnsi"/>
              </w:rPr>
            </w:pPr>
            <w:r>
              <w:rPr>
                <w:rFonts w:ascii="Calibri" w:hAnsi="Calibri" w:cs="Calibri"/>
                <w:bCs/>
                <w:iCs/>
                <w:lang w:bidi="el-GR"/>
              </w:rPr>
              <w:t>Αγωγή Σταδιοδρομίας – Γνωριμία με επαγγέλματα</w:t>
            </w:r>
          </w:p>
        </w:tc>
      </w:tr>
      <w:tr w:rsidR="00856B7F" w:rsidRPr="00166143" w:rsidTr="00267479">
        <w:trPr>
          <w:trHeight w:val="905"/>
        </w:trPr>
        <w:tc>
          <w:tcPr>
            <w:tcW w:w="4071" w:type="dxa"/>
          </w:tcPr>
          <w:p w:rsidR="00856B7F" w:rsidRPr="00166143" w:rsidRDefault="00856B7F" w:rsidP="00267479">
            <w:pPr>
              <w:spacing w:line="256" w:lineRule="auto"/>
              <w:rPr>
                <w:rFonts w:eastAsia="Times New Roman" w:cstheme="minorHAnsi"/>
                <w:bCs/>
                <w:color w:val="000000"/>
                <w:kern w:val="24"/>
                <w:lang w:eastAsia="el-GR"/>
              </w:rPr>
            </w:pPr>
            <w:r w:rsidRPr="00166143">
              <w:rPr>
                <w:rFonts w:eastAsia="Times New Roman" w:cstheme="minorHAnsi"/>
                <w:bCs/>
                <w:color w:val="000000"/>
                <w:kern w:val="24"/>
                <w:lang w:eastAsia="el-GR"/>
              </w:rPr>
              <w:t>ΕΚΠΑΙΔΕΥΣΗ</w:t>
            </w:r>
          </w:p>
          <w:p w:rsidR="00856B7F" w:rsidRPr="00166143" w:rsidRDefault="00856B7F" w:rsidP="00267479">
            <w:pPr>
              <w:rPr>
                <w:rFonts w:cstheme="minorHAnsi"/>
                <w:bCs/>
                <w:color w:val="000000"/>
                <w:kern w:val="24"/>
              </w:rPr>
            </w:pPr>
            <w:r w:rsidRPr="00166143">
              <w:rPr>
                <w:rFonts w:eastAsia="Times New Roman" w:cstheme="minorHAnsi"/>
                <w:kern w:val="0"/>
                <w:lang w:eastAsia="el-GR"/>
              </w:rPr>
              <w:t>Γενική/Ειδική</w:t>
            </w:r>
            <w:r w:rsidRPr="00166143">
              <w:rPr>
                <w:rFonts w:eastAsia="Times New Roman" w:cstheme="minorHAnsi"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  <w:p w:rsidR="00856B7F" w:rsidRPr="00166143" w:rsidRDefault="00856B7F" w:rsidP="00267479">
            <w:pPr>
              <w:rPr>
                <w:rFonts w:cstheme="minorHAnsi"/>
              </w:rPr>
            </w:pPr>
          </w:p>
        </w:tc>
        <w:tc>
          <w:tcPr>
            <w:tcW w:w="2904" w:type="dxa"/>
          </w:tcPr>
          <w:p w:rsidR="00856B7F" w:rsidRPr="00166143" w:rsidRDefault="00856B7F" w:rsidP="00267479">
            <w:pPr>
              <w:rPr>
                <w:rFonts w:cstheme="minorHAnsi"/>
              </w:rPr>
            </w:pPr>
            <w:r w:rsidRPr="00166143">
              <w:rPr>
                <w:rFonts w:cstheme="minorHAnsi"/>
              </w:rPr>
              <w:t>Γενική Εκπαίδευση</w:t>
            </w:r>
          </w:p>
        </w:tc>
        <w:tc>
          <w:tcPr>
            <w:tcW w:w="3085" w:type="dxa"/>
          </w:tcPr>
          <w:p w:rsidR="00856B7F" w:rsidRPr="00166143" w:rsidRDefault="00856B7F" w:rsidP="00267479">
            <w:pPr>
              <w:rPr>
                <w:rFonts w:cstheme="minorHAnsi"/>
              </w:rPr>
            </w:pPr>
            <w:r w:rsidRPr="00166143">
              <w:rPr>
                <w:rFonts w:eastAsia="Times New Roman" w:cstheme="minorHAnsi"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</w:tcPr>
          <w:p w:rsidR="00856B7F" w:rsidRPr="00166143" w:rsidRDefault="00856B7F" w:rsidP="00267479">
            <w:pPr>
              <w:rPr>
                <w:rFonts w:cstheme="minorHAnsi"/>
              </w:rPr>
            </w:pPr>
            <w:r w:rsidRPr="00B20C00">
              <w:rPr>
                <w:rFonts w:cstheme="minorHAnsi"/>
              </w:rPr>
              <w:t>Περιπέτειες στα μυστικά της οικονομίας Ενεργός πολίτης - ενημερωμένος καταναλωτής - συνετός επενδυτής</w:t>
            </w:r>
          </w:p>
        </w:tc>
      </w:tr>
      <w:tr w:rsidR="00856B7F" w:rsidRPr="00166143" w:rsidTr="00267479">
        <w:tc>
          <w:tcPr>
            <w:tcW w:w="4071" w:type="dxa"/>
          </w:tcPr>
          <w:p w:rsidR="00856B7F" w:rsidRPr="00166143" w:rsidRDefault="00856B7F" w:rsidP="00267479">
            <w:pPr>
              <w:spacing w:line="256" w:lineRule="auto"/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</w:pPr>
            <w:r w:rsidRPr="00166143"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:rsidR="00856B7F" w:rsidRPr="00166143" w:rsidRDefault="00856B7F" w:rsidP="00267479">
            <w:pPr>
              <w:rPr>
                <w:rFonts w:eastAsia="Calibri" w:cstheme="minorHAnsi"/>
                <w:color w:val="000000"/>
                <w:kern w:val="24"/>
                <w:lang w:eastAsia="el-GR"/>
              </w:rPr>
            </w:pPr>
            <w:r w:rsidRPr="00166143">
              <w:rPr>
                <w:rFonts w:eastAsia="Calibri" w:cstheme="minorHAnsi"/>
                <w:color w:val="000000"/>
                <w:kern w:val="24"/>
                <w:lang w:eastAsia="el-GR"/>
              </w:rPr>
              <w:t>Νηπιαγωγείο/Δημοτικό/Γυμνάσιο</w:t>
            </w:r>
          </w:p>
          <w:p w:rsidR="00856B7F" w:rsidRPr="00166143" w:rsidRDefault="00856B7F" w:rsidP="00267479">
            <w:pPr>
              <w:rPr>
                <w:rFonts w:cstheme="minorHAnsi"/>
              </w:rPr>
            </w:pPr>
          </w:p>
        </w:tc>
        <w:tc>
          <w:tcPr>
            <w:tcW w:w="2904" w:type="dxa"/>
          </w:tcPr>
          <w:p w:rsidR="00856B7F" w:rsidRPr="00166143" w:rsidRDefault="00856B7F" w:rsidP="00267479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Δημοτικό</w:t>
            </w:r>
          </w:p>
        </w:tc>
        <w:tc>
          <w:tcPr>
            <w:tcW w:w="3085" w:type="dxa"/>
          </w:tcPr>
          <w:p w:rsidR="00856B7F" w:rsidRPr="00166143" w:rsidRDefault="00856B7F" w:rsidP="00267479">
            <w:pPr>
              <w:rPr>
                <w:rFonts w:cstheme="minorHAnsi"/>
              </w:rPr>
            </w:pPr>
            <w:r w:rsidRPr="00166143"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</w:tcPr>
          <w:p w:rsidR="00856B7F" w:rsidRPr="00166143" w:rsidRDefault="00856B7F" w:rsidP="00267479">
            <w:pPr>
              <w:rPr>
                <w:rFonts w:cstheme="minorHAnsi"/>
              </w:rPr>
            </w:pPr>
            <w:r w:rsidRPr="00166143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5</w:t>
            </w:r>
            <w:r w:rsidRPr="00166143">
              <w:rPr>
                <w:rFonts w:cstheme="minorHAnsi"/>
              </w:rPr>
              <w:t>-202</w:t>
            </w:r>
            <w:r>
              <w:rPr>
                <w:rFonts w:cstheme="minorHAnsi"/>
              </w:rPr>
              <w:t>6</w:t>
            </w:r>
          </w:p>
        </w:tc>
      </w:tr>
      <w:tr w:rsidR="00856B7F" w:rsidRPr="00166143" w:rsidTr="00267479">
        <w:tc>
          <w:tcPr>
            <w:tcW w:w="4071" w:type="dxa"/>
          </w:tcPr>
          <w:p w:rsidR="00856B7F" w:rsidRPr="00166143" w:rsidRDefault="00856B7F" w:rsidP="00267479">
            <w:pPr>
              <w:rPr>
                <w:rFonts w:eastAsia="Calibri" w:cstheme="minorHAnsi"/>
                <w:color w:val="000000"/>
                <w:kern w:val="24"/>
              </w:rPr>
            </w:pPr>
            <w:r w:rsidRPr="00166143"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:rsidR="00856B7F" w:rsidRPr="00166143" w:rsidRDefault="00856B7F" w:rsidP="00267479">
            <w:pPr>
              <w:spacing w:line="256" w:lineRule="auto"/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856B7F" w:rsidRPr="00166143" w:rsidRDefault="00856B7F" w:rsidP="00267479">
            <w:pPr>
              <w:rPr>
                <w:rFonts w:cstheme="minorHAnsi"/>
              </w:rPr>
            </w:pPr>
            <w:r>
              <w:rPr>
                <w:rFonts w:cstheme="minorHAnsi"/>
              </w:rPr>
              <w:t>Δ</w:t>
            </w:r>
            <w:r w:rsidRPr="00166143">
              <w:rPr>
                <w:rFonts w:cstheme="minorHAnsi"/>
              </w:rPr>
              <w:t>΄</w:t>
            </w:r>
            <w:r w:rsidRPr="00166143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</w:rPr>
              <w:t>Δημοτικού</w:t>
            </w:r>
          </w:p>
        </w:tc>
        <w:tc>
          <w:tcPr>
            <w:tcW w:w="6973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856B7F" w:rsidRPr="00166143" w:rsidRDefault="00856B7F" w:rsidP="00267479">
            <w:pPr>
              <w:rPr>
                <w:rFonts w:cstheme="minorHAnsi"/>
              </w:rPr>
            </w:pPr>
          </w:p>
        </w:tc>
      </w:tr>
      <w:tr w:rsidR="00856B7F" w:rsidRPr="00166143" w:rsidTr="00267479">
        <w:tc>
          <w:tcPr>
            <w:tcW w:w="4071" w:type="dxa"/>
            <w:tcBorders>
              <w:right w:val="single" w:sz="4" w:space="0" w:color="auto"/>
            </w:tcBorders>
          </w:tcPr>
          <w:p w:rsidR="00856B7F" w:rsidRPr="00166143" w:rsidRDefault="00856B7F" w:rsidP="00267479">
            <w:pPr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</w:rPr>
            </w:pPr>
          </w:p>
          <w:p w:rsidR="00856B7F" w:rsidRPr="00166143" w:rsidRDefault="00856B7F" w:rsidP="00267479">
            <w:pPr>
              <w:rPr>
                <w:rFonts w:cstheme="minorHAnsi"/>
              </w:rPr>
            </w:pPr>
            <w:r w:rsidRPr="00166143"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7F" w:rsidRPr="005F1278" w:rsidRDefault="00856B7F" w:rsidP="00267479">
            <w:pPr>
              <w:pStyle w:val="Web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1278">
              <w:rPr>
                <w:rFonts w:asciiTheme="minorHAnsi" w:hAnsiTheme="minorHAnsi" w:cstheme="minorHAnsi"/>
                <w:sz w:val="22"/>
                <w:szCs w:val="22"/>
              </w:rPr>
              <w:t xml:space="preserve">Ο οικονομικός αλφαβητισμός αποτελεί βασικό εφόδιο ζωής, με την Ελλάδα να εμφανίζει μόλις 19% πολιτών με υψηλό οικονομικό </w:t>
            </w:r>
            <w:proofErr w:type="spellStart"/>
            <w:r w:rsidRPr="005F1278">
              <w:rPr>
                <w:rFonts w:asciiTheme="minorHAnsi" w:hAnsiTheme="minorHAnsi" w:cstheme="minorHAnsi"/>
                <w:sz w:val="22"/>
                <w:szCs w:val="22"/>
              </w:rPr>
              <w:t>γραμματισμό</w:t>
            </w:r>
            <w:proofErr w:type="spellEnd"/>
            <w:r w:rsidRPr="005F1278">
              <w:rPr>
                <w:rFonts w:asciiTheme="minorHAnsi" w:hAnsiTheme="minorHAnsi" w:cstheme="minorHAnsi"/>
                <w:sz w:val="22"/>
                <w:szCs w:val="22"/>
              </w:rPr>
              <w:t xml:space="preserve">. Το πρόγραμμα στοχεύει στην ενίσχυση γνώσεων, δεξιοτήτων και στάσεων που οδηγούν σε υπεύθυνες οικονομικές αποφάσεις, σε ευθυγράμμιση με τις κατευθύνσεις του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Οργανισμού Οικονομικής Συνεργασίας και Ανάπτυξης (</w:t>
            </w:r>
            <w:r w:rsidRPr="005F1278">
              <w:rPr>
                <w:rFonts w:asciiTheme="minorHAnsi" w:hAnsiTheme="minorHAnsi" w:cstheme="minorHAnsi"/>
                <w:sz w:val="22"/>
                <w:szCs w:val="22"/>
              </w:rPr>
              <w:t>ΟΟΣΑ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5F1278">
              <w:rPr>
                <w:rFonts w:asciiTheme="minorHAnsi" w:hAnsiTheme="minorHAnsi" w:cstheme="minorHAnsi"/>
                <w:sz w:val="22"/>
                <w:szCs w:val="22"/>
              </w:rPr>
              <w:t xml:space="preserve"> και τους Στόχους Βιώσιμης Ανάπτυξης του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Οργανισμού Ηνωμένων Εθνών</w:t>
            </w:r>
            <w:r w:rsidRPr="005F12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5F1278">
              <w:rPr>
                <w:rFonts w:asciiTheme="minorHAnsi" w:hAnsiTheme="minorHAnsi" w:cstheme="minorHAnsi"/>
                <w:sz w:val="22"/>
                <w:szCs w:val="22"/>
              </w:rPr>
              <w:t>ΟΗΕ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5F1278">
              <w:rPr>
                <w:rFonts w:asciiTheme="minorHAnsi" w:hAnsiTheme="minorHAnsi" w:cstheme="minorHAnsi"/>
                <w:sz w:val="22"/>
                <w:szCs w:val="22"/>
              </w:rPr>
              <w:t xml:space="preserve">. Μέσα από βιωματικές δραστηριότητες, παιχνίδια ρόλων και </w:t>
            </w:r>
            <w:proofErr w:type="spellStart"/>
            <w:r w:rsidRPr="005F1278">
              <w:rPr>
                <w:rFonts w:asciiTheme="minorHAnsi" w:hAnsiTheme="minorHAnsi" w:cstheme="minorHAnsi"/>
                <w:sz w:val="22"/>
                <w:szCs w:val="22"/>
              </w:rPr>
              <w:t>ομαδοσυνεργατικές</w:t>
            </w:r>
            <w:proofErr w:type="spellEnd"/>
            <w:r w:rsidRPr="005F1278">
              <w:rPr>
                <w:rFonts w:asciiTheme="minorHAnsi" w:hAnsiTheme="minorHAnsi" w:cstheme="minorHAnsi"/>
                <w:sz w:val="22"/>
                <w:szCs w:val="22"/>
              </w:rPr>
              <w:t xml:space="preserve"> 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ροσεγγίσεις, οι μαθητές/</w:t>
            </w:r>
            <w:proofErr w:type="spellStart"/>
            <w:r w:rsidRPr="005F1278">
              <w:rPr>
                <w:rFonts w:asciiTheme="minorHAnsi" w:hAnsiTheme="minorHAnsi" w:cstheme="minorHAnsi"/>
                <w:sz w:val="22"/>
                <w:szCs w:val="22"/>
              </w:rPr>
              <w:t>τριες</w:t>
            </w:r>
            <w:proofErr w:type="spellEnd"/>
            <w:r w:rsidRPr="005F1278">
              <w:rPr>
                <w:rFonts w:asciiTheme="minorHAnsi" w:hAnsiTheme="minorHAnsi" w:cstheme="minorHAnsi"/>
                <w:sz w:val="22"/>
                <w:szCs w:val="22"/>
              </w:rPr>
              <w:t xml:space="preserve"> μαθαίνουν να διαχειρίζονται υπεύθυνα τα χρήματά τους, να συνεργάζονται αποτελεσματικά και να λειτουργούν ως ενεργοί πολίτες που συμβάλλουν θετικά στη σχολική και ευρύτερη κοινότητα.</w:t>
            </w:r>
          </w:p>
          <w:p w:rsidR="00856B7F" w:rsidRPr="005F1278" w:rsidRDefault="00856B7F" w:rsidP="00267479">
            <w:pPr>
              <w:jc w:val="both"/>
              <w:rPr>
                <w:rFonts w:cstheme="minorHAnsi"/>
              </w:rPr>
            </w:pPr>
          </w:p>
        </w:tc>
      </w:tr>
      <w:tr w:rsidR="00856B7F" w:rsidRPr="00166143" w:rsidTr="00267479">
        <w:tc>
          <w:tcPr>
            <w:tcW w:w="4071" w:type="dxa"/>
          </w:tcPr>
          <w:p w:rsidR="00856B7F" w:rsidRPr="00166143" w:rsidRDefault="00856B7F" w:rsidP="00267479">
            <w:pPr>
              <w:rPr>
                <w:rFonts w:cstheme="minorHAnsi"/>
                <w:b/>
                <w:bCs/>
              </w:rPr>
            </w:pPr>
            <w:r w:rsidRPr="00166143">
              <w:rPr>
                <w:rFonts w:cstheme="minorHAnsi"/>
                <w:b/>
                <w:bCs/>
              </w:rPr>
              <w:lastRenderedPageBreak/>
              <w:t>ΑΡΙΘΜΟΣ ΕΡΓΑΣΤΗΡΙΩΝ</w:t>
            </w:r>
          </w:p>
        </w:tc>
        <w:tc>
          <w:tcPr>
            <w:tcW w:w="2904" w:type="dxa"/>
            <w:tcBorders>
              <w:top w:val="single" w:sz="4" w:space="0" w:color="auto"/>
            </w:tcBorders>
          </w:tcPr>
          <w:p w:rsidR="00856B7F" w:rsidRPr="00166143" w:rsidRDefault="00856B7F" w:rsidP="00267479">
            <w:pPr>
              <w:rPr>
                <w:rFonts w:cstheme="minorHAnsi"/>
              </w:rPr>
            </w:pPr>
            <w:r w:rsidRPr="00166143">
              <w:rPr>
                <w:rFonts w:cstheme="minorHAnsi"/>
              </w:rPr>
              <w:t>7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</w:tcBorders>
          </w:tcPr>
          <w:p w:rsidR="00856B7F" w:rsidRPr="00166143" w:rsidRDefault="00856B7F" w:rsidP="00267479">
            <w:pPr>
              <w:rPr>
                <w:rFonts w:cstheme="minorHAnsi"/>
                <w:b/>
                <w:bCs/>
              </w:rPr>
            </w:pPr>
            <w:r w:rsidRPr="00166143">
              <w:rPr>
                <w:rFonts w:cstheme="minorHAnsi"/>
                <w:b/>
                <w:bCs/>
              </w:rPr>
              <w:t>ΕΦΑΡΜΟΖΕΤΑΙ ΔΙΑΔΙΚΤΥΑΚΑ</w:t>
            </w:r>
          </w:p>
          <w:p w:rsidR="00856B7F" w:rsidRPr="00166143" w:rsidRDefault="00856B7F" w:rsidP="00267479">
            <w:pPr>
              <w:rPr>
                <w:rFonts w:cstheme="minorHAnsi"/>
              </w:rPr>
            </w:pPr>
          </w:p>
        </w:tc>
        <w:tc>
          <w:tcPr>
            <w:tcW w:w="3487" w:type="dxa"/>
            <w:tcBorders>
              <w:top w:val="single" w:sz="4" w:space="0" w:color="auto"/>
            </w:tcBorders>
          </w:tcPr>
          <w:p w:rsidR="00856B7F" w:rsidRPr="00166143" w:rsidRDefault="00856B7F" w:rsidP="00267479">
            <w:pPr>
              <w:rPr>
                <w:rFonts w:cstheme="minorHAnsi"/>
              </w:rPr>
            </w:pPr>
            <w:r>
              <w:rPr>
                <w:rFonts w:cstheme="minorHAnsi"/>
              </w:rPr>
              <w:t>όχι</w:t>
            </w:r>
          </w:p>
        </w:tc>
      </w:tr>
      <w:tr w:rsidR="00856B7F" w:rsidRPr="00166143" w:rsidTr="00267479">
        <w:trPr>
          <w:trHeight w:val="395"/>
        </w:trPr>
        <w:tc>
          <w:tcPr>
            <w:tcW w:w="4071" w:type="dxa"/>
            <w:vAlign w:val="center"/>
          </w:tcPr>
          <w:p w:rsidR="00856B7F" w:rsidRPr="00166143" w:rsidRDefault="00856B7F" w:rsidP="00267479">
            <w:pPr>
              <w:rPr>
                <w:rFonts w:cstheme="minorHAnsi"/>
                <w:b/>
                <w:bCs/>
              </w:rPr>
            </w:pPr>
            <w:r w:rsidRPr="00166143"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</w:tcPr>
          <w:p w:rsidR="00856B7F" w:rsidRPr="00166143" w:rsidRDefault="00856B7F" w:rsidP="00267479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856B7F" w:rsidRPr="00166143" w:rsidRDefault="00856B7F" w:rsidP="00267479">
            <w:pPr>
              <w:rPr>
                <w:rFonts w:cstheme="minorHAnsi"/>
                <w:highlight w:val="lightGray"/>
              </w:rPr>
            </w:pPr>
          </w:p>
        </w:tc>
      </w:tr>
      <w:tr w:rsidR="00856B7F" w:rsidRPr="00166143" w:rsidTr="00267479">
        <w:tc>
          <w:tcPr>
            <w:tcW w:w="4071" w:type="dxa"/>
            <w:vAlign w:val="center"/>
          </w:tcPr>
          <w:p w:rsidR="00856B7F" w:rsidRPr="00166143" w:rsidRDefault="00856B7F" w:rsidP="00267479">
            <w:pPr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</w:pPr>
            <w:r w:rsidRPr="00166143">
              <w:rPr>
                <w:rFonts w:cstheme="minorHAnsi"/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856B7F" w:rsidRPr="00A14803" w:rsidRDefault="00856B7F" w:rsidP="0026747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14803">
              <w:rPr>
                <w:rFonts w:ascii="Calibri" w:hAnsi="Calibri" w:cs="Calibri"/>
                <w:bCs/>
                <w:iCs/>
                <w:kern w:val="0"/>
              </w:rPr>
              <w:t>1.</w:t>
            </w:r>
            <w:r w:rsidRPr="00870DB0">
              <w:t xml:space="preserve"> </w:t>
            </w:r>
            <w:r w:rsidRPr="009F0E02">
              <w:t>Η ομάδα μας και ο κόσμος της οικονομίας!</w:t>
            </w:r>
          </w:p>
          <w:p w:rsidR="00856B7F" w:rsidRPr="00A14803" w:rsidRDefault="00856B7F" w:rsidP="00267479">
            <w:pPr>
              <w:spacing w:line="276" w:lineRule="auto"/>
              <w:rPr>
                <w:rFonts w:ascii="Calibri" w:hAnsi="Calibri" w:cs="Calibri"/>
                <w:bCs/>
                <w:iCs/>
              </w:rPr>
            </w:pPr>
            <w:r w:rsidRPr="00A14803">
              <w:rPr>
                <w:rFonts w:ascii="Calibri" w:hAnsi="Calibri" w:cs="Calibri"/>
              </w:rPr>
              <w:t>2.</w:t>
            </w:r>
            <w:r w:rsidRPr="00870DB0">
              <w:t xml:space="preserve"> </w:t>
            </w:r>
            <w:r w:rsidRPr="009F0E02">
              <w:t>Από την τσέπη στο κλικ…</w:t>
            </w:r>
          </w:p>
          <w:p w:rsidR="00856B7F" w:rsidRPr="00A14803" w:rsidRDefault="00856B7F" w:rsidP="00267479">
            <w:pPr>
              <w:spacing w:line="276" w:lineRule="auto"/>
              <w:rPr>
                <w:rFonts w:ascii="Calibri" w:hAnsi="Calibri" w:cs="Calibri"/>
                <w:bCs/>
                <w:iCs/>
              </w:rPr>
            </w:pPr>
            <w:r w:rsidRPr="00A14803">
              <w:rPr>
                <w:rFonts w:ascii="Calibri" w:hAnsi="Calibri" w:cs="Calibri"/>
              </w:rPr>
              <w:t>3.</w:t>
            </w:r>
            <w:r w:rsidRPr="00870DB0">
              <w:t xml:space="preserve"> </w:t>
            </w:r>
            <w:r w:rsidRPr="009F0E02">
              <w:t>Μαθαίνω να διαχειρίζομαι τα χρήματα</w:t>
            </w:r>
            <w:r>
              <w:t>.</w:t>
            </w:r>
          </w:p>
          <w:p w:rsidR="00856B7F" w:rsidRPr="00A14803" w:rsidRDefault="00856B7F" w:rsidP="00267479">
            <w:pPr>
              <w:spacing w:line="276" w:lineRule="auto"/>
              <w:rPr>
                <w:rFonts w:ascii="Calibri" w:hAnsi="Calibri" w:cs="Calibri"/>
              </w:rPr>
            </w:pPr>
            <w:r w:rsidRPr="00A14803">
              <w:rPr>
                <w:rFonts w:ascii="Calibri" w:hAnsi="Calibri" w:cs="Calibri"/>
              </w:rPr>
              <w:t>4.</w:t>
            </w:r>
            <w:r w:rsidRPr="00870DB0">
              <w:t xml:space="preserve"> </w:t>
            </w:r>
            <w:r w:rsidRPr="009F0E02">
              <w:t>Μικροί επιχειρηματίες</w:t>
            </w:r>
            <w:r>
              <w:t>.</w:t>
            </w:r>
          </w:p>
          <w:p w:rsidR="00856B7F" w:rsidRPr="00A14803" w:rsidRDefault="00856B7F" w:rsidP="00267479">
            <w:pPr>
              <w:spacing w:line="276" w:lineRule="auto"/>
              <w:rPr>
                <w:rFonts w:ascii="Calibri" w:hAnsi="Calibri" w:cs="Calibri"/>
                <w:bCs/>
                <w:iCs/>
              </w:rPr>
            </w:pPr>
            <w:r w:rsidRPr="00A14803">
              <w:rPr>
                <w:rFonts w:ascii="Calibri" w:hAnsi="Calibri" w:cs="Calibri"/>
              </w:rPr>
              <w:t>5.</w:t>
            </w:r>
            <w:r w:rsidRPr="00870DB0">
              <w:t xml:space="preserve"> </w:t>
            </w:r>
            <w:r w:rsidRPr="009F0E02">
              <w:t>Κέρδη, ζημιές και ανταγωνιστές</w:t>
            </w:r>
            <w:r>
              <w:t>.</w:t>
            </w:r>
          </w:p>
          <w:p w:rsidR="00856B7F" w:rsidRPr="00A14803" w:rsidRDefault="00856B7F" w:rsidP="00267479">
            <w:pPr>
              <w:spacing w:line="276" w:lineRule="auto"/>
              <w:rPr>
                <w:rFonts w:ascii="Calibri" w:hAnsi="Calibri" w:cs="Calibri"/>
                <w:bCs/>
                <w:iCs/>
              </w:rPr>
            </w:pPr>
            <w:r w:rsidRPr="00A14803">
              <w:rPr>
                <w:rFonts w:ascii="Calibri" w:hAnsi="Calibri" w:cs="Calibri"/>
              </w:rPr>
              <w:t>6.</w:t>
            </w:r>
            <w:r w:rsidRPr="00870DB0">
              <w:t xml:space="preserve"> </w:t>
            </w:r>
            <w:r w:rsidRPr="009F0E02">
              <w:t>Έξυπνοι καταναλωτές</w:t>
            </w:r>
            <w:r>
              <w:t>.</w:t>
            </w:r>
          </w:p>
          <w:p w:rsidR="00856B7F" w:rsidRPr="0068756C" w:rsidRDefault="00856B7F" w:rsidP="00267479">
            <w:pPr>
              <w:spacing w:line="276" w:lineRule="auto"/>
              <w:jc w:val="both"/>
              <w:rPr>
                <w:rFonts w:ascii="Calibri" w:eastAsia="Calibri" w:hAnsi="Calibri" w:cs="Calibri"/>
                <w:kern w:val="0"/>
              </w:rPr>
            </w:pPr>
            <w:r w:rsidRPr="00A14803">
              <w:rPr>
                <w:rFonts w:ascii="Calibri" w:hAnsi="Calibri" w:cs="Calibri"/>
              </w:rPr>
              <w:t xml:space="preserve">7. </w:t>
            </w:r>
            <w:r w:rsidRPr="009F0E02">
              <w:rPr>
                <w:rFonts w:ascii="Calibri" w:hAnsi="Calibri" w:cs="Calibri"/>
              </w:rPr>
              <w:t>Εξουσία, Φόροι και Έλεγχος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:rsidR="005D00D1" w:rsidRDefault="005D00D1"/>
    <w:sectPr w:rsidR="005D00D1" w:rsidSect="00856B7F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5BA" w:rsidRDefault="00D735BA" w:rsidP="00856B7F">
      <w:pPr>
        <w:spacing w:after="0" w:line="240" w:lineRule="auto"/>
      </w:pPr>
      <w:r>
        <w:separator/>
      </w:r>
    </w:p>
  </w:endnote>
  <w:endnote w:type="continuationSeparator" w:id="0">
    <w:p w:rsidR="00D735BA" w:rsidRDefault="00D735BA" w:rsidP="0085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5BA" w:rsidRDefault="00D735BA" w:rsidP="00856B7F">
      <w:pPr>
        <w:spacing w:after="0" w:line="240" w:lineRule="auto"/>
      </w:pPr>
      <w:r>
        <w:separator/>
      </w:r>
    </w:p>
  </w:footnote>
  <w:footnote w:type="continuationSeparator" w:id="0">
    <w:p w:rsidR="00D735BA" w:rsidRDefault="00D735BA" w:rsidP="0085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7F" w:rsidRDefault="00856B7F">
    <w:pPr>
      <w:pStyle w:val="a3"/>
    </w:pPr>
    <w:r>
      <w:rPr>
        <w:noProof/>
      </w:rPr>
      <w:t xml:space="preserve"> </w:t>
    </w:r>
    <w:r>
      <w:rPr>
        <w:noProof/>
      </w:rPr>
      <w:drawing>
        <wp:inline distT="0" distB="0" distL="0" distR="0" wp14:anchorId="03496B6E" wp14:editId="32AB03DF">
          <wp:extent cx="3340735" cy="572770"/>
          <wp:effectExtent l="0" t="0" r="0" b="0"/>
          <wp:docPr id="110494013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94013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</w:t>
    </w:r>
    <w:r>
      <w:rPr>
        <w:noProof/>
      </w:rPr>
      <w:drawing>
        <wp:inline distT="0" distB="0" distL="0" distR="0" wp14:anchorId="6E6CEAB6" wp14:editId="637536C9">
          <wp:extent cx="2799518" cy="686211"/>
          <wp:effectExtent l="0" t="0" r="1270" b="0"/>
          <wp:docPr id="3" name="Εικόνα 3" descr="C:\Users\CH8987~1.STI\AppData\Local\Temp\7zOC159848E\EK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8987~1.STI\AppData\Local\Temp\7zOC159848E\EK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7081" cy="71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AE"/>
    <w:rsid w:val="005D00D1"/>
    <w:rsid w:val="00856B7F"/>
    <w:rsid w:val="00D735BA"/>
    <w:rsid w:val="00F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B8BA"/>
  <w15:chartTrackingRefBased/>
  <w15:docId w15:val="{3AE768AD-A935-4BED-8C9D-E6DB0789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B7F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0">
    <w:name w:val="Table Grid_0"/>
    <w:basedOn w:val="a1"/>
    <w:uiPriority w:val="39"/>
    <w:rsid w:val="00856B7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5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856B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56B7F"/>
    <w:rPr>
      <w:kern w:val="2"/>
    </w:rPr>
  </w:style>
  <w:style w:type="paragraph" w:styleId="a4">
    <w:name w:val="footer"/>
    <w:basedOn w:val="a"/>
    <w:link w:val="Char0"/>
    <w:uiPriority w:val="99"/>
    <w:unhideWhenUsed/>
    <w:rsid w:val="00856B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56B7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2</cp:revision>
  <dcterms:created xsi:type="dcterms:W3CDTF">2026-01-20T08:00:00Z</dcterms:created>
  <dcterms:modified xsi:type="dcterms:W3CDTF">2026-01-20T08:03:00Z</dcterms:modified>
</cp:coreProperties>
</file>