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F351DA" w:rsidRPr="00374CCA" w:rsidTr="004B02F1">
        <w:tc>
          <w:tcPr>
            <w:tcW w:w="13948" w:type="dxa"/>
            <w:gridSpan w:val="5"/>
          </w:tcPr>
          <w:p w:rsidR="00F351DA" w:rsidRPr="00374CCA" w:rsidRDefault="00F351DA" w:rsidP="004B02F1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374CCA">
              <w:rPr>
                <w:rFonts w:cs="Calibri"/>
                <w:b/>
                <w:bCs/>
              </w:rPr>
              <w:t xml:space="preserve">ΤΑΥΤΟΤΗΤΑ </w:t>
            </w:r>
          </w:p>
          <w:p w:rsidR="00F351DA" w:rsidRPr="00374CCA" w:rsidRDefault="00F351DA" w:rsidP="004B02F1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374CCA">
              <w:rPr>
                <w:rFonts w:cs="Calibri"/>
                <w:b/>
                <w:bCs/>
              </w:rPr>
              <w:t>ΠΡΟΓΡΑΜΜΑΤΟΣ ΚΑΛΛΙΕΡΓΕΙΑΣ ΔΕΞΙΟΤΗΤΩΝ (ΠΚΔ)</w:t>
            </w:r>
          </w:p>
        </w:tc>
      </w:tr>
      <w:tr w:rsidR="00F351DA" w:rsidRPr="00374CCA" w:rsidTr="004B02F1"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374CCA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</w:tcPr>
          <w:p w:rsidR="00F351DA" w:rsidRPr="00104612" w:rsidRDefault="00F351DA" w:rsidP="004B02F1">
            <w:pPr>
              <w:spacing w:line="276" w:lineRule="auto"/>
              <w:rPr>
                <w:rFonts w:cs="Calibri"/>
                <w:bCs/>
              </w:rPr>
            </w:pPr>
            <w:r w:rsidRPr="00104612">
              <w:rPr>
                <w:rFonts w:cs="Calibri"/>
              </w:rPr>
              <w:t>Δημιουργώντας Ανθεκτικές Κοινωνίες: Πολιτιστική Κληρονομιά, Τ</w:t>
            </w:r>
            <w:r w:rsidR="008A6B7A">
              <w:rPr>
                <w:rFonts w:cs="Calibri"/>
              </w:rPr>
              <w:t>έχνη και Κλιματική Ουδετερότητα</w:t>
            </w:r>
          </w:p>
        </w:tc>
      </w:tr>
      <w:tr w:rsidR="00F351DA" w:rsidRPr="00374CCA" w:rsidTr="004B02F1"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374CCA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</w:tcPr>
          <w:p w:rsidR="00F351DA" w:rsidRPr="00104612" w:rsidRDefault="00F351DA" w:rsidP="004B02F1">
            <w:pPr>
              <w:pStyle w:val="Default"/>
              <w:spacing w:line="276" w:lineRule="auto"/>
              <w:ind w:right="-99"/>
              <w:jc w:val="both"/>
              <w:rPr>
                <w:iCs/>
                <w:sz w:val="22"/>
                <w:szCs w:val="22"/>
              </w:rPr>
            </w:pPr>
            <w:proofErr w:type="spellStart"/>
            <w:r w:rsidRPr="00104612">
              <w:rPr>
                <w:sz w:val="22"/>
                <w:szCs w:val="22"/>
              </w:rPr>
              <w:t>Cluster</w:t>
            </w:r>
            <w:proofErr w:type="spellEnd"/>
            <w:r w:rsidRPr="00104612">
              <w:rPr>
                <w:sz w:val="22"/>
                <w:szCs w:val="22"/>
              </w:rPr>
              <w:t xml:space="preserve"> </w:t>
            </w:r>
            <w:proofErr w:type="spellStart"/>
            <w:r w:rsidRPr="00104612">
              <w:rPr>
                <w:sz w:val="22"/>
                <w:szCs w:val="22"/>
              </w:rPr>
              <w:t>Βιοοικονομίας</w:t>
            </w:r>
            <w:proofErr w:type="spellEnd"/>
            <w:r w:rsidRPr="00104612">
              <w:rPr>
                <w:sz w:val="22"/>
                <w:szCs w:val="22"/>
              </w:rPr>
              <w:t xml:space="preserve"> και Περιβάλλοντος Δυτικής Μακεδονίας – </w:t>
            </w:r>
            <w:proofErr w:type="spellStart"/>
            <w:r w:rsidRPr="00104612">
              <w:rPr>
                <w:sz w:val="22"/>
                <w:szCs w:val="22"/>
              </w:rPr>
              <w:t>CluBE</w:t>
            </w:r>
            <w:proofErr w:type="spellEnd"/>
            <w:r w:rsidRPr="00104612">
              <w:rPr>
                <w:sz w:val="22"/>
                <w:szCs w:val="22"/>
              </w:rPr>
              <w:t xml:space="preserve"> </w:t>
            </w:r>
          </w:p>
        </w:tc>
      </w:tr>
      <w:tr w:rsidR="00F351DA" w:rsidRPr="00374CCA" w:rsidTr="004B02F1"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374CC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F351DA" w:rsidRPr="00374CCA" w:rsidRDefault="00F351DA" w:rsidP="004B02F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</w:tcPr>
          <w:p w:rsidR="00F351DA" w:rsidRPr="00374CCA" w:rsidRDefault="008A6B7A" w:rsidP="004B02F1">
            <w:pPr>
              <w:spacing w:line="276" w:lineRule="auto"/>
              <w:rPr>
                <w:rFonts w:cs="Calibri"/>
                <w:bCs/>
              </w:rPr>
            </w:pPr>
            <w:r>
              <w:rPr>
                <w:rFonts w:cs="Calibri"/>
                <w:iCs/>
              </w:rPr>
              <w:t>Φροντίζω το Περιβάλλον</w:t>
            </w:r>
          </w:p>
        </w:tc>
        <w:tc>
          <w:tcPr>
            <w:tcW w:w="3085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</w:rPr>
            </w:pPr>
            <w:r w:rsidRPr="00374CC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bookmarkStart w:id="0" w:name="_GoBack"/>
            <w:r w:rsidRPr="00374CCA">
              <w:rPr>
                <w:rFonts w:cs="Calibri"/>
              </w:rPr>
              <w:t>Οικολογία – Παγκόσμ</w:t>
            </w:r>
            <w:r w:rsidR="008A6B7A">
              <w:rPr>
                <w:rFonts w:cs="Calibri"/>
              </w:rPr>
              <w:t>ια και Τοπική Φυσική Κληρονομιά</w:t>
            </w:r>
            <w:bookmarkEnd w:id="0"/>
          </w:p>
        </w:tc>
      </w:tr>
      <w:tr w:rsidR="00F351DA" w:rsidRPr="00374CCA" w:rsidTr="004B02F1">
        <w:trPr>
          <w:trHeight w:val="905"/>
        </w:trPr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374CC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</w:rPr>
            </w:pPr>
            <w:r w:rsidRPr="00374CCA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374CCA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eastAsia="Times New Roman" w:cs="Calibri"/>
                <w:kern w:val="0"/>
                <w:lang w:eastAsia="el-GR"/>
              </w:rPr>
              <w:t>Γενική (Ειδική μετά από προσαρμογές από τον/την Εκπαιδευτικό)</w:t>
            </w:r>
          </w:p>
        </w:tc>
        <w:tc>
          <w:tcPr>
            <w:tcW w:w="3085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:rsidR="00F351DA" w:rsidRPr="00374CCA" w:rsidRDefault="00F351DA" w:rsidP="004B02F1">
            <w:pPr>
              <w:spacing w:line="276" w:lineRule="auto"/>
              <w:jc w:val="both"/>
              <w:rPr>
                <w:rFonts w:cs="Calibri"/>
              </w:rPr>
            </w:pPr>
            <w:r w:rsidRPr="00374CCA">
              <w:rPr>
                <w:rFonts w:cs="Calibri"/>
                <w:iCs/>
              </w:rPr>
              <w:t>ανθεκτικές κοινωνίες, κλιματική ουδετερότητα, πολιτιστική κληρονομιά, «</w:t>
            </w:r>
            <w:proofErr w:type="spellStart"/>
            <w:r w:rsidRPr="00374CCA">
              <w:rPr>
                <w:rFonts w:cs="Calibri"/>
                <w:iCs/>
              </w:rPr>
              <w:t>μωμόγερια</w:t>
            </w:r>
            <w:proofErr w:type="spellEnd"/>
            <w:r w:rsidRPr="00374CCA">
              <w:rPr>
                <w:rFonts w:cs="Calibri"/>
                <w:iCs/>
              </w:rPr>
              <w:t xml:space="preserve">», κλιματική αλλαγή, περιβαλλοντικός αλφαβητισμός   </w:t>
            </w:r>
          </w:p>
        </w:tc>
      </w:tr>
      <w:tr w:rsidR="00F351DA" w:rsidRPr="00374CCA" w:rsidTr="004B02F1"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374CC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F351DA" w:rsidRPr="00374CCA" w:rsidRDefault="00F351DA" w:rsidP="004B02F1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374CCA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2904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cs="Calibri"/>
              </w:rPr>
              <w:t>Δημοτικό</w:t>
            </w:r>
          </w:p>
        </w:tc>
        <w:tc>
          <w:tcPr>
            <w:tcW w:w="3085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cs="Calibri"/>
              </w:rPr>
              <w:t>2024-2025</w:t>
            </w:r>
          </w:p>
        </w:tc>
      </w:tr>
      <w:tr w:rsidR="00F351DA" w:rsidRPr="00374CCA" w:rsidTr="004B02F1"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374CC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cs="Calibri"/>
              </w:rPr>
              <w:t>Δ΄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</w:p>
        </w:tc>
      </w:tr>
      <w:tr w:rsidR="00F351DA" w:rsidRPr="00374CCA" w:rsidTr="004B02F1"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:rsidR="00F351DA" w:rsidRPr="00374CCA" w:rsidRDefault="00F351DA" w:rsidP="004B0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 w:rsidRPr="00374CCA">
              <w:rPr>
                <w:rFonts w:cs="Calibri"/>
              </w:rPr>
              <w:t xml:space="preserve"> Σκοπός του προγράμματος είναι η ενημέρωση και ευαισθητοποίηση των μαθητών/τριών Πρωτοβάθμιας Εκπαίδευσης, και δη της Δ΄ τάξης των Δημοτικών Σχολείων όλης της επικράτειας, στο θέμα της δημιουργίας </w:t>
            </w:r>
            <w:r w:rsidRPr="00374CCA">
              <w:rPr>
                <w:rFonts w:cs="Calibri"/>
              </w:rPr>
              <w:lastRenderedPageBreak/>
              <w:t>ανθεκτικών κοινωνιών, ώστε να ενεργοποιηθούν αυτοί/</w:t>
            </w:r>
            <w:proofErr w:type="spellStart"/>
            <w:r w:rsidRPr="00374CCA">
              <w:rPr>
                <w:rFonts w:cs="Calibri"/>
              </w:rPr>
              <w:t>ές</w:t>
            </w:r>
            <w:proofErr w:type="spellEnd"/>
            <w:r w:rsidRPr="00374CCA">
              <w:rPr>
                <w:rFonts w:cs="Calibri"/>
              </w:rPr>
              <w:t xml:space="preserve"> για να επιτευχθεί η κλιματική ουδετερότητα, με χρήση του Πολιτισμού, της Τέχνης και της Ιστορίας, ως εργαλείων.</w:t>
            </w:r>
          </w:p>
        </w:tc>
      </w:tr>
      <w:tr w:rsidR="00F351DA" w:rsidRPr="00374CCA" w:rsidTr="004B02F1">
        <w:tc>
          <w:tcPr>
            <w:tcW w:w="4071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</w:rPr>
            </w:pPr>
            <w:r w:rsidRPr="00374CCA">
              <w:rPr>
                <w:rFonts w:cs="Calibr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cs="Calibri"/>
              </w:rPr>
              <w:t>7</w:t>
            </w:r>
          </w:p>
        </w:tc>
        <w:tc>
          <w:tcPr>
            <w:tcW w:w="3486" w:type="dxa"/>
            <w:gridSpan w:val="2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</w:rPr>
            </w:pPr>
            <w:r w:rsidRPr="00374CCA">
              <w:rPr>
                <w:rFonts w:cs="Calibri"/>
                <w:b/>
                <w:bCs/>
              </w:rPr>
              <w:t>ΕΦΑΡΜΟΖΕΤΑΙ ΔΙΑΔΙΚΤΥΑΚΑ</w:t>
            </w:r>
          </w:p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3487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cs="Calibri"/>
              </w:rPr>
              <w:t>ΟΧΙ</w:t>
            </w:r>
          </w:p>
        </w:tc>
      </w:tr>
      <w:tr w:rsidR="00F351DA" w:rsidRPr="00374CCA" w:rsidTr="004B02F1">
        <w:tc>
          <w:tcPr>
            <w:tcW w:w="4071" w:type="dxa"/>
            <w:vAlign w:val="center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</w:rPr>
            </w:pPr>
            <w:r w:rsidRPr="00374CC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</w:rPr>
            </w:pPr>
            <w:r w:rsidRPr="00374CCA">
              <w:rPr>
                <w:rFonts w:cs="Calibri"/>
              </w:rPr>
              <w:t>14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highlight w:val="lightGray"/>
              </w:rPr>
            </w:pPr>
          </w:p>
        </w:tc>
      </w:tr>
      <w:tr w:rsidR="00F351DA" w:rsidRPr="00374CCA" w:rsidTr="004B02F1">
        <w:tc>
          <w:tcPr>
            <w:tcW w:w="4071" w:type="dxa"/>
            <w:vAlign w:val="center"/>
          </w:tcPr>
          <w:p w:rsidR="00F351DA" w:rsidRPr="00374CCA" w:rsidRDefault="00F351DA" w:rsidP="004B02F1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374CCA">
              <w:rPr>
                <w:rFonts w:cs="Calibr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</w:tcPr>
          <w:p w:rsidR="00F351DA" w:rsidRPr="00374CCA" w:rsidRDefault="00F351DA" w:rsidP="004B02F1">
            <w:pPr>
              <w:spacing w:after="0" w:line="276" w:lineRule="auto"/>
              <w:jc w:val="both"/>
              <w:rPr>
                <w:rFonts w:cs="Calibri"/>
              </w:rPr>
            </w:pPr>
            <w:r w:rsidRPr="00374CCA">
              <w:rPr>
                <w:rFonts w:cs="Calibri"/>
                <w:bCs/>
                <w:iCs/>
                <w:kern w:val="0"/>
              </w:rPr>
              <w:t>1.</w:t>
            </w:r>
            <w:r w:rsidRPr="00374CCA">
              <w:rPr>
                <w:rFonts w:cs="Calibri"/>
              </w:rPr>
              <w:t xml:space="preserve"> </w:t>
            </w:r>
            <w:r w:rsidRPr="00374CCA">
              <w:rPr>
                <w:rFonts w:cs="Calibri"/>
                <w:bCs/>
                <w:iCs/>
                <w:kern w:val="0"/>
              </w:rPr>
              <w:t>Ενημερωτική Αρχική Συνάντηση.</w:t>
            </w:r>
          </w:p>
          <w:p w:rsidR="00F351DA" w:rsidRPr="00374CCA" w:rsidRDefault="00F351DA" w:rsidP="004B02F1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374CCA">
              <w:rPr>
                <w:rFonts w:cs="Calibri"/>
              </w:rPr>
              <w:t>2. Πολιτιστική κληρονομιά.</w:t>
            </w:r>
          </w:p>
          <w:p w:rsidR="00F351DA" w:rsidRPr="00374CCA" w:rsidRDefault="00F351DA" w:rsidP="004B02F1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374CCA">
              <w:rPr>
                <w:rFonts w:cs="Calibri"/>
              </w:rPr>
              <w:t>3. Ιστορία.</w:t>
            </w:r>
          </w:p>
          <w:p w:rsidR="00F351DA" w:rsidRPr="00374CCA" w:rsidRDefault="00F351DA" w:rsidP="004B02F1">
            <w:pPr>
              <w:spacing w:after="0" w:line="276" w:lineRule="auto"/>
              <w:rPr>
                <w:rFonts w:cs="Calibri"/>
              </w:rPr>
            </w:pPr>
            <w:r w:rsidRPr="00374CCA">
              <w:rPr>
                <w:rFonts w:cs="Calibri"/>
              </w:rPr>
              <w:t>4. Εικαστικές τέχνες.</w:t>
            </w:r>
          </w:p>
          <w:p w:rsidR="00F351DA" w:rsidRPr="00374CCA" w:rsidRDefault="00F351DA" w:rsidP="004B02F1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374CCA">
              <w:rPr>
                <w:rFonts w:cs="Calibri"/>
              </w:rPr>
              <w:t>5</w:t>
            </w:r>
            <w:r w:rsidRPr="00374CCA">
              <w:rPr>
                <w:rFonts w:cs="Calibri"/>
                <w:bCs/>
                <w:iCs/>
              </w:rPr>
              <w:t>. Παραστατικές τέχνες.</w:t>
            </w:r>
          </w:p>
          <w:p w:rsidR="00F351DA" w:rsidRPr="00374CCA" w:rsidRDefault="00F351DA" w:rsidP="004B02F1">
            <w:pPr>
              <w:spacing w:after="0" w:line="276" w:lineRule="auto"/>
              <w:rPr>
                <w:rFonts w:cs="Calibri"/>
                <w:bCs/>
                <w:iCs/>
              </w:rPr>
            </w:pPr>
            <w:r w:rsidRPr="00374CCA">
              <w:rPr>
                <w:rFonts w:cs="Calibri"/>
              </w:rPr>
              <w:t>6. Λογοτεχνία.</w:t>
            </w:r>
          </w:p>
          <w:p w:rsidR="00F351DA" w:rsidRPr="00374CCA" w:rsidRDefault="00F351DA" w:rsidP="004B02F1">
            <w:pPr>
              <w:spacing w:after="0" w:line="276" w:lineRule="auto"/>
              <w:jc w:val="both"/>
              <w:rPr>
                <w:rFonts w:cs="Calibri"/>
              </w:rPr>
            </w:pPr>
            <w:r w:rsidRPr="00374CCA">
              <w:rPr>
                <w:rFonts w:cs="Calibri"/>
              </w:rPr>
              <w:t>7. Παρουσίαση εργασιών.</w:t>
            </w:r>
          </w:p>
        </w:tc>
      </w:tr>
    </w:tbl>
    <w:p w:rsidR="00F93A1A" w:rsidRDefault="00F93A1A"/>
    <w:sectPr w:rsidR="00F93A1A" w:rsidSect="00F351DA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0F" w:rsidRDefault="0058690F" w:rsidP="00F351DA">
      <w:pPr>
        <w:spacing w:after="0" w:line="240" w:lineRule="auto"/>
      </w:pPr>
      <w:r>
        <w:separator/>
      </w:r>
    </w:p>
  </w:endnote>
  <w:endnote w:type="continuationSeparator" w:id="0">
    <w:p w:rsidR="0058690F" w:rsidRDefault="0058690F" w:rsidP="00F3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0F" w:rsidRDefault="0058690F" w:rsidP="00F351DA">
      <w:pPr>
        <w:spacing w:after="0" w:line="240" w:lineRule="auto"/>
      </w:pPr>
      <w:r>
        <w:separator/>
      </w:r>
    </w:p>
  </w:footnote>
  <w:footnote w:type="continuationSeparator" w:id="0">
    <w:p w:rsidR="0058690F" w:rsidRDefault="0058690F" w:rsidP="00F3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1DA" w:rsidRDefault="00F351DA" w:rsidP="00F351DA">
    <w:pPr>
      <w:pStyle w:val="Web"/>
    </w:pPr>
    <w:r w:rsidRPr="00E931F6">
      <w:rPr>
        <w:noProof/>
      </w:rPr>
      <w:drawing>
        <wp:inline distT="0" distB="0" distL="0" distR="0">
          <wp:extent cx="3343275" cy="57150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</w:t>
    </w:r>
    <w:r w:rsidRPr="00AC2B24">
      <w:rPr>
        <w:noProof/>
      </w:rPr>
      <w:drawing>
        <wp:inline distT="0" distB="0" distL="0" distR="0">
          <wp:extent cx="2038350" cy="647700"/>
          <wp:effectExtent l="0" t="0" r="0" b="0"/>
          <wp:docPr id="1" name="Εικόνα 1" descr="C:\Users\sgiovanoglou.IEP\Desktop\clube_logo_tagline_rgb_gr_colo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sgiovanoglou.IEP\Desktop\clube_logo_tagline_rgb_gr_color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</w:t>
    </w:r>
  </w:p>
  <w:p w:rsidR="00F351DA" w:rsidRDefault="00F35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EB"/>
    <w:rsid w:val="001043B1"/>
    <w:rsid w:val="0058690F"/>
    <w:rsid w:val="007022EB"/>
    <w:rsid w:val="008A6B7A"/>
    <w:rsid w:val="00F351DA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44DD"/>
  <w15:chartTrackingRefBased/>
  <w15:docId w15:val="{EC37ABE7-6665-4F5C-BA1C-44E786AA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DA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1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351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351DA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F351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351DA"/>
    <w:rPr>
      <w:rFonts w:ascii="Calibri" w:eastAsia="Calibri" w:hAnsi="Calibri" w:cs="Times New Roman"/>
      <w:kern w:val="2"/>
    </w:rPr>
  </w:style>
  <w:style w:type="paragraph" w:styleId="Web">
    <w:name w:val="Normal (Web)"/>
    <w:basedOn w:val="a"/>
    <w:uiPriority w:val="99"/>
    <w:unhideWhenUsed/>
    <w:rsid w:val="00F351D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2025-09-08T11:28:00Z</dcterms:created>
  <dcterms:modified xsi:type="dcterms:W3CDTF">2025-09-18T09:24:00Z</dcterms:modified>
</cp:coreProperties>
</file>