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D037BB" w:rsidRPr="000C0106" w:rsidTr="0044262B">
        <w:tc>
          <w:tcPr>
            <w:tcW w:w="13948" w:type="dxa"/>
            <w:gridSpan w:val="5"/>
            <w:shd w:val="clear" w:color="auto" w:fill="auto"/>
          </w:tcPr>
          <w:p w:rsidR="00D037BB" w:rsidRPr="000C0106" w:rsidRDefault="00D037BB" w:rsidP="0044262B">
            <w:pPr>
              <w:spacing w:line="276" w:lineRule="auto"/>
              <w:jc w:val="center"/>
              <w:rPr>
                <w:rFonts w:cs="Calibri"/>
                <w:b/>
                <w:bCs/>
              </w:rPr>
            </w:pPr>
            <w:r w:rsidRPr="000C0106">
              <w:rPr>
                <w:rFonts w:cs="Calibri"/>
                <w:b/>
                <w:bCs/>
              </w:rPr>
              <w:t xml:space="preserve">ΤΑΥΤΟΤΗΤΑ </w:t>
            </w:r>
          </w:p>
          <w:p w:rsidR="00D037BB" w:rsidRPr="000C0106" w:rsidRDefault="00D037BB" w:rsidP="0044262B">
            <w:pPr>
              <w:spacing w:line="276" w:lineRule="auto"/>
              <w:jc w:val="center"/>
              <w:rPr>
                <w:rFonts w:cs="Calibri"/>
                <w:b/>
                <w:bCs/>
              </w:rPr>
            </w:pPr>
            <w:r w:rsidRPr="000C0106">
              <w:rPr>
                <w:rFonts w:cs="Calibri"/>
                <w:b/>
                <w:bCs/>
              </w:rPr>
              <w:t>ΠΡΟΓΡΑΜΜΑΤΟΣ ΚΑΛΛΙΕΡΓΕΙΑΣ ΔΕΞΙΟΤΗΤΩΝ</w:t>
            </w:r>
          </w:p>
        </w:tc>
      </w:tr>
      <w:tr w:rsidR="00D037BB" w:rsidRPr="000C0106" w:rsidTr="0044262B">
        <w:tc>
          <w:tcPr>
            <w:tcW w:w="4071" w:type="dxa"/>
            <w:shd w:val="clear" w:color="auto" w:fill="auto"/>
          </w:tcPr>
          <w:p w:rsidR="00D037BB" w:rsidRPr="000C0106" w:rsidRDefault="00D037BB" w:rsidP="0044262B">
            <w:pPr>
              <w:spacing w:line="276" w:lineRule="auto"/>
              <w:rPr>
                <w:rFonts w:eastAsia="MS Mincho" w:cs="Calibri"/>
                <w:b/>
                <w:bCs/>
                <w:color w:val="000000"/>
                <w:kern w:val="28"/>
              </w:rPr>
            </w:pPr>
            <w:r w:rsidRPr="000C0106">
              <w:rPr>
                <w:rFonts w:eastAsia="MS Mincho" w:cs="Calibri"/>
                <w:b/>
                <w:bCs/>
                <w:color w:val="000000"/>
                <w:kern w:val="28"/>
                <w:lang w:eastAsia="el-GR"/>
              </w:rPr>
              <w:t xml:space="preserve">ΤΙΤΛΟΣ  </w:t>
            </w:r>
          </w:p>
        </w:tc>
        <w:tc>
          <w:tcPr>
            <w:tcW w:w="9877" w:type="dxa"/>
            <w:gridSpan w:val="4"/>
            <w:shd w:val="clear" w:color="auto" w:fill="auto"/>
          </w:tcPr>
          <w:p w:rsidR="00D037BB" w:rsidRPr="00BE3A47" w:rsidRDefault="00D037BB" w:rsidP="0044262B">
            <w:pPr>
              <w:spacing w:line="276" w:lineRule="auto"/>
              <w:rPr>
                <w:rFonts w:cs="Calibri"/>
                <w:bCs/>
              </w:rPr>
            </w:pPr>
            <w:r w:rsidRPr="00BE3A47">
              <w:rPr>
                <w:rFonts w:cs="Calibri"/>
                <w:lang w:val="en-US"/>
              </w:rPr>
              <w:t>Let</w:t>
            </w:r>
            <w:r w:rsidRPr="00BE3A47">
              <w:rPr>
                <w:rFonts w:cs="Calibri"/>
              </w:rPr>
              <w:t xml:space="preserve"> </w:t>
            </w:r>
            <w:r w:rsidRPr="00BE3A47">
              <w:rPr>
                <w:rFonts w:cs="Calibri"/>
                <w:lang w:val="en-US"/>
              </w:rPr>
              <w:t>it</w:t>
            </w:r>
            <w:r w:rsidRPr="00BE3A47">
              <w:rPr>
                <w:rFonts w:cs="Calibri"/>
              </w:rPr>
              <w:t xml:space="preserve"> </w:t>
            </w:r>
            <w:r w:rsidRPr="00BE3A47">
              <w:rPr>
                <w:rFonts w:cs="Calibri"/>
                <w:lang w:val="en-US"/>
              </w:rPr>
              <w:t>Flow</w:t>
            </w:r>
            <w:r w:rsidRPr="00BE3A47">
              <w:rPr>
                <w:rFonts w:cs="Calibri"/>
              </w:rPr>
              <w:t>! Ένα παιχνίδι ρόλων για τη διαχείριση της λεκάνης απορροής του Αώου</w:t>
            </w:r>
          </w:p>
        </w:tc>
      </w:tr>
      <w:tr w:rsidR="00D037BB" w:rsidRPr="00CB081D" w:rsidTr="0044262B">
        <w:tc>
          <w:tcPr>
            <w:tcW w:w="4071" w:type="dxa"/>
            <w:shd w:val="clear" w:color="auto" w:fill="auto"/>
          </w:tcPr>
          <w:p w:rsidR="00D037BB" w:rsidRPr="000C0106" w:rsidRDefault="00D037BB" w:rsidP="0044262B">
            <w:pPr>
              <w:spacing w:line="276" w:lineRule="auto"/>
              <w:rPr>
                <w:rFonts w:eastAsia="MS Mincho" w:cs="Calibri"/>
                <w:b/>
                <w:bCs/>
                <w:color w:val="000000"/>
                <w:kern w:val="28"/>
              </w:rPr>
            </w:pPr>
            <w:r w:rsidRPr="000C0106">
              <w:rPr>
                <w:rFonts w:eastAsia="MS Mincho" w:cs="Calibri"/>
                <w:b/>
                <w:bCs/>
                <w:color w:val="000000"/>
                <w:kern w:val="28"/>
                <w:lang w:eastAsia="el-GR"/>
              </w:rPr>
              <w:t>ΦΟΡΕΑΣ</w:t>
            </w:r>
          </w:p>
        </w:tc>
        <w:tc>
          <w:tcPr>
            <w:tcW w:w="9877" w:type="dxa"/>
            <w:gridSpan w:val="4"/>
            <w:shd w:val="clear" w:color="auto" w:fill="auto"/>
          </w:tcPr>
          <w:p w:rsidR="00D037BB" w:rsidRPr="00BE3A47" w:rsidRDefault="00D037BB" w:rsidP="0044262B">
            <w:pPr>
              <w:pStyle w:val="Default"/>
              <w:spacing w:line="276" w:lineRule="auto"/>
              <w:ind w:right="-99"/>
              <w:jc w:val="both"/>
              <w:rPr>
                <w:iCs/>
                <w:sz w:val="22"/>
                <w:szCs w:val="22"/>
              </w:rPr>
            </w:pPr>
            <w:r w:rsidRPr="00BE3A47">
              <w:rPr>
                <w:sz w:val="22"/>
                <w:szCs w:val="22"/>
              </w:rPr>
              <w:t>Μεσογειακό Ινστιτούτο για τη Φύση και τον Άνθρωπο (</w:t>
            </w:r>
            <w:proofErr w:type="spellStart"/>
            <w:r w:rsidRPr="00BE3A47">
              <w:rPr>
                <w:sz w:val="22"/>
                <w:szCs w:val="22"/>
                <w:lang w:val="en-US"/>
              </w:rPr>
              <w:t>MedINA</w:t>
            </w:r>
            <w:proofErr w:type="spellEnd"/>
            <w:r w:rsidRPr="00BE3A47">
              <w:rPr>
                <w:sz w:val="22"/>
                <w:szCs w:val="22"/>
              </w:rPr>
              <w:t>)</w:t>
            </w:r>
          </w:p>
        </w:tc>
      </w:tr>
      <w:tr w:rsidR="00D037BB" w:rsidRPr="000C0106" w:rsidTr="0044262B">
        <w:tc>
          <w:tcPr>
            <w:tcW w:w="4071" w:type="dxa"/>
            <w:shd w:val="clear" w:color="auto" w:fill="auto"/>
          </w:tcPr>
          <w:p w:rsidR="00D037BB" w:rsidRPr="000C0106" w:rsidRDefault="00D037BB" w:rsidP="0044262B">
            <w:pPr>
              <w:spacing w:line="276" w:lineRule="auto"/>
              <w:rPr>
                <w:rFonts w:eastAsia="Times New Roman" w:cs="Calibri"/>
                <w:b/>
                <w:bCs/>
                <w:color w:val="000000"/>
                <w:kern w:val="24"/>
                <w:lang w:eastAsia="el-GR"/>
              </w:rPr>
            </w:pPr>
            <w:r w:rsidRPr="000C0106">
              <w:rPr>
                <w:rFonts w:eastAsia="Times New Roman" w:cs="Calibri"/>
                <w:b/>
                <w:bCs/>
                <w:color w:val="000000"/>
                <w:kern w:val="24"/>
                <w:lang w:eastAsia="el-GR"/>
              </w:rPr>
              <w:t>ΘΕΜΑΤΙΚΗ ΕΝΟΤΗΤΑ</w:t>
            </w:r>
          </w:p>
          <w:p w:rsidR="00D037BB" w:rsidRPr="000C0106" w:rsidRDefault="00D037BB" w:rsidP="0044262B">
            <w:pPr>
              <w:spacing w:line="276" w:lineRule="auto"/>
              <w:rPr>
                <w:rFonts w:eastAsia="Times New Roman" w:cs="Calibri"/>
                <w:b/>
                <w:bCs/>
                <w:color w:val="000000"/>
                <w:kern w:val="24"/>
                <w:lang w:eastAsia="el-GR"/>
              </w:rPr>
            </w:pPr>
          </w:p>
        </w:tc>
        <w:tc>
          <w:tcPr>
            <w:tcW w:w="2904" w:type="dxa"/>
            <w:shd w:val="clear" w:color="auto" w:fill="auto"/>
          </w:tcPr>
          <w:p w:rsidR="00D037BB" w:rsidRPr="00E06921" w:rsidRDefault="00D037BB" w:rsidP="0044262B">
            <w:pPr>
              <w:spacing w:line="276" w:lineRule="auto"/>
              <w:rPr>
                <w:rFonts w:cs="Calibri"/>
                <w:bCs/>
              </w:rPr>
            </w:pPr>
            <w:r w:rsidRPr="003A5B68">
              <w:rPr>
                <w:iCs/>
              </w:rPr>
              <w:t>Φροντίζω το Περιβάλλον</w:t>
            </w:r>
          </w:p>
        </w:tc>
        <w:tc>
          <w:tcPr>
            <w:tcW w:w="3085" w:type="dxa"/>
            <w:shd w:val="clear" w:color="auto" w:fill="auto"/>
          </w:tcPr>
          <w:p w:rsidR="00D037BB" w:rsidRDefault="00D037BB" w:rsidP="0044262B">
            <w:pPr>
              <w:spacing w:line="276" w:lineRule="auto"/>
              <w:rPr>
                <w:rFonts w:eastAsia="Times New Roman" w:cs="Calibri"/>
                <w:b/>
                <w:bCs/>
                <w:color w:val="000000"/>
                <w:kern w:val="24"/>
                <w:lang w:eastAsia="el-GR"/>
              </w:rPr>
            </w:pPr>
            <w:r w:rsidRPr="000C0106">
              <w:rPr>
                <w:rFonts w:eastAsia="Times New Roman" w:cs="Calibri"/>
                <w:b/>
                <w:bCs/>
                <w:color w:val="000000"/>
                <w:kern w:val="24"/>
                <w:lang w:eastAsia="el-GR"/>
              </w:rPr>
              <w:t>ΥΠΟΘΕΜΑΤΙΚΗ ΕΝΟΤΗΤΑ</w:t>
            </w:r>
          </w:p>
          <w:p w:rsidR="00D037BB" w:rsidRPr="000C0106" w:rsidRDefault="00D037BB" w:rsidP="0044262B">
            <w:pPr>
              <w:spacing w:line="276" w:lineRule="auto"/>
              <w:rPr>
                <w:rFonts w:cs="Calibri"/>
                <w:b/>
                <w:bCs/>
              </w:rPr>
            </w:pPr>
          </w:p>
        </w:tc>
        <w:tc>
          <w:tcPr>
            <w:tcW w:w="3888" w:type="dxa"/>
            <w:gridSpan w:val="2"/>
            <w:shd w:val="clear" w:color="auto" w:fill="auto"/>
          </w:tcPr>
          <w:p w:rsidR="00D037BB" w:rsidRPr="00CB081D" w:rsidRDefault="002B7AD8" w:rsidP="0044262B">
            <w:pPr>
              <w:spacing w:line="276" w:lineRule="auto"/>
              <w:rPr>
                <w:rFonts w:cs="Calibri"/>
              </w:rPr>
            </w:pPr>
            <w:r>
              <w:rPr>
                <w:rFonts w:cs="Calibri"/>
                <w:iCs/>
              </w:rPr>
              <w:t>Οικολογία - Παγκόσμια και Τοπική Φυσική Κ</w:t>
            </w:r>
            <w:bookmarkStart w:id="0" w:name="_GoBack"/>
            <w:bookmarkEnd w:id="0"/>
            <w:r w:rsidR="00D037BB" w:rsidRPr="00CB081D">
              <w:rPr>
                <w:rFonts w:cs="Calibri"/>
                <w:iCs/>
              </w:rPr>
              <w:t>ληρονομιά</w:t>
            </w:r>
          </w:p>
        </w:tc>
      </w:tr>
      <w:tr w:rsidR="00D037BB" w:rsidRPr="000C0106" w:rsidTr="0044262B">
        <w:trPr>
          <w:trHeight w:val="905"/>
        </w:trPr>
        <w:tc>
          <w:tcPr>
            <w:tcW w:w="4071" w:type="dxa"/>
            <w:shd w:val="clear" w:color="auto" w:fill="auto"/>
          </w:tcPr>
          <w:p w:rsidR="00D037BB" w:rsidRPr="000C0106" w:rsidRDefault="00D037BB" w:rsidP="0044262B">
            <w:pPr>
              <w:spacing w:line="276" w:lineRule="auto"/>
              <w:rPr>
                <w:rFonts w:eastAsia="Times New Roman" w:cs="Calibri"/>
                <w:b/>
                <w:bCs/>
                <w:color w:val="000000"/>
                <w:kern w:val="24"/>
                <w:lang w:eastAsia="el-GR"/>
              </w:rPr>
            </w:pPr>
            <w:r w:rsidRPr="000C0106">
              <w:rPr>
                <w:rFonts w:eastAsia="Times New Roman" w:cs="Calibri"/>
                <w:b/>
                <w:bCs/>
                <w:color w:val="000000"/>
                <w:kern w:val="24"/>
                <w:lang w:eastAsia="el-GR"/>
              </w:rPr>
              <w:t>ΕΚΠΑΙΔΕΥΣΗ</w:t>
            </w:r>
          </w:p>
          <w:p w:rsidR="00D037BB" w:rsidRPr="000C0106" w:rsidRDefault="00D037BB" w:rsidP="0044262B">
            <w:pPr>
              <w:spacing w:line="276" w:lineRule="auto"/>
              <w:rPr>
                <w:rFonts w:cs="Calibri"/>
                <w:b/>
                <w:bCs/>
                <w:color w:val="000000"/>
                <w:kern w:val="24"/>
              </w:rPr>
            </w:pPr>
          </w:p>
        </w:tc>
        <w:tc>
          <w:tcPr>
            <w:tcW w:w="2904" w:type="dxa"/>
            <w:shd w:val="clear" w:color="auto" w:fill="auto"/>
          </w:tcPr>
          <w:p w:rsidR="00D037BB" w:rsidRPr="000C0106" w:rsidRDefault="00D037BB" w:rsidP="0044262B">
            <w:pPr>
              <w:spacing w:line="276" w:lineRule="auto"/>
              <w:rPr>
                <w:rFonts w:cs="Calibri"/>
              </w:rPr>
            </w:pPr>
            <w:r w:rsidRPr="000C0106">
              <w:rPr>
                <w:rFonts w:eastAsia="Times New Roman" w:cs="Calibri"/>
                <w:kern w:val="0"/>
                <w:lang w:eastAsia="el-GR"/>
              </w:rPr>
              <w:t>Γενική</w:t>
            </w:r>
          </w:p>
        </w:tc>
        <w:tc>
          <w:tcPr>
            <w:tcW w:w="3085" w:type="dxa"/>
            <w:shd w:val="clear" w:color="auto" w:fill="auto"/>
          </w:tcPr>
          <w:p w:rsidR="00D037BB" w:rsidRPr="000C0106" w:rsidRDefault="00D037BB" w:rsidP="0044262B">
            <w:pPr>
              <w:spacing w:line="276" w:lineRule="auto"/>
              <w:rPr>
                <w:rFonts w:cs="Calibri"/>
              </w:rPr>
            </w:pPr>
            <w:r w:rsidRPr="000C0106">
              <w:rPr>
                <w:rFonts w:eastAsia="Times New Roman" w:cs="Calibri"/>
                <w:b/>
                <w:bCs/>
                <w:color w:val="000000"/>
                <w:kern w:val="24"/>
                <w:lang w:eastAsia="el-GR"/>
              </w:rPr>
              <w:t>ΛΕΞΕΙΣ ΚΛΕΙΔΙΑ</w:t>
            </w:r>
          </w:p>
        </w:tc>
        <w:tc>
          <w:tcPr>
            <w:tcW w:w="3888" w:type="dxa"/>
            <w:gridSpan w:val="2"/>
            <w:shd w:val="clear" w:color="auto" w:fill="auto"/>
          </w:tcPr>
          <w:p w:rsidR="00D037BB" w:rsidRPr="000C0106" w:rsidRDefault="00D037BB" w:rsidP="0044262B">
            <w:pPr>
              <w:spacing w:line="276" w:lineRule="auto"/>
              <w:jc w:val="both"/>
              <w:rPr>
                <w:rFonts w:cs="Calibri"/>
              </w:rPr>
            </w:pPr>
            <w:r w:rsidRPr="00282BE7">
              <w:rPr>
                <w:rFonts w:cs="Calibri"/>
                <w:iCs/>
              </w:rPr>
              <w:t>ποτάμια συστήματα, λεκάνη απορροής ποταμού, ευρωπαϊκή πράσινη ζώνη, επίλυση συγκρούσεων, βιώσιμες κοινότητες, συνηγορία</w:t>
            </w:r>
          </w:p>
        </w:tc>
      </w:tr>
      <w:tr w:rsidR="00D037BB" w:rsidRPr="000C0106" w:rsidTr="0044262B">
        <w:tc>
          <w:tcPr>
            <w:tcW w:w="4071" w:type="dxa"/>
            <w:shd w:val="clear" w:color="auto" w:fill="auto"/>
          </w:tcPr>
          <w:p w:rsidR="00D037BB" w:rsidRPr="000C0106" w:rsidRDefault="00D037BB" w:rsidP="0044262B">
            <w:pPr>
              <w:spacing w:line="276" w:lineRule="auto"/>
              <w:rPr>
                <w:rFonts w:cs="Calibri"/>
                <w:b/>
                <w:bCs/>
                <w:color w:val="000000"/>
                <w:kern w:val="24"/>
                <w:lang w:eastAsia="el-GR"/>
              </w:rPr>
            </w:pPr>
            <w:r w:rsidRPr="000C0106">
              <w:rPr>
                <w:rFonts w:cs="Calibri"/>
                <w:b/>
                <w:bCs/>
                <w:color w:val="000000"/>
                <w:kern w:val="24"/>
                <w:lang w:eastAsia="el-GR"/>
              </w:rPr>
              <w:t>ΣΧΟΛΕΙΟ</w:t>
            </w:r>
          </w:p>
          <w:p w:rsidR="00D037BB" w:rsidRPr="000C0106" w:rsidRDefault="00D037BB" w:rsidP="0044262B">
            <w:pPr>
              <w:spacing w:line="276" w:lineRule="auto"/>
              <w:rPr>
                <w:rFonts w:cs="Calibri"/>
                <w:color w:val="000000"/>
                <w:kern w:val="24"/>
                <w:lang w:eastAsia="el-GR"/>
              </w:rPr>
            </w:pPr>
          </w:p>
          <w:p w:rsidR="00D037BB" w:rsidRPr="000C0106" w:rsidRDefault="00D037BB" w:rsidP="0044262B">
            <w:pPr>
              <w:spacing w:line="276" w:lineRule="auto"/>
              <w:rPr>
                <w:rFonts w:cs="Calibri"/>
              </w:rPr>
            </w:pPr>
          </w:p>
        </w:tc>
        <w:tc>
          <w:tcPr>
            <w:tcW w:w="2904" w:type="dxa"/>
            <w:shd w:val="clear" w:color="auto" w:fill="auto"/>
          </w:tcPr>
          <w:p w:rsidR="00D037BB" w:rsidRPr="004E1FE2" w:rsidRDefault="00D037BB" w:rsidP="0044262B">
            <w:pPr>
              <w:spacing w:line="276" w:lineRule="auto"/>
              <w:rPr>
                <w:rFonts w:cs="Calibri"/>
                <w:b/>
              </w:rPr>
            </w:pPr>
            <w:r w:rsidRPr="004E1FE2">
              <w:rPr>
                <w:rFonts w:cs="Calibri"/>
                <w:b/>
                <w:color w:val="000000"/>
                <w:kern w:val="24"/>
                <w:lang w:eastAsia="el-GR"/>
              </w:rPr>
              <w:t>ΓΥΜΝΑΣΙΟ</w:t>
            </w:r>
          </w:p>
        </w:tc>
        <w:tc>
          <w:tcPr>
            <w:tcW w:w="3085" w:type="dxa"/>
            <w:shd w:val="clear" w:color="auto" w:fill="auto"/>
          </w:tcPr>
          <w:p w:rsidR="00D037BB" w:rsidRPr="000C0106" w:rsidRDefault="00D037BB" w:rsidP="0044262B">
            <w:pPr>
              <w:spacing w:line="276" w:lineRule="auto"/>
              <w:rPr>
                <w:rFonts w:cs="Calibri"/>
              </w:rPr>
            </w:pPr>
            <w:r w:rsidRPr="000C0106">
              <w:rPr>
                <w:rFonts w:cs="Calibri"/>
                <w:b/>
                <w:bCs/>
                <w:color w:val="000000"/>
                <w:kern w:val="24"/>
                <w:lang w:eastAsia="el-GR"/>
              </w:rPr>
              <w:t>ΣΧΟΛΙΚΟ ΕΤΟΣ</w:t>
            </w:r>
          </w:p>
        </w:tc>
        <w:tc>
          <w:tcPr>
            <w:tcW w:w="3888" w:type="dxa"/>
            <w:gridSpan w:val="2"/>
            <w:shd w:val="clear" w:color="auto" w:fill="auto"/>
          </w:tcPr>
          <w:p w:rsidR="00D037BB" w:rsidRPr="000C0106" w:rsidRDefault="00D037BB" w:rsidP="0044262B">
            <w:pPr>
              <w:spacing w:line="276" w:lineRule="auto"/>
              <w:rPr>
                <w:rFonts w:cs="Calibri"/>
              </w:rPr>
            </w:pPr>
            <w:r w:rsidRPr="000C0106">
              <w:rPr>
                <w:rFonts w:cs="Calibri"/>
              </w:rPr>
              <w:t>2024-2025</w:t>
            </w:r>
          </w:p>
        </w:tc>
      </w:tr>
      <w:tr w:rsidR="00D037BB" w:rsidRPr="000C0106" w:rsidTr="0044262B">
        <w:tc>
          <w:tcPr>
            <w:tcW w:w="4071" w:type="dxa"/>
            <w:shd w:val="clear" w:color="auto" w:fill="auto"/>
          </w:tcPr>
          <w:p w:rsidR="00D037BB" w:rsidRPr="000C0106" w:rsidRDefault="00D037BB" w:rsidP="0044262B">
            <w:pPr>
              <w:spacing w:line="276" w:lineRule="auto"/>
              <w:rPr>
                <w:rFonts w:cs="Calibri"/>
                <w:b/>
                <w:bCs/>
                <w:color w:val="000000"/>
                <w:kern w:val="24"/>
                <w:lang w:eastAsia="el-GR"/>
              </w:rPr>
            </w:pPr>
            <w:r w:rsidRPr="000C0106">
              <w:rPr>
                <w:rFonts w:cs="Calibri"/>
                <w:b/>
                <w:bCs/>
                <w:color w:val="000000"/>
                <w:kern w:val="24"/>
                <w:lang w:eastAsia="el-GR"/>
              </w:rPr>
              <w:t>ΤΑΞΗ/ΤΑΞΕΙΣ</w:t>
            </w:r>
          </w:p>
          <w:p w:rsidR="00D037BB" w:rsidRPr="000C0106" w:rsidRDefault="00D037BB" w:rsidP="0044262B">
            <w:pPr>
              <w:spacing w:line="276" w:lineRule="auto"/>
              <w:rPr>
                <w:rFonts w:cs="Calibri"/>
                <w:b/>
                <w:bCs/>
                <w:color w:val="000000"/>
                <w:kern w:val="24"/>
                <w:lang w:eastAsia="el-GR"/>
              </w:rPr>
            </w:pPr>
          </w:p>
        </w:tc>
        <w:tc>
          <w:tcPr>
            <w:tcW w:w="2904" w:type="dxa"/>
            <w:shd w:val="clear" w:color="auto" w:fill="auto"/>
          </w:tcPr>
          <w:p w:rsidR="00D037BB" w:rsidRPr="000C0106" w:rsidRDefault="00D037BB" w:rsidP="0044262B">
            <w:pPr>
              <w:spacing w:line="276" w:lineRule="auto"/>
              <w:rPr>
                <w:rFonts w:cs="Calibri"/>
              </w:rPr>
            </w:pPr>
            <w:r w:rsidRPr="000C0106">
              <w:rPr>
                <w:rFonts w:cs="Calibri"/>
              </w:rPr>
              <w:t>Α΄</w:t>
            </w:r>
          </w:p>
        </w:tc>
        <w:tc>
          <w:tcPr>
            <w:tcW w:w="6973" w:type="dxa"/>
            <w:gridSpan w:val="3"/>
            <w:shd w:val="clear" w:color="auto" w:fill="BFBFBF"/>
          </w:tcPr>
          <w:p w:rsidR="00D037BB" w:rsidRPr="000C0106" w:rsidRDefault="00D037BB" w:rsidP="0044262B">
            <w:pPr>
              <w:spacing w:line="276" w:lineRule="auto"/>
              <w:rPr>
                <w:rFonts w:cs="Calibri"/>
              </w:rPr>
            </w:pPr>
          </w:p>
        </w:tc>
      </w:tr>
      <w:tr w:rsidR="00D037BB" w:rsidRPr="000C0106" w:rsidTr="0044262B">
        <w:trPr>
          <w:trHeight w:val="854"/>
        </w:trPr>
        <w:tc>
          <w:tcPr>
            <w:tcW w:w="4071" w:type="dxa"/>
            <w:shd w:val="clear" w:color="auto" w:fill="auto"/>
          </w:tcPr>
          <w:p w:rsidR="00D037BB" w:rsidRPr="000C0106" w:rsidRDefault="00D037BB" w:rsidP="0044262B">
            <w:pPr>
              <w:spacing w:line="276" w:lineRule="auto"/>
              <w:rPr>
                <w:rFonts w:eastAsia="Times New Roman" w:cs="Calibri"/>
                <w:b/>
                <w:bCs/>
                <w:color w:val="000000"/>
                <w:kern w:val="24"/>
                <w:lang w:eastAsia="el-GR"/>
              </w:rPr>
            </w:pPr>
          </w:p>
          <w:p w:rsidR="00D037BB" w:rsidRPr="000C0106" w:rsidRDefault="00D037BB" w:rsidP="0044262B">
            <w:pPr>
              <w:spacing w:line="276" w:lineRule="auto"/>
              <w:rPr>
                <w:rFonts w:cs="Calibri"/>
              </w:rPr>
            </w:pPr>
            <w:r w:rsidRPr="000C0106">
              <w:rPr>
                <w:rFonts w:eastAsia="Times New Roman" w:cs="Calibri"/>
                <w:b/>
                <w:bCs/>
                <w:color w:val="000000"/>
                <w:kern w:val="24"/>
                <w:lang w:eastAsia="el-GR"/>
              </w:rPr>
              <w:t>ΣΥΝΟΠΤΙΚΗ ΠΕΡΙΓΡΑΦΗ</w:t>
            </w:r>
          </w:p>
        </w:tc>
        <w:tc>
          <w:tcPr>
            <w:tcW w:w="9877" w:type="dxa"/>
            <w:gridSpan w:val="4"/>
            <w:shd w:val="clear" w:color="auto" w:fill="auto"/>
          </w:tcPr>
          <w:p w:rsidR="00D037BB" w:rsidRPr="00DE27EA" w:rsidRDefault="00D037BB" w:rsidP="0044262B">
            <w:pPr>
              <w:jc w:val="both"/>
              <w:rPr>
                <w:bCs/>
                <w:kern w:val="0"/>
              </w:rPr>
            </w:pPr>
            <w:r w:rsidRPr="00DE27EA">
              <w:rPr>
                <w:bCs/>
                <w:kern w:val="0"/>
              </w:rPr>
              <w:t>Σκοπός του προγράμματος είναι να ευαισθητοποιήσει και να κινητοποιήσει τους/τις μαθητές/</w:t>
            </w:r>
            <w:proofErr w:type="spellStart"/>
            <w:r w:rsidRPr="00DE27EA">
              <w:rPr>
                <w:bCs/>
                <w:kern w:val="0"/>
              </w:rPr>
              <w:t>τριες</w:t>
            </w:r>
            <w:proofErr w:type="spellEnd"/>
            <w:r w:rsidRPr="00DE27EA">
              <w:rPr>
                <w:bCs/>
                <w:kern w:val="0"/>
              </w:rPr>
              <w:t xml:space="preserve"> για δράση, έχοντας ως παράδειγμα τη λεκάνη απορροής του ποταμού Αώου, με απώτερο στόχο την προστασία των ποταμών και τη διασφάλιση της μακροπρόθεσμης βιωσιμότητας των αποτελεσμάτων. Συνδυάζει δραστηριότητες ανάπτυξης δεξιοτήτων, ώστε να προτρέψει τα παιδιά να μάθουν για την αξία της λεκάνης </w:t>
            </w:r>
            <w:r w:rsidRPr="00DE27EA">
              <w:rPr>
                <w:bCs/>
                <w:kern w:val="0"/>
              </w:rPr>
              <w:lastRenderedPageBreak/>
              <w:t xml:space="preserve">απορροής του ποταμού, τις απειλές που δημιουργούν για τα ποτάμια οικοσυστήματα οι ανθρώπινες δραστηριότητες και να εκθέσει στα παιδιά την πολυπλοκότητα των περιβαλλοντικών προβλημάτων και την πληθώρα των εμπλεκομένων και των συμφερόντων τους. Ο σχεδιασμός στοχεύει στην ανάδειξη της σημασίας του διαλόγου και της επιστήμης ως βασικών συμμάχων στη διαδικασία επίλυσης συγκρούσεων, εκπαιδεύοντας τα παιδιά, αλλά και καθιστώντας τα πρεσβευτές της βιωσιμότητας. Επιπλέον, τα παιδιά θα μάθουν για την Ευρωπαϊκή Πράσινη Ζώνη, ένα ευρύτερο οικολογικό δίκτυο που εκτείνεται από τα Βαλκάνια έως τη θάλασσα του </w:t>
            </w:r>
            <w:proofErr w:type="spellStart"/>
            <w:r w:rsidRPr="00DE27EA">
              <w:rPr>
                <w:bCs/>
                <w:kern w:val="0"/>
              </w:rPr>
              <w:t>Μπάρεντς</w:t>
            </w:r>
            <w:proofErr w:type="spellEnd"/>
            <w:r w:rsidRPr="00DE27EA">
              <w:rPr>
                <w:bCs/>
                <w:kern w:val="0"/>
              </w:rPr>
              <w:t xml:space="preserve"> στον Αρκτικό Ωκεανό.</w:t>
            </w:r>
          </w:p>
          <w:p w:rsidR="00D037BB" w:rsidRPr="004E1FE2" w:rsidRDefault="00D037BB" w:rsidP="0044262B">
            <w:pPr>
              <w:jc w:val="both"/>
              <w:rPr>
                <w:kern w:val="0"/>
              </w:rPr>
            </w:pPr>
            <w:r w:rsidRPr="004E1FE2">
              <w:rPr>
                <w:kern w:val="0"/>
              </w:rPr>
              <w:t>Οι προτεινό</w:t>
            </w:r>
            <w:r>
              <w:rPr>
                <w:kern w:val="0"/>
              </w:rPr>
              <w:t>μενες δραστηριότητες και στα πέντε (5</w:t>
            </w:r>
            <w:r w:rsidRPr="004E1FE2">
              <w:rPr>
                <w:kern w:val="0"/>
              </w:rPr>
              <w:t xml:space="preserve">) εργαστήρια στηρίζονται στην </w:t>
            </w:r>
            <w:proofErr w:type="spellStart"/>
            <w:r w:rsidRPr="004E1FE2">
              <w:rPr>
                <w:kern w:val="0"/>
              </w:rPr>
              <w:t>ομαδοσυνεργατική</w:t>
            </w:r>
            <w:proofErr w:type="spellEnd"/>
            <w:r w:rsidRPr="004E1FE2">
              <w:rPr>
                <w:kern w:val="0"/>
              </w:rPr>
              <w:t xml:space="preserve"> προσέγγιση. Οι βασικές τεχνικές που χρησιμοποιούνται είναι: η συζήτηση, ο διάλογος, ο καταιγισμός ιδεών, το παιχνίδι ρόλων και η καθοδηγούμενη ανακάλυψη.</w:t>
            </w:r>
          </w:p>
        </w:tc>
      </w:tr>
      <w:tr w:rsidR="00D037BB" w:rsidRPr="000C0106" w:rsidTr="0044262B">
        <w:tc>
          <w:tcPr>
            <w:tcW w:w="4071" w:type="dxa"/>
            <w:shd w:val="clear" w:color="auto" w:fill="auto"/>
          </w:tcPr>
          <w:p w:rsidR="00D037BB" w:rsidRPr="000C0106" w:rsidRDefault="00D037BB" w:rsidP="0044262B">
            <w:pPr>
              <w:spacing w:line="276" w:lineRule="auto"/>
              <w:rPr>
                <w:rFonts w:cs="Calibri"/>
                <w:b/>
                <w:bCs/>
              </w:rPr>
            </w:pPr>
            <w:r w:rsidRPr="000C0106">
              <w:rPr>
                <w:rFonts w:cs="Calibri"/>
                <w:b/>
                <w:bCs/>
              </w:rPr>
              <w:lastRenderedPageBreak/>
              <w:t>ΑΡΙΘΜΟΣ ΕΡΓΑΣΤΗΡΙΩΝ</w:t>
            </w:r>
          </w:p>
        </w:tc>
        <w:tc>
          <w:tcPr>
            <w:tcW w:w="2904" w:type="dxa"/>
            <w:shd w:val="clear" w:color="auto" w:fill="auto"/>
          </w:tcPr>
          <w:p w:rsidR="00D037BB" w:rsidRPr="000C0106" w:rsidRDefault="00D037BB" w:rsidP="0044262B">
            <w:pPr>
              <w:spacing w:line="276" w:lineRule="auto"/>
              <w:rPr>
                <w:rFonts w:cs="Calibri"/>
              </w:rPr>
            </w:pPr>
            <w:r>
              <w:rPr>
                <w:rFonts w:cs="Calibri"/>
              </w:rPr>
              <w:t>5</w:t>
            </w:r>
          </w:p>
        </w:tc>
        <w:tc>
          <w:tcPr>
            <w:tcW w:w="3486" w:type="dxa"/>
            <w:gridSpan w:val="2"/>
            <w:shd w:val="clear" w:color="auto" w:fill="auto"/>
          </w:tcPr>
          <w:p w:rsidR="00D037BB" w:rsidRPr="000C0106" w:rsidRDefault="00D037BB" w:rsidP="0044262B">
            <w:pPr>
              <w:spacing w:line="276" w:lineRule="auto"/>
              <w:rPr>
                <w:rFonts w:cs="Calibri"/>
                <w:b/>
                <w:bCs/>
              </w:rPr>
            </w:pPr>
            <w:r w:rsidRPr="000C0106">
              <w:rPr>
                <w:rFonts w:cs="Calibri"/>
                <w:b/>
                <w:bCs/>
              </w:rPr>
              <w:t>ΕΦΑΡΜΟΖΕΤΑΙ ΔΙΑΔΙΚΤΥΑΚΑ</w:t>
            </w:r>
          </w:p>
          <w:p w:rsidR="00D037BB" w:rsidRPr="000C0106" w:rsidRDefault="00D037BB" w:rsidP="0044262B">
            <w:pPr>
              <w:spacing w:line="276" w:lineRule="auto"/>
              <w:rPr>
                <w:rFonts w:cs="Calibri"/>
              </w:rPr>
            </w:pPr>
          </w:p>
        </w:tc>
        <w:tc>
          <w:tcPr>
            <w:tcW w:w="3487" w:type="dxa"/>
            <w:shd w:val="clear" w:color="auto" w:fill="auto"/>
          </w:tcPr>
          <w:p w:rsidR="00D037BB" w:rsidRPr="000C0106" w:rsidRDefault="00D037BB" w:rsidP="0044262B">
            <w:pPr>
              <w:spacing w:line="276" w:lineRule="auto"/>
              <w:rPr>
                <w:rFonts w:cs="Calibri"/>
              </w:rPr>
            </w:pPr>
            <w:r>
              <w:rPr>
                <w:rFonts w:cs="Calibri"/>
              </w:rPr>
              <w:t>ΟΧΙ</w:t>
            </w:r>
          </w:p>
        </w:tc>
      </w:tr>
      <w:tr w:rsidR="00D037BB" w:rsidRPr="000C0106" w:rsidTr="0044262B">
        <w:tc>
          <w:tcPr>
            <w:tcW w:w="4071" w:type="dxa"/>
            <w:shd w:val="clear" w:color="auto" w:fill="auto"/>
            <w:vAlign w:val="center"/>
          </w:tcPr>
          <w:p w:rsidR="00D037BB" w:rsidRPr="000C0106" w:rsidRDefault="00D037BB" w:rsidP="0044262B">
            <w:pPr>
              <w:spacing w:line="276" w:lineRule="auto"/>
              <w:rPr>
                <w:rFonts w:cs="Calibri"/>
                <w:b/>
                <w:bCs/>
              </w:rPr>
            </w:pPr>
            <w:r w:rsidRPr="000C0106">
              <w:rPr>
                <w:rFonts w:cs="Calibri"/>
                <w:b/>
                <w:bCs/>
                <w:color w:val="000000"/>
                <w:kern w:val="24"/>
                <w:lang w:eastAsia="el-GR"/>
              </w:rPr>
              <w:t>ΑΡΙΘΜΟΣ ΔΙΔΑΚΤΙΚΩΝ ΩΡΩΝ</w:t>
            </w:r>
          </w:p>
        </w:tc>
        <w:tc>
          <w:tcPr>
            <w:tcW w:w="2904" w:type="dxa"/>
            <w:shd w:val="clear" w:color="auto" w:fill="auto"/>
          </w:tcPr>
          <w:p w:rsidR="00D037BB" w:rsidRPr="000C0106" w:rsidRDefault="00D037BB" w:rsidP="0044262B">
            <w:pPr>
              <w:spacing w:line="276" w:lineRule="auto"/>
              <w:rPr>
                <w:rFonts w:cs="Calibri"/>
              </w:rPr>
            </w:pPr>
            <w:r>
              <w:rPr>
                <w:rFonts w:cs="Calibri"/>
              </w:rPr>
              <w:t>5</w:t>
            </w:r>
          </w:p>
        </w:tc>
        <w:tc>
          <w:tcPr>
            <w:tcW w:w="6973" w:type="dxa"/>
            <w:gridSpan w:val="3"/>
            <w:shd w:val="clear" w:color="auto" w:fill="BFBFBF"/>
          </w:tcPr>
          <w:p w:rsidR="00D037BB" w:rsidRPr="000C0106" w:rsidRDefault="00D037BB" w:rsidP="0044262B">
            <w:pPr>
              <w:spacing w:line="276" w:lineRule="auto"/>
              <w:rPr>
                <w:rFonts w:cs="Calibri"/>
                <w:highlight w:val="lightGray"/>
              </w:rPr>
            </w:pPr>
          </w:p>
        </w:tc>
      </w:tr>
      <w:tr w:rsidR="00D037BB" w:rsidRPr="000C0106" w:rsidTr="0044262B">
        <w:tc>
          <w:tcPr>
            <w:tcW w:w="4071" w:type="dxa"/>
            <w:shd w:val="clear" w:color="auto" w:fill="auto"/>
            <w:vAlign w:val="center"/>
          </w:tcPr>
          <w:p w:rsidR="00D037BB" w:rsidRPr="000C0106" w:rsidRDefault="00D037BB" w:rsidP="0044262B">
            <w:pPr>
              <w:spacing w:line="276" w:lineRule="auto"/>
              <w:rPr>
                <w:rFonts w:cs="Calibri"/>
                <w:b/>
                <w:bCs/>
                <w:color w:val="000000"/>
                <w:kern w:val="24"/>
                <w:lang w:eastAsia="el-GR"/>
              </w:rPr>
            </w:pPr>
            <w:r w:rsidRPr="000C0106">
              <w:rPr>
                <w:rFonts w:cs="Calibri"/>
                <w:b/>
                <w:bCs/>
              </w:rPr>
              <w:t>ΤΙΤΛΟΙ ΕΠΙΜΕΡΟΥΣ ΕΡΓΑΣΤΗΡΙΩΝ</w:t>
            </w:r>
          </w:p>
        </w:tc>
        <w:tc>
          <w:tcPr>
            <w:tcW w:w="9877" w:type="dxa"/>
            <w:gridSpan w:val="4"/>
            <w:shd w:val="clear" w:color="auto" w:fill="auto"/>
          </w:tcPr>
          <w:p w:rsidR="00D037BB" w:rsidRDefault="00D037BB" w:rsidP="0044262B">
            <w:pPr>
              <w:spacing w:line="276" w:lineRule="auto"/>
              <w:jc w:val="both"/>
              <w:rPr>
                <w:rFonts w:cs="Calibri"/>
                <w:bCs/>
                <w:iCs/>
                <w:kern w:val="0"/>
              </w:rPr>
            </w:pPr>
            <w:r w:rsidRPr="00115F39">
              <w:rPr>
                <w:rFonts w:cs="Calibri"/>
                <w:bCs/>
                <w:iCs/>
                <w:kern w:val="0"/>
              </w:rPr>
              <w:t>1.</w:t>
            </w:r>
            <w:r w:rsidRPr="00115F39">
              <w:rPr>
                <w:rFonts w:cs="Calibri"/>
              </w:rPr>
              <w:t xml:space="preserve"> </w:t>
            </w:r>
            <w:r w:rsidRPr="00EF26E0">
              <w:rPr>
                <w:rFonts w:cs="Calibri"/>
                <w:bCs/>
                <w:iCs/>
                <w:kern w:val="0"/>
              </w:rPr>
              <w:t>Να το πάρει το ποτάμι</w:t>
            </w:r>
          </w:p>
          <w:p w:rsidR="00D037BB" w:rsidRPr="00115F39" w:rsidRDefault="00D037BB" w:rsidP="0044262B">
            <w:pPr>
              <w:spacing w:line="276" w:lineRule="auto"/>
              <w:jc w:val="both"/>
              <w:rPr>
                <w:rFonts w:cs="Calibri"/>
                <w:bCs/>
                <w:iCs/>
              </w:rPr>
            </w:pPr>
            <w:r w:rsidRPr="00115F39">
              <w:rPr>
                <w:rFonts w:cs="Calibri"/>
              </w:rPr>
              <w:t xml:space="preserve">2. </w:t>
            </w:r>
            <w:r w:rsidRPr="00EF26E0">
              <w:rPr>
                <w:rFonts w:cs="Calibri"/>
              </w:rPr>
              <w:t>Εξερευνώντας τα ποτάμια</w:t>
            </w:r>
          </w:p>
          <w:p w:rsidR="00D037BB" w:rsidRPr="00115F39" w:rsidRDefault="00D037BB" w:rsidP="0044262B">
            <w:pPr>
              <w:spacing w:line="276" w:lineRule="auto"/>
              <w:rPr>
                <w:rFonts w:cs="Calibri"/>
                <w:bCs/>
                <w:iCs/>
              </w:rPr>
            </w:pPr>
            <w:r w:rsidRPr="00115F39">
              <w:rPr>
                <w:rFonts w:cs="Calibri"/>
              </w:rPr>
              <w:t xml:space="preserve">3. </w:t>
            </w:r>
            <w:r w:rsidRPr="00EF26E0">
              <w:rPr>
                <w:rFonts w:cs="Calibri"/>
              </w:rPr>
              <w:t>Η επιστήμη δίνει απαντήσεις</w:t>
            </w:r>
          </w:p>
          <w:p w:rsidR="00D037BB" w:rsidRPr="00CA19F6" w:rsidRDefault="00D037BB" w:rsidP="0044262B">
            <w:pPr>
              <w:spacing w:line="276" w:lineRule="auto"/>
              <w:rPr>
                <w:rFonts w:cs="Calibri"/>
                <w:bCs/>
                <w:iCs/>
              </w:rPr>
            </w:pPr>
            <w:r w:rsidRPr="00CA19F6">
              <w:rPr>
                <w:rFonts w:cs="Calibri"/>
              </w:rPr>
              <w:t>4</w:t>
            </w:r>
            <w:r w:rsidRPr="00CA19F6">
              <w:rPr>
                <w:rFonts w:cs="Calibri"/>
                <w:bCs/>
                <w:iCs/>
              </w:rPr>
              <w:t xml:space="preserve">. </w:t>
            </w:r>
            <w:r w:rsidRPr="00EF26E0">
              <w:rPr>
                <w:rFonts w:cs="Calibri"/>
                <w:bCs/>
                <w:iCs/>
              </w:rPr>
              <w:t>Παιχνίδι</w:t>
            </w:r>
            <w:r w:rsidRPr="00CA19F6">
              <w:rPr>
                <w:rFonts w:cs="Calibri"/>
                <w:bCs/>
                <w:iCs/>
              </w:rPr>
              <w:t xml:space="preserve"> </w:t>
            </w:r>
            <w:r w:rsidRPr="00EF26E0">
              <w:rPr>
                <w:rFonts w:cs="Calibri"/>
                <w:bCs/>
                <w:iCs/>
              </w:rPr>
              <w:t>ρόλων</w:t>
            </w:r>
            <w:r w:rsidRPr="00CA19F6">
              <w:rPr>
                <w:rFonts w:cs="Calibri"/>
                <w:bCs/>
                <w:iCs/>
              </w:rPr>
              <w:t xml:space="preserve"> “</w:t>
            </w:r>
            <w:r w:rsidRPr="00EF26E0">
              <w:rPr>
                <w:rFonts w:cs="Calibri"/>
                <w:bCs/>
                <w:iCs/>
                <w:lang w:val="en-US"/>
              </w:rPr>
              <w:t>Let</w:t>
            </w:r>
            <w:r w:rsidRPr="00CA19F6">
              <w:rPr>
                <w:rFonts w:cs="Calibri"/>
                <w:bCs/>
                <w:iCs/>
              </w:rPr>
              <w:t xml:space="preserve"> </w:t>
            </w:r>
            <w:r w:rsidRPr="00EF26E0">
              <w:rPr>
                <w:rFonts w:cs="Calibri"/>
                <w:bCs/>
                <w:iCs/>
                <w:lang w:val="en-US"/>
              </w:rPr>
              <w:t>it</w:t>
            </w:r>
            <w:r w:rsidRPr="00CA19F6">
              <w:rPr>
                <w:rFonts w:cs="Calibri"/>
                <w:bCs/>
                <w:iCs/>
              </w:rPr>
              <w:t xml:space="preserve"> </w:t>
            </w:r>
            <w:r w:rsidRPr="00EF26E0">
              <w:rPr>
                <w:rFonts w:cs="Calibri"/>
                <w:bCs/>
                <w:iCs/>
                <w:lang w:val="en-US"/>
              </w:rPr>
              <w:t>Flow</w:t>
            </w:r>
            <w:r w:rsidRPr="00CA19F6">
              <w:rPr>
                <w:rFonts w:cs="Calibri"/>
                <w:bCs/>
                <w:iCs/>
              </w:rPr>
              <w:t>!”</w:t>
            </w:r>
          </w:p>
          <w:p w:rsidR="00D037BB" w:rsidRPr="00CA19F6" w:rsidRDefault="00D037BB" w:rsidP="0044262B">
            <w:pPr>
              <w:spacing w:line="276" w:lineRule="auto"/>
              <w:rPr>
                <w:rFonts w:cs="Calibri"/>
              </w:rPr>
            </w:pPr>
            <w:r>
              <w:rPr>
                <w:rFonts w:cs="Calibri"/>
              </w:rPr>
              <w:t>5</w:t>
            </w:r>
            <w:r w:rsidRPr="00115F39">
              <w:rPr>
                <w:rFonts w:cs="Calibri"/>
              </w:rPr>
              <w:t xml:space="preserve">. </w:t>
            </w:r>
            <w:r w:rsidRPr="00EF26E0">
              <w:rPr>
                <w:rFonts w:cs="Calibri"/>
              </w:rPr>
              <w:t>Συνάντηση με μέλη της Δημοτικής Αρχής – Επίσκεψη στο Δημαρχείο</w:t>
            </w:r>
          </w:p>
        </w:tc>
      </w:tr>
    </w:tbl>
    <w:p w:rsidR="0028234F" w:rsidRDefault="0028234F"/>
    <w:sectPr w:rsidR="0028234F" w:rsidSect="00D037BB">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2D" w:rsidRDefault="00CF772D" w:rsidP="00D037BB">
      <w:pPr>
        <w:spacing w:after="0" w:line="240" w:lineRule="auto"/>
      </w:pPr>
      <w:r>
        <w:separator/>
      </w:r>
    </w:p>
  </w:endnote>
  <w:endnote w:type="continuationSeparator" w:id="0">
    <w:p w:rsidR="00CF772D" w:rsidRDefault="00CF772D" w:rsidP="00D0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2D" w:rsidRDefault="00CF772D" w:rsidP="00D037BB">
      <w:pPr>
        <w:spacing w:after="0" w:line="240" w:lineRule="auto"/>
      </w:pPr>
      <w:r>
        <w:separator/>
      </w:r>
    </w:p>
  </w:footnote>
  <w:footnote w:type="continuationSeparator" w:id="0">
    <w:p w:rsidR="00CF772D" w:rsidRDefault="00CF772D" w:rsidP="00D0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BB" w:rsidRPr="00D037BB" w:rsidRDefault="00D037BB" w:rsidP="00D037BB">
    <w:pPr>
      <w:tabs>
        <w:tab w:val="center" w:pos="4153"/>
        <w:tab w:val="right" w:pos="8306"/>
      </w:tabs>
      <w:spacing w:after="0" w:line="240" w:lineRule="auto"/>
      <w:rPr>
        <w:noProof/>
      </w:rPr>
    </w:pPr>
    <w:r w:rsidRPr="00D037BB">
      <w:rPr>
        <w:noProof/>
        <w:lang w:eastAsia="el-GR"/>
      </w:rPr>
      <w:drawing>
        <wp:inline distT="0" distB="0" distL="0" distR="0">
          <wp:extent cx="3343275" cy="5715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r w:rsidRPr="00D037BB">
      <w:rPr>
        <w:noProof/>
        <w:lang w:eastAsia="el-GR"/>
      </w:rPr>
      <w:t xml:space="preserve">                                         </w:t>
    </w:r>
    <w:r>
      <w:rPr>
        <w:noProof/>
        <w:lang w:eastAsia="el-GR"/>
      </w:rPr>
      <w:t xml:space="preserve">                                          </w:t>
    </w:r>
    <w:r w:rsidRPr="00D037BB">
      <w:rPr>
        <w:noProof/>
        <w:lang w:eastAsia="el-GR"/>
      </w:rPr>
      <w:t xml:space="preserve">                                                        </w:t>
    </w:r>
    <w:r w:rsidRPr="00D037BB">
      <w:rPr>
        <w:noProof/>
        <w:lang w:eastAsia="el-GR"/>
      </w:rPr>
      <w:drawing>
        <wp:inline distT="0" distB="0" distL="0" distR="0">
          <wp:extent cx="1095375" cy="8191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19150"/>
                  </a:xfrm>
                  <a:prstGeom prst="rect">
                    <a:avLst/>
                  </a:prstGeom>
                  <a:noFill/>
                  <a:ln>
                    <a:noFill/>
                  </a:ln>
                </pic:spPr>
              </pic:pic>
            </a:graphicData>
          </a:graphic>
        </wp:inline>
      </w:drawing>
    </w:r>
    <w:r w:rsidRPr="00D037BB">
      <w:rPr>
        <w:noProof/>
        <w:lang w:eastAsia="el-GR"/>
      </w:rPr>
      <w:t xml:space="preserve">                                   </w:t>
    </w:r>
  </w:p>
  <w:p w:rsidR="00D037BB" w:rsidRDefault="00D03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CC"/>
    <w:rsid w:val="0028234F"/>
    <w:rsid w:val="002B31CC"/>
    <w:rsid w:val="002B7AD8"/>
    <w:rsid w:val="0052594D"/>
    <w:rsid w:val="00BE3A47"/>
    <w:rsid w:val="00CF772D"/>
    <w:rsid w:val="00D037BB"/>
    <w:rsid w:val="00D367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0B61"/>
  <w15:chartTrackingRefBased/>
  <w15:docId w15:val="{0E69244E-CC8F-4E96-B801-30A980E6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B"/>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7BB"/>
    <w:pPr>
      <w:tabs>
        <w:tab w:val="center" w:pos="4153"/>
        <w:tab w:val="right" w:pos="8306"/>
      </w:tabs>
      <w:spacing w:after="0" w:line="240" w:lineRule="auto"/>
    </w:pPr>
    <w:rPr>
      <w:rFonts w:asciiTheme="minorHAnsi" w:eastAsiaTheme="minorHAnsi" w:hAnsiTheme="minorHAnsi" w:cstheme="minorBidi"/>
      <w:kern w:val="0"/>
    </w:rPr>
  </w:style>
  <w:style w:type="character" w:customStyle="1" w:styleId="Char">
    <w:name w:val="Κεφαλίδα Char"/>
    <w:basedOn w:val="a0"/>
    <w:link w:val="a3"/>
    <w:uiPriority w:val="99"/>
    <w:rsid w:val="00D037BB"/>
  </w:style>
  <w:style w:type="paragraph" w:styleId="a4">
    <w:name w:val="footer"/>
    <w:basedOn w:val="a"/>
    <w:link w:val="Char0"/>
    <w:uiPriority w:val="99"/>
    <w:unhideWhenUsed/>
    <w:rsid w:val="00D037BB"/>
    <w:pPr>
      <w:tabs>
        <w:tab w:val="center" w:pos="4153"/>
        <w:tab w:val="right" w:pos="8306"/>
      </w:tabs>
      <w:spacing w:after="0" w:line="240" w:lineRule="auto"/>
    </w:pPr>
    <w:rPr>
      <w:rFonts w:asciiTheme="minorHAnsi" w:eastAsiaTheme="minorHAnsi" w:hAnsiTheme="minorHAnsi" w:cstheme="minorBidi"/>
      <w:kern w:val="0"/>
    </w:rPr>
  </w:style>
  <w:style w:type="character" w:customStyle="1" w:styleId="Char0">
    <w:name w:val="Υποσέλιδο Char"/>
    <w:basedOn w:val="a0"/>
    <w:link w:val="a4"/>
    <w:uiPriority w:val="99"/>
    <w:rsid w:val="00D037BB"/>
  </w:style>
  <w:style w:type="paragraph" w:customStyle="1" w:styleId="Default">
    <w:name w:val="Default"/>
    <w:rsid w:val="00D037B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1787</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2025-07-07T06:50:00Z</dcterms:created>
  <dcterms:modified xsi:type="dcterms:W3CDTF">2025-07-24T09:34:00Z</dcterms:modified>
</cp:coreProperties>
</file>