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1"/>
        <w:gridCol w:w="6778"/>
        <w:gridCol w:w="174"/>
        <w:gridCol w:w="236"/>
        <w:gridCol w:w="10"/>
        <w:gridCol w:w="3749"/>
      </w:tblGrid>
      <w:tr w:rsidR="0026113B" w14:paraId="6D75CBEC" w14:textId="77777777" w:rsidTr="007919AA">
        <w:tc>
          <w:tcPr>
            <w:tcW w:w="3200" w:type="pct"/>
            <w:gridSpan w:val="3"/>
            <w:shd w:val="clear" w:color="auto" w:fill="983620" w:themeFill="accent2"/>
          </w:tcPr>
          <w:p w14:paraId="02FA4C57" w14:textId="73EF5D94" w:rsidR="0026113B" w:rsidRDefault="00DA2A6A" w:rsidP="00F277E6">
            <w:pPr>
              <w:pStyle w:val="aa"/>
            </w:pPr>
            <w:proofErr w:type="spellStart"/>
            <w:r>
              <w:t>cali</w:t>
            </w:r>
            <w:proofErr w:type="spellEnd"/>
          </w:p>
        </w:tc>
        <w:tc>
          <w:tcPr>
            <w:tcW w:w="104" w:type="pct"/>
          </w:tcPr>
          <w:p w14:paraId="574F4FCA" w14:textId="77777777" w:rsidR="0026113B" w:rsidRDefault="0026113B" w:rsidP="00F277E6">
            <w:pPr>
              <w:pStyle w:val="aa"/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14:paraId="18B4DC58" w14:textId="77777777" w:rsidR="0026113B" w:rsidRDefault="0026113B" w:rsidP="00F277E6">
            <w:pPr>
              <w:pStyle w:val="aa"/>
            </w:pPr>
          </w:p>
        </w:tc>
      </w:tr>
      <w:tr w:rsidR="0026113B" w:rsidRPr="00835461" w14:paraId="6997BF94" w14:textId="77777777" w:rsidTr="002B3238">
        <w:trPr>
          <w:trHeight w:val="2069"/>
        </w:trPr>
        <w:tc>
          <w:tcPr>
            <w:tcW w:w="3200" w:type="pct"/>
            <w:gridSpan w:val="3"/>
            <w:vAlign w:val="bottom"/>
          </w:tcPr>
          <w:p w14:paraId="5B1D002A" w14:textId="262370D2" w:rsidR="0026113B" w:rsidRPr="00965157" w:rsidRDefault="00835461" w:rsidP="001702AB">
            <w:pPr>
              <w:pStyle w:val="ae"/>
              <w:rPr>
                <w:szCs w:val="72"/>
                <w:lang w:val="el-GR"/>
              </w:rPr>
            </w:pPr>
            <w:sdt>
              <w:sdtPr>
                <w:rPr>
                  <w:rFonts w:asciiTheme="minorHAnsi" w:hAnsiTheme="minorHAnsi"/>
                  <w:b/>
                  <w:sz w:val="40"/>
                  <w:szCs w:val="72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C11031" w:rsidRPr="001702AB">
                  <w:rPr>
                    <w:rFonts w:ascii="Times New Roman" w:hAnsi="Times New Roman"/>
                    <w:b/>
                    <w:sz w:val="40"/>
                    <w:szCs w:val="72"/>
                    <w:lang w:val="el-GR"/>
                  </w:rPr>
                  <w:t>«</w:t>
                </w:r>
                <w:r w:rsidR="00965157" w:rsidRPr="001702AB">
                  <w:rPr>
                    <w:rFonts w:ascii="Cambria" w:hAnsi="Cambria" w:cs="Cambria"/>
                    <w:b/>
                    <w:sz w:val="40"/>
                    <w:szCs w:val="72"/>
                    <w:lang w:val="el-GR"/>
                  </w:rPr>
                  <w:t>Η</w:t>
                </w:r>
                <w:r w:rsidR="00965157" w:rsidRPr="001702AB">
                  <w:rPr>
                    <w:rFonts w:asciiTheme="minorHAnsi" w:hAnsiTheme="minorHAnsi"/>
                    <w:b/>
                    <w:sz w:val="40"/>
                    <w:szCs w:val="72"/>
                    <w:lang w:val="el-GR"/>
                  </w:rPr>
                  <w:t xml:space="preserve"> </w:t>
                </w:r>
                <w:r w:rsidR="00965157" w:rsidRPr="001702AB">
                  <w:rPr>
                    <w:rFonts w:ascii="Cambria" w:hAnsi="Cambria" w:cs="Cambria"/>
                    <w:b/>
                    <w:sz w:val="40"/>
                    <w:szCs w:val="72"/>
                    <w:lang w:val="el-GR"/>
                  </w:rPr>
                  <w:t>Σχολική</w:t>
                </w:r>
                <w:r w:rsidR="00965157" w:rsidRPr="001702AB">
                  <w:rPr>
                    <w:rFonts w:asciiTheme="minorHAnsi" w:hAnsiTheme="minorHAnsi"/>
                    <w:b/>
                    <w:sz w:val="40"/>
                    <w:szCs w:val="72"/>
                    <w:lang w:val="el-GR"/>
                  </w:rPr>
                  <w:t xml:space="preserve"> </w:t>
                </w:r>
                <w:r w:rsidR="00965157" w:rsidRPr="001702AB">
                  <w:rPr>
                    <w:rFonts w:ascii="Cambria" w:hAnsi="Cambria" w:cs="Cambria"/>
                    <w:b/>
                    <w:sz w:val="40"/>
                    <w:szCs w:val="72"/>
                    <w:lang w:val="el-GR"/>
                  </w:rPr>
                  <w:t>Τάξη</w:t>
                </w:r>
                <w:r w:rsidR="00965157" w:rsidRPr="001702AB">
                  <w:rPr>
                    <w:rFonts w:asciiTheme="minorHAnsi" w:hAnsiTheme="minorHAnsi"/>
                    <w:b/>
                    <w:sz w:val="40"/>
                    <w:szCs w:val="72"/>
                    <w:lang w:val="el-GR"/>
                  </w:rPr>
                  <w:t xml:space="preserve"> </w:t>
                </w:r>
                <w:r w:rsidR="00965157" w:rsidRPr="001702AB">
                  <w:rPr>
                    <w:rFonts w:ascii="Cambria" w:hAnsi="Cambria" w:cs="Cambria"/>
                    <w:b/>
                    <w:sz w:val="40"/>
                    <w:szCs w:val="72"/>
                    <w:lang w:val="el-GR"/>
                  </w:rPr>
                  <w:t>συναντά</w:t>
                </w:r>
                <w:r w:rsidR="00965157" w:rsidRPr="001702AB">
                  <w:rPr>
                    <w:rFonts w:asciiTheme="minorHAnsi" w:hAnsiTheme="minorHAnsi"/>
                    <w:b/>
                    <w:sz w:val="40"/>
                    <w:szCs w:val="72"/>
                    <w:lang w:val="el-GR"/>
                  </w:rPr>
                  <w:t xml:space="preserve"> </w:t>
                </w:r>
                <w:r w:rsidR="00965157" w:rsidRPr="001702AB">
                  <w:rPr>
                    <w:rFonts w:ascii="Cambria" w:hAnsi="Cambria" w:cs="Cambria"/>
                    <w:b/>
                    <w:sz w:val="40"/>
                    <w:szCs w:val="72"/>
                    <w:lang w:val="el-GR"/>
                  </w:rPr>
                  <w:t>τον</w:t>
                </w:r>
                <w:r w:rsidR="00965157" w:rsidRPr="001702AB">
                  <w:rPr>
                    <w:rFonts w:asciiTheme="minorHAnsi" w:hAnsiTheme="minorHAnsi"/>
                    <w:b/>
                    <w:sz w:val="40"/>
                    <w:szCs w:val="72"/>
                    <w:lang w:val="el-GR"/>
                  </w:rPr>
                  <w:t xml:space="preserve"> </w:t>
                </w:r>
                <w:r w:rsidR="00965157" w:rsidRPr="001702AB">
                  <w:rPr>
                    <w:rFonts w:ascii="Cambria" w:hAnsi="Cambria" w:cs="Cambria"/>
                    <w:b/>
                    <w:sz w:val="40"/>
                    <w:szCs w:val="72"/>
                    <w:lang w:val="el-GR"/>
                  </w:rPr>
                  <w:t>Ε</w:t>
                </w:r>
                <w:r w:rsidR="00965157" w:rsidRPr="001702AB">
                  <w:rPr>
                    <w:rFonts w:asciiTheme="minorHAnsi" w:hAnsiTheme="minorHAnsi" w:cs="Calisto MT"/>
                    <w:b/>
                    <w:sz w:val="40"/>
                    <w:szCs w:val="72"/>
                    <w:lang w:val="el-GR"/>
                  </w:rPr>
                  <w:t>π</w:t>
                </w:r>
                <w:r w:rsidR="00965157" w:rsidRPr="001702AB">
                  <w:rPr>
                    <w:rFonts w:ascii="Cambria" w:hAnsi="Cambria" w:cs="Cambria"/>
                    <w:b/>
                    <w:sz w:val="40"/>
                    <w:szCs w:val="72"/>
                    <w:lang w:val="el-GR"/>
                  </w:rPr>
                  <w:t>ιστήμονα</w:t>
                </w:r>
                <w:r w:rsidR="00C11031" w:rsidRPr="001702AB">
                  <w:rPr>
                    <w:rFonts w:ascii="Cambria" w:hAnsi="Cambria" w:cs="Cambria"/>
                    <w:b/>
                    <w:sz w:val="40"/>
                    <w:szCs w:val="72"/>
                    <w:lang w:val="el-GR"/>
                  </w:rPr>
                  <w:t>»</w:t>
                </w:r>
                <w:r w:rsidR="001702AB" w:rsidRPr="001702AB">
                  <w:rPr>
                    <w:rFonts w:ascii="Cambria" w:hAnsi="Cambria" w:cs="Cambria"/>
                    <w:b/>
                    <w:sz w:val="40"/>
                    <w:szCs w:val="72"/>
                    <w:lang w:val="el-GR"/>
                  </w:rPr>
                  <w:br/>
                </w:r>
                <w:r w:rsidR="00965157" w:rsidRPr="001702AB">
                  <w:rPr>
                    <w:rFonts w:ascii="Cambria" w:hAnsi="Cambria" w:cs="Cambria"/>
                    <w:b/>
                    <w:sz w:val="40"/>
                    <w:szCs w:val="72"/>
                    <w:lang w:val="el-GR"/>
                  </w:rPr>
                  <w:t>Παιδαγωγικό Τμήμα Δημοτικής Εκπαίδευσης,</w:t>
                </w:r>
                <w:r w:rsidR="00965157" w:rsidRPr="001702AB">
                  <w:rPr>
                    <w:rFonts w:asciiTheme="minorHAnsi" w:hAnsiTheme="minorHAnsi"/>
                    <w:b/>
                    <w:sz w:val="40"/>
                    <w:szCs w:val="72"/>
                    <w:lang w:val="el-GR"/>
                  </w:rPr>
                  <w:t xml:space="preserve"> </w:t>
                </w:r>
                <w:r w:rsidR="00965157" w:rsidRPr="001702AB">
                  <w:rPr>
                    <w:rFonts w:ascii="Cambria" w:hAnsi="Cambria" w:cs="Cambria"/>
                    <w:b/>
                    <w:sz w:val="40"/>
                    <w:szCs w:val="72"/>
                    <w:lang w:val="el-GR"/>
                  </w:rPr>
                  <w:t>ΕΚΠΑ</w:t>
                </w:r>
              </w:sdtContent>
            </w:sdt>
          </w:p>
        </w:tc>
        <w:tc>
          <w:tcPr>
            <w:tcW w:w="104" w:type="pct"/>
            <w:vAlign w:val="bottom"/>
          </w:tcPr>
          <w:p w14:paraId="029C2699" w14:textId="77777777" w:rsidR="0026113B" w:rsidRPr="00965157" w:rsidRDefault="0026113B" w:rsidP="00F277E6">
            <w:pPr>
              <w:rPr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14:paraId="3B817F2B" w14:textId="6985EA4D" w:rsidR="0026113B" w:rsidRPr="001702AB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1702AB">
              <w:rPr>
                <w:rFonts w:ascii="Times New Roman" w:hAnsi="Times New Roman" w:cs="Times New Roman"/>
                <w:color w:val="auto"/>
                <w:lang w:val="el-GR"/>
              </w:rPr>
              <w:t>Θεματική:</w:t>
            </w:r>
            <w:r w:rsidR="003421A5" w:rsidRPr="001702AB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  <w:r w:rsidR="005A086A" w:rsidRPr="001702AB">
              <w:rPr>
                <w:rFonts w:ascii="Times New Roman" w:hAnsi="Times New Roman" w:cs="Times New Roman"/>
                <w:color w:val="auto"/>
                <w:lang w:val="el-GR"/>
              </w:rPr>
              <w:t xml:space="preserve">Δημιουργώ και Καινοτομώ </w:t>
            </w:r>
          </w:p>
          <w:p w14:paraId="71F86851" w14:textId="5182B43A" w:rsidR="00A4318E" w:rsidRPr="001702AB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1702AB">
              <w:rPr>
                <w:rFonts w:ascii="Times New Roman" w:hAnsi="Times New Roman" w:cs="Times New Roman"/>
                <w:color w:val="auto"/>
                <w:lang w:val="el-GR"/>
              </w:rPr>
              <w:t>Υποθεματική:</w:t>
            </w:r>
            <w:r w:rsidR="003421A5" w:rsidRPr="001702AB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  <w:r w:rsidR="005A086A" w:rsidRPr="001702AB">
              <w:rPr>
                <w:rFonts w:ascii="Times New Roman" w:hAnsi="Times New Roman" w:cs="Times New Roman"/>
                <w:color w:val="auto"/>
              </w:rPr>
              <w:t>STEM</w:t>
            </w:r>
            <w:r w:rsidR="005A086A" w:rsidRPr="00007B77">
              <w:rPr>
                <w:rFonts w:ascii="Times New Roman" w:hAnsi="Times New Roman" w:cs="Times New Roman"/>
                <w:color w:val="auto"/>
                <w:lang w:val="el-GR"/>
              </w:rPr>
              <w:t>/</w:t>
            </w:r>
            <w:r w:rsidR="005A086A" w:rsidRPr="001702AB">
              <w:rPr>
                <w:rFonts w:ascii="Times New Roman" w:hAnsi="Times New Roman" w:cs="Times New Roman"/>
                <w:color w:val="auto"/>
              </w:rPr>
              <w:t>STEAM</w:t>
            </w:r>
          </w:p>
          <w:p w14:paraId="61C6D825" w14:textId="31F6D8F8" w:rsidR="0067573E" w:rsidRPr="001702AB" w:rsidRDefault="003421A5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1702AB">
              <w:rPr>
                <w:rFonts w:ascii="Times New Roman" w:hAnsi="Times New Roman" w:cs="Times New Roman"/>
                <w:color w:val="auto"/>
                <w:lang w:val="el-GR"/>
              </w:rPr>
              <w:t xml:space="preserve">Απευθύνεται σε </w:t>
            </w:r>
            <w:r w:rsidR="0051692A" w:rsidRPr="001702AB">
              <w:rPr>
                <w:rFonts w:ascii="Times New Roman" w:hAnsi="Times New Roman" w:cs="Times New Roman"/>
                <w:color w:val="auto"/>
                <w:lang w:val="el-GR"/>
              </w:rPr>
              <w:t>μαθητές/μαθήτριες</w:t>
            </w:r>
            <w:r w:rsidR="00A4318E" w:rsidRPr="001702AB">
              <w:rPr>
                <w:rFonts w:ascii="Times New Roman" w:hAnsi="Times New Roman" w:cs="Times New Roman"/>
                <w:color w:val="auto"/>
                <w:lang w:val="el-GR"/>
              </w:rPr>
              <w:t>:</w:t>
            </w:r>
            <w:r w:rsidR="00666E19" w:rsidRPr="001702AB">
              <w:rPr>
                <w:rFonts w:ascii="Times New Roman" w:hAnsi="Times New Roman" w:cs="Times New Roman"/>
                <w:color w:val="auto"/>
                <w:lang w:val="el-GR"/>
              </w:rPr>
              <w:t xml:space="preserve"> Δ, Ε και Στ τάξεων Δημοτικού</w:t>
            </w:r>
          </w:p>
          <w:p w14:paraId="245EF2DD" w14:textId="59626883" w:rsidR="007919AA" w:rsidRPr="0051692A" w:rsidRDefault="003421A5" w:rsidP="001702AB">
            <w:pPr>
              <w:pStyle w:val="CourseDetails"/>
              <w:rPr>
                <w:rFonts w:ascii="Times New Roman" w:hAnsi="Times New Roman" w:cs="Times New Roman"/>
                <w:lang w:val="el-GR"/>
              </w:rPr>
            </w:pPr>
            <w:r w:rsidRPr="001702AB">
              <w:rPr>
                <w:rFonts w:ascii="Times New Roman" w:hAnsi="Times New Roman" w:cs="Times New Roman"/>
                <w:color w:val="auto"/>
                <w:lang w:val="el-GR"/>
              </w:rPr>
              <w:t>Διάρκεια στο τετράμηνο</w:t>
            </w:r>
            <w:r w:rsidR="00A4318E" w:rsidRPr="001702AB">
              <w:rPr>
                <w:rFonts w:ascii="Times New Roman" w:hAnsi="Times New Roman" w:cs="Times New Roman"/>
                <w:color w:val="auto"/>
                <w:lang w:val="el-GR"/>
              </w:rPr>
              <w:t>:</w:t>
            </w:r>
            <w:r w:rsidR="001702AB" w:rsidRPr="001702AB">
              <w:rPr>
                <w:rFonts w:ascii="Times New Roman" w:hAnsi="Times New Roman" w:cs="Times New Roman"/>
                <w:color w:val="auto"/>
                <w:lang w:val="el-GR"/>
              </w:rPr>
              <w:t xml:space="preserve"> Έξι (6) Εργαστήρια</w:t>
            </w:r>
          </w:p>
        </w:tc>
      </w:tr>
      <w:tr w:rsidR="0026113B" w:rsidRPr="00835461" w14:paraId="55AAF5B7" w14:textId="77777777" w:rsidTr="002B3238">
        <w:trPr>
          <w:trHeight w:val="100"/>
        </w:trPr>
        <w:tc>
          <w:tcPr>
            <w:tcW w:w="3200" w:type="pct"/>
            <w:gridSpan w:val="3"/>
            <w:shd w:val="clear" w:color="auto" w:fill="983620" w:themeFill="accent2"/>
          </w:tcPr>
          <w:p w14:paraId="7D9D92EA" w14:textId="77777777"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</w:tcPr>
          <w:p w14:paraId="211A0868" w14:textId="77777777"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14:paraId="7EC138BF" w14:textId="77777777"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835461" w14:paraId="51F911C1" w14:textId="77777777" w:rsidTr="007919AA">
        <w:trPr>
          <w:gridBefore w:val="1"/>
          <w:wBefore w:w="64" w:type="pct"/>
          <w:trHeight w:val="2160"/>
        </w:trPr>
        <w:tc>
          <w:tcPr>
            <w:tcW w:w="3057" w:type="pct"/>
          </w:tcPr>
          <w:p w14:paraId="0CF233C9" w14:textId="2F94C1DE"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bookmarkStart w:id="0" w:name="_Toc261004494"/>
            <w:bookmarkStart w:id="1" w:name="_Toc261004492"/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lastRenderedPageBreak/>
              <w:t>Περιγραφή (50-100 λέξεις)</w:t>
            </w:r>
          </w:p>
          <w:p w14:paraId="65A5D1A9" w14:textId="3E596FE1" w:rsidR="00965157" w:rsidRPr="00E01B52" w:rsidRDefault="00965157" w:rsidP="00965157">
            <w:pPr>
              <w:spacing w:after="160" w:line="259" w:lineRule="auto"/>
              <w:jc w:val="both"/>
              <w:rPr>
                <w:rFonts w:ascii="Calibri" w:eastAsia="Calibri" w:hAnsi="Calibri" w:cs="Calibri"/>
                <w:bCs/>
                <w:color w:val="7F7F7F" w:themeColor="text1" w:themeTint="80"/>
                <w:sz w:val="22"/>
                <w:szCs w:val="22"/>
                <w:lang w:val="el-GR"/>
              </w:rPr>
            </w:pPr>
            <w:r w:rsidRPr="00E01B52">
              <w:rPr>
                <w:rFonts w:ascii="Calibri" w:hAnsi="Calibri" w:cs="Calibri"/>
                <w:color w:val="7F7F7F" w:themeColor="text1" w:themeTint="80"/>
                <w:sz w:val="22"/>
                <w:szCs w:val="22"/>
                <w:lang w:val="el-GR"/>
              </w:rPr>
              <w:t>Το εκπαιδευτικό πρόγραμμα θα ταξιδέψει τους μαθητές και τις μαθήτριες στον συναρπαστικό κόσμο της Επιστήμης, αλλά και των μεθόδων που χρησιμοποιούν οι επιστήμονες, μέσα από δραστηριότητες που ενισχύουν τις μαλακές δεξιότητες (</w:t>
            </w:r>
            <w:r w:rsidRPr="00E01B52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>soft</w:t>
            </w:r>
            <w:r w:rsidRPr="00E01B52">
              <w:rPr>
                <w:rFonts w:ascii="Calibri" w:hAnsi="Calibri" w:cs="Calibri"/>
                <w:color w:val="7F7F7F" w:themeColor="text1" w:themeTint="80"/>
                <w:sz w:val="22"/>
                <w:szCs w:val="22"/>
                <w:lang w:val="el-GR"/>
              </w:rPr>
              <w:t xml:space="preserve"> </w:t>
            </w:r>
            <w:r w:rsidRPr="00E01B52">
              <w:rPr>
                <w:rFonts w:ascii="Calibri" w:hAnsi="Calibri" w:cs="Calibri"/>
                <w:color w:val="7F7F7F" w:themeColor="text1" w:themeTint="80"/>
                <w:sz w:val="22"/>
                <w:szCs w:val="22"/>
              </w:rPr>
              <w:t>skills</w:t>
            </w:r>
            <w:r w:rsidRPr="00E01B52">
              <w:rPr>
                <w:rFonts w:ascii="Calibri" w:hAnsi="Calibri" w:cs="Calibri"/>
                <w:color w:val="7F7F7F" w:themeColor="text1" w:themeTint="80"/>
                <w:sz w:val="22"/>
                <w:szCs w:val="22"/>
                <w:lang w:val="el-GR"/>
              </w:rPr>
              <w:t xml:space="preserve">) και τις </w:t>
            </w:r>
            <w:r w:rsidRPr="00E01B52">
              <w:rPr>
                <w:rFonts w:ascii="Calibri" w:eastAsia="Calibri" w:hAnsi="Calibri" w:cs="Calibri"/>
                <w:bCs/>
                <w:color w:val="7F7F7F" w:themeColor="text1" w:themeTint="80"/>
                <w:sz w:val="22"/>
                <w:szCs w:val="22"/>
                <w:lang w:val="el-GR"/>
              </w:rPr>
              <w:t>πολυεπίπεδες δεξιότητες (transversal skills), όπως δεξιότητες «μικρού επιστήμονα», δημιουργικές δεξιότητες, δεξιότητες επίλυσης προβλημάτων σε συνεργατικό πλαίσιο. Ταυτόχρονα οι μαθητές/τριες καλλιεργούν τις διαισθητικές τους δεξιότητες</w:t>
            </w:r>
            <w:r w:rsidR="00536870">
              <w:rPr>
                <w:rFonts w:ascii="Calibri" w:eastAsia="Calibri" w:hAnsi="Calibri" w:cs="Calibri"/>
                <w:bCs/>
                <w:color w:val="7F7F7F" w:themeColor="text1" w:themeTint="80"/>
                <w:sz w:val="22"/>
                <w:szCs w:val="22"/>
                <w:lang w:val="el-GR"/>
              </w:rPr>
              <w:t>,</w:t>
            </w:r>
            <w:r w:rsidRPr="00E01B52">
              <w:rPr>
                <w:rFonts w:ascii="Calibri" w:eastAsia="Calibri" w:hAnsi="Calibri" w:cs="Calibri"/>
                <w:bCs/>
                <w:color w:val="7F7F7F" w:themeColor="text1" w:themeTint="80"/>
                <w:sz w:val="22"/>
                <w:szCs w:val="22"/>
                <w:lang w:val="el-GR"/>
              </w:rPr>
              <w:t xml:space="preserve"> καθώς έρχονται αντιμέτωποι με τις διαισθήσεις τους (Intuitions) όταν ενεργούν με πραγματικά ή ψηφιακά αντικείμενα. Χαρακτηρίζεται από ολιστική προσέγγιση της προσωπικότητας των παιδιών, </w:t>
            </w:r>
            <w:r w:rsidRPr="00E01B52">
              <w:rPr>
                <w:rFonts w:ascii="Calibri" w:hAnsi="Calibri" w:cs="Calibri"/>
                <w:color w:val="7F7F7F" w:themeColor="text1" w:themeTint="80"/>
                <w:sz w:val="22"/>
                <w:szCs w:val="22"/>
                <w:lang w:val="el-GR"/>
              </w:rPr>
              <w:t>των γνώσεων και δεξιοτήτων, της επιστήμης, της σκέψης και της έκφρασης. Παράλληλα</w:t>
            </w:r>
            <w:r w:rsidR="00536870">
              <w:rPr>
                <w:rFonts w:ascii="Calibri" w:hAnsi="Calibri" w:cs="Calibri"/>
                <w:color w:val="7F7F7F" w:themeColor="text1" w:themeTint="80"/>
                <w:sz w:val="22"/>
                <w:szCs w:val="22"/>
                <w:lang w:val="el-GR"/>
              </w:rPr>
              <w:t>,</w:t>
            </w:r>
            <w:r w:rsidRPr="00E01B52">
              <w:rPr>
                <w:rFonts w:ascii="Calibri" w:hAnsi="Calibri" w:cs="Calibri"/>
                <w:color w:val="7F7F7F" w:themeColor="text1" w:themeTint="80"/>
                <w:sz w:val="22"/>
                <w:szCs w:val="22"/>
                <w:lang w:val="el-GR"/>
              </w:rPr>
              <w:t xml:space="preserve"> οι δραστηριότητες που έχουν επιλεχθεί δομούνται στις αρχές της </w:t>
            </w:r>
            <w:r w:rsidRPr="00E01B52">
              <w:rPr>
                <w:rFonts w:ascii="Calibri" w:hAnsi="Calibri" w:cs="Calibri"/>
                <w:bCs/>
                <w:color w:val="7F7F7F" w:themeColor="text1" w:themeTint="80"/>
                <w:sz w:val="22"/>
                <w:szCs w:val="22"/>
                <w:lang w:val="el-GR"/>
              </w:rPr>
              <w:t>διαθεματικότητας-διεπιστημονικότητας.</w:t>
            </w:r>
          </w:p>
          <w:p w14:paraId="3559473B" w14:textId="012791F6" w:rsidR="00965157" w:rsidRPr="00E01B52" w:rsidRDefault="00965157" w:rsidP="00965157">
            <w:pPr>
              <w:spacing w:after="160" w:line="259" w:lineRule="auto"/>
              <w:jc w:val="both"/>
              <w:rPr>
                <w:rFonts w:ascii="Calibri" w:eastAsia="Calibri" w:hAnsi="Calibri" w:cs="Calibri"/>
                <w:bCs/>
                <w:color w:val="7F7F7F" w:themeColor="text1" w:themeTint="80"/>
                <w:sz w:val="22"/>
                <w:szCs w:val="22"/>
                <w:lang w:val="el-GR"/>
              </w:rPr>
            </w:pPr>
            <w:r w:rsidRPr="00E01B52">
              <w:rPr>
                <w:rFonts w:ascii="Calibri" w:eastAsia="Calibri" w:hAnsi="Calibri" w:cs="Calibri"/>
                <w:bCs/>
                <w:color w:val="7F7F7F" w:themeColor="text1" w:themeTint="80"/>
                <w:sz w:val="22"/>
                <w:szCs w:val="22"/>
                <w:lang w:val="el-GR"/>
              </w:rPr>
              <w:t xml:space="preserve">Ο εκπαιδευτικός οδηγός (μαζί με τα συνοδευτικά φύλλα εργασίας) έχει σχεδιαστεί με βάση τις αρχές της διερευνητικής μάθησης, της μάθησης </w:t>
            </w:r>
            <w:r w:rsidR="00536870">
              <w:rPr>
                <w:rFonts w:ascii="Calibri" w:eastAsia="Calibri" w:hAnsi="Calibri" w:cs="Calibri"/>
                <w:bCs/>
                <w:color w:val="7F7F7F" w:themeColor="text1" w:themeTint="80"/>
                <w:sz w:val="22"/>
                <w:szCs w:val="22"/>
                <w:lang w:val="el-GR"/>
              </w:rPr>
              <w:t>με βάση το έργο, της μάθησης βάσει</w:t>
            </w:r>
            <w:r w:rsidRPr="00E01B52">
              <w:rPr>
                <w:rFonts w:ascii="Calibri" w:eastAsia="Calibri" w:hAnsi="Calibri" w:cs="Calibri"/>
                <w:bCs/>
                <w:color w:val="7F7F7F" w:themeColor="text1" w:themeTint="80"/>
                <w:sz w:val="22"/>
                <w:szCs w:val="22"/>
                <w:lang w:val="el-GR"/>
              </w:rPr>
              <w:t xml:space="preserve"> εκπαιδευτικού παιχνιδιού, με την αρμονική ενσωμάτωση και σύζευξη όλων αυτών μέσω της Τέχνης (θεατρικό δρώμενο, αφήγηση ιστοριών, ζωγραφική).</w:t>
            </w:r>
          </w:p>
          <w:p w14:paraId="7E6CF754" w14:textId="77777777" w:rsidR="00965157" w:rsidRPr="00965157" w:rsidRDefault="00965157" w:rsidP="00965157">
            <w:pPr>
              <w:spacing w:after="160" w:line="259" w:lineRule="auto"/>
              <w:jc w:val="both"/>
              <w:rPr>
                <w:rFonts w:ascii="Calibri" w:eastAsia="Calibri" w:hAnsi="Calibri" w:cs="Calibri"/>
                <w:bCs/>
                <w:color w:val="auto"/>
                <w:sz w:val="22"/>
                <w:szCs w:val="22"/>
                <w:lang w:val="el-GR"/>
              </w:rPr>
            </w:pPr>
          </w:p>
          <w:p w14:paraId="43800843" w14:textId="77777777" w:rsidR="007919AA" w:rsidRPr="00DA2A6A" w:rsidRDefault="007919A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Στοχευόμενες δεξιότητες</w:t>
            </w:r>
          </w:p>
          <w:p w14:paraId="4CEDEE66" w14:textId="77777777" w:rsidR="00666E19" w:rsidRPr="005A086A" w:rsidRDefault="00666E19" w:rsidP="00DA2A6A">
            <w:pPr>
              <w:spacing w:after="0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5A086A">
              <w:rPr>
                <w:rFonts w:ascii="Calibri" w:hAnsi="Calibri" w:cs="Calibri"/>
                <w:b/>
                <w:sz w:val="22"/>
                <w:lang w:val="el-GR"/>
              </w:rPr>
              <w:t xml:space="preserve">Δεξιότητες Μάθησης </w:t>
            </w:r>
          </w:p>
          <w:p w14:paraId="2F011EC4" w14:textId="5E2B5C3A" w:rsidR="001702AB" w:rsidRPr="00835461" w:rsidRDefault="00666E19" w:rsidP="001702AB">
            <w:pPr>
              <w:spacing w:after="0"/>
              <w:ind w:left="72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5A086A">
              <w:rPr>
                <w:rFonts w:ascii="Calibri" w:hAnsi="Calibri" w:cs="Calibri"/>
                <w:sz w:val="22"/>
                <w:lang w:val="el-GR"/>
              </w:rPr>
              <w:t>Κριτική</w:t>
            </w:r>
            <w:r w:rsidRPr="00835461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Pr="005A086A">
              <w:rPr>
                <w:rFonts w:ascii="Calibri" w:hAnsi="Calibri" w:cs="Calibri"/>
                <w:sz w:val="22"/>
                <w:lang w:val="el-GR"/>
              </w:rPr>
              <w:t>σκέψη</w:t>
            </w:r>
            <w:r w:rsidRPr="00835461">
              <w:rPr>
                <w:rFonts w:ascii="Calibri" w:hAnsi="Calibri" w:cs="Calibri"/>
                <w:sz w:val="22"/>
                <w:lang w:val="el-GR"/>
              </w:rPr>
              <w:t xml:space="preserve"> (</w:t>
            </w:r>
            <w:r w:rsidRPr="005A086A">
              <w:rPr>
                <w:rFonts w:ascii="Calibri" w:hAnsi="Calibri" w:cs="Calibri"/>
                <w:sz w:val="22"/>
              </w:rPr>
              <w:t>Critical</w:t>
            </w:r>
            <w:r w:rsidRPr="00835461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Pr="005A086A">
              <w:rPr>
                <w:rFonts w:ascii="Calibri" w:hAnsi="Calibri" w:cs="Calibri"/>
                <w:sz w:val="22"/>
              </w:rPr>
              <w:t>thinking</w:t>
            </w:r>
            <w:r w:rsidR="00385396" w:rsidRPr="00835461">
              <w:rPr>
                <w:rFonts w:ascii="Calibri" w:hAnsi="Calibri" w:cs="Calibri"/>
                <w:sz w:val="22"/>
                <w:lang w:val="el-GR"/>
              </w:rPr>
              <w:t>)</w:t>
            </w:r>
          </w:p>
          <w:p w14:paraId="5607F289" w14:textId="16A892CA" w:rsidR="001702AB" w:rsidRPr="00835461" w:rsidRDefault="00666E19" w:rsidP="001702AB">
            <w:pPr>
              <w:spacing w:after="0"/>
              <w:ind w:left="72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5A086A">
              <w:rPr>
                <w:rFonts w:ascii="Calibri" w:hAnsi="Calibri" w:cs="Calibri"/>
                <w:sz w:val="22"/>
                <w:lang w:val="el-GR"/>
              </w:rPr>
              <w:t>Επικοινωνία</w:t>
            </w:r>
            <w:r w:rsidRPr="00835461">
              <w:rPr>
                <w:rFonts w:ascii="Calibri" w:hAnsi="Calibri" w:cs="Calibri"/>
                <w:sz w:val="22"/>
                <w:lang w:val="el-GR"/>
              </w:rPr>
              <w:t xml:space="preserve"> (</w:t>
            </w:r>
            <w:r w:rsidRPr="005A086A">
              <w:rPr>
                <w:rFonts w:ascii="Calibri" w:hAnsi="Calibri" w:cs="Calibri"/>
                <w:sz w:val="22"/>
              </w:rPr>
              <w:t>Communication</w:t>
            </w:r>
            <w:r w:rsidR="00385396" w:rsidRPr="00835461">
              <w:rPr>
                <w:rFonts w:ascii="Calibri" w:hAnsi="Calibri" w:cs="Calibri"/>
                <w:sz w:val="22"/>
                <w:lang w:val="el-GR"/>
              </w:rPr>
              <w:t>)</w:t>
            </w:r>
          </w:p>
          <w:p w14:paraId="21C9CA28" w14:textId="5905FEAC" w:rsidR="003421A5" w:rsidRPr="00007B77" w:rsidRDefault="00666E19" w:rsidP="001702AB">
            <w:pPr>
              <w:spacing w:after="0"/>
              <w:ind w:left="72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5A086A">
              <w:rPr>
                <w:rFonts w:ascii="Calibri" w:hAnsi="Calibri" w:cs="Calibri"/>
                <w:sz w:val="22"/>
                <w:lang w:val="el-GR"/>
              </w:rPr>
              <w:t>Συνεργασία</w:t>
            </w:r>
            <w:r w:rsidRPr="00007B77">
              <w:rPr>
                <w:rFonts w:ascii="Calibri" w:hAnsi="Calibri" w:cs="Calibri"/>
                <w:sz w:val="22"/>
                <w:lang w:val="el-GR"/>
              </w:rPr>
              <w:t xml:space="preserve"> (</w:t>
            </w:r>
            <w:r w:rsidRPr="005A086A">
              <w:rPr>
                <w:rFonts w:ascii="Calibri" w:hAnsi="Calibri" w:cs="Calibri"/>
                <w:sz w:val="22"/>
              </w:rPr>
              <w:t>Collaboration</w:t>
            </w:r>
            <w:r w:rsidRPr="00007B77">
              <w:rPr>
                <w:rFonts w:ascii="Calibri" w:hAnsi="Calibri" w:cs="Calibri"/>
                <w:sz w:val="22"/>
                <w:lang w:val="el-GR"/>
              </w:rPr>
              <w:t>)</w:t>
            </w:r>
          </w:p>
          <w:p w14:paraId="6AA18EAA" w14:textId="77777777" w:rsidR="00666E19" w:rsidRPr="005A086A" w:rsidRDefault="00666E19" w:rsidP="00DA2A6A">
            <w:pPr>
              <w:spacing w:after="0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5A086A">
              <w:rPr>
                <w:rFonts w:ascii="Calibri" w:hAnsi="Calibri" w:cs="Calibri"/>
                <w:b/>
                <w:sz w:val="22"/>
                <w:lang w:val="el-GR"/>
              </w:rPr>
              <w:t xml:space="preserve">Δεξιότητες Ζωής </w:t>
            </w:r>
          </w:p>
          <w:p w14:paraId="64D61738" w14:textId="77777777" w:rsidR="001702AB" w:rsidRDefault="00666E19" w:rsidP="001702AB">
            <w:pPr>
              <w:spacing w:after="0"/>
              <w:ind w:left="72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5A086A">
              <w:rPr>
                <w:rFonts w:ascii="Calibri" w:hAnsi="Calibri" w:cs="Calibri"/>
                <w:sz w:val="22"/>
                <w:lang w:val="el-GR"/>
              </w:rPr>
              <w:t xml:space="preserve">Κοινωνικές Δεξιότητες, </w:t>
            </w:r>
          </w:p>
          <w:p w14:paraId="7EBBDE9A" w14:textId="1ED6AE53" w:rsidR="001702AB" w:rsidRDefault="00385396" w:rsidP="001702AB">
            <w:pPr>
              <w:spacing w:after="0"/>
              <w:ind w:left="720"/>
              <w:jc w:val="both"/>
              <w:rPr>
                <w:rFonts w:ascii="Calibri" w:hAnsi="Calibri" w:cs="Calibri"/>
                <w:sz w:val="22"/>
                <w:lang w:val="el-GR"/>
              </w:rPr>
            </w:pPr>
            <w:proofErr w:type="spellStart"/>
            <w:r>
              <w:rPr>
                <w:rFonts w:ascii="Calibri" w:hAnsi="Calibri" w:cs="Calibri"/>
                <w:sz w:val="22"/>
                <w:lang w:val="el-GR"/>
              </w:rPr>
              <w:t>Ενσυναίσθηση</w:t>
            </w:r>
            <w:proofErr w:type="spellEnd"/>
            <w:r>
              <w:rPr>
                <w:rFonts w:ascii="Calibri" w:hAnsi="Calibri" w:cs="Calibri"/>
                <w:sz w:val="22"/>
                <w:lang w:val="el-GR"/>
              </w:rPr>
              <w:t xml:space="preserve"> και ευαισθησία</w:t>
            </w:r>
          </w:p>
          <w:p w14:paraId="6674B393" w14:textId="0445A447" w:rsidR="00666E19" w:rsidRPr="005A086A" w:rsidRDefault="00666E19" w:rsidP="001702AB">
            <w:pPr>
              <w:spacing w:after="0"/>
              <w:ind w:left="72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5A086A">
              <w:rPr>
                <w:rFonts w:ascii="Calibri" w:hAnsi="Calibri" w:cs="Calibri"/>
                <w:sz w:val="22"/>
                <w:lang w:val="el-GR"/>
              </w:rPr>
              <w:t>Προσαρμοστικότητα</w:t>
            </w:r>
          </w:p>
          <w:p w14:paraId="527BC30D" w14:textId="77777777" w:rsidR="00666E19" w:rsidRPr="005A086A" w:rsidRDefault="00666E19" w:rsidP="00DA2A6A">
            <w:pPr>
              <w:spacing w:after="0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5A086A">
              <w:rPr>
                <w:rFonts w:ascii="Calibri" w:hAnsi="Calibri" w:cs="Calibri"/>
                <w:b/>
                <w:sz w:val="22"/>
                <w:lang w:val="el-GR"/>
              </w:rPr>
              <w:t xml:space="preserve">ΜΙΤ: Δεξιότητες της τεχνολογίας και της επιστήμης </w:t>
            </w:r>
          </w:p>
          <w:p w14:paraId="612115F9" w14:textId="1673993C" w:rsidR="00666E19" w:rsidRPr="005A086A" w:rsidRDefault="00666E19" w:rsidP="004D3238">
            <w:pPr>
              <w:spacing w:after="0"/>
              <w:ind w:left="72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5A086A">
              <w:rPr>
                <w:rFonts w:ascii="Calibri" w:hAnsi="Calibri" w:cs="Calibri"/>
                <w:sz w:val="22"/>
                <w:lang w:val="el-GR"/>
              </w:rPr>
              <w:t>Δεξιότητες Μοντελισμού και προσομοίωσης</w:t>
            </w:r>
          </w:p>
          <w:p w14:paraId="64461B1B" w14:textId="77777777" w:rsidR="00666E19" w:rsidRPr="005A086A" w:rsidRDefault="00666E19" w:rsidP="00DA2A6A">
            <w:pPr>
              <w:spacing w:after="0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5A086A">
              <w:rPr>
                <w:rFonts w:ascii="Calibri" w:hAnsi="Calibri" w:cs="Calibri"/>
                <w:b/>
                <w:sz w:val="22"/>
                <w:lang w:val="el-GR"/>
              </w:rPr>
              <w:t xml:space="preserve">Δεξιότητες του Νου </w:t>
            </w:r>
          </w:p>
          <w:p w14:paraId="05B406CB" w14:textId="77777777" w:rsidR="004D3238" w:rsidRDefault="00666E19" w:rsidP="004D3238">
            <w:pPr>
              <w:spacing w:after="0"/>
              <w:ind w:left="72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5A086A">
              <w:rPr>
                <w:rFonts w:ascii="Calibri" w:hAnsi="Calibri" w:cs="Calibri"/>
                <w:sz w:val="22"/>
                <w:lang w:val="el-GR"/>
              </w:rPr>
              <w:t xml:space="preserve">Επίλυση προβλημάτων, </w:t>
            </w:r>
          </w:p>
          <w:p w14:paraId="48F0F551" w14:textId="584FBA89" w:rsidR="00666E19" w:rsidRPr="005A086A" w:rsidRDefault="00666E19" w:rsidP="004D3238">
            <w:pPr>
              <w:spacing w:after="0"/>
              <w:ind w:left="720"/>
              <w:jc w:val="both"/>
              <w:rPr>
                <w:rFonts w:ascii="Calibri" w:hAnsi="Calibri" w:cs="Calibri"/>
                <w:sz w:val="24"/>
                <w:szCs w:val="22"/>
                <w:lang w:val="el-GR"/>
              </w:rPr>
            </w:pPr>
            <w:r w:rsidRPr="005A086A">
              <w:rPr>
                <w:rFonts w:ascii="Calibri" w:hAnsi="Calibri" w:cs="Calibri"/>
                <w:sz w:val="22"/>
                <w:lang w:val="el-GR"/>
              </w:rPr>
              <w:t>Κατασκευές</w:t>
            </w:r>
          </w:p>
          <w:p w14:paraId="14C3FA1D" w14:textId="77777777" w:rsidR="00DA2A6A" w:rsidRPr="005A08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2"/>
                <w:lang w:val="el-GR"/>
              </w:rPr>
            </w:pPr>
          </w:p>
          <w:p w14:paraId="555D35E0" w14:textId="41B4577C" w:rsidR="00A03075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Δραστηριότητες</w:t>
            </w:r>
            <w:r w:rsidR="002B3238"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</w:t>
            </w:r>
          </w:p>
          <w:p w14:paraId="6D8AFE16" w14:textId="77777777" w:rsidR="005E08EE" w:rsidRPr="00FB6894" w:rsidRDefault="005E08EE" w:rsidP="00FB6894">
            <w:pPr>
              <w:spacing w:after="12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B6894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Το πρόγραμμα αποτελείται από </w:t>
            </w:r>
            <w:r w:rsidRPr="004D323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12 δραστηριότητες συνολικής διάρκειας 3,5 – 4 ωρών</w:t>
            </w:r>
            <w:r w:rsidRPr="00FB6894">
              <w:rPr>
                <w:rFonts w:ascii="Calibri" w:hAnsi="Calibri" w:cs="Calibri"/>
                <w:sz w:val="22"/>
                <w:szCs w:val="22"/>
                <w:lang w:val="el-GR"/>
              </w:rPr>
              <w:t>, οι οποίες μπορούν να χωριστούν στα κάτωθι εργαστήρια:</w:t>
            </w:r>
          </w:p>
          <w:p w14:paraId="73E8A7F1" w14:textId="49E08450" w:rsidR="00A03075" w:rsidRPr="00FB6894" w:rsidRDefault="005E08EE" w:rsidP="00FB6894">
            <w:pPr>
              <w:spacing w:after="12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</w:pPr>
            <w:r w:rsidRPr="00FB6894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1</w:t>
            </w:r>
            <w:r w:rsidR="00A4318E" w:rsidRPr="00FB6894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ο εργαστήριο</w:t>
            </w:r>
            <w:r w:rsidR="00871D49"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1 διδ. ώρα</w:t>
            </w:r>
            <w:r w:rsidR="00871D49"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)</w:t>
            </w:r>
            <w:r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: </w:t>
            </w:r>
            <w:r w:rsidRPr="00FB6894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Εισαγωγή-Γνωριμία</w:t>
            </w:r>
            <w:r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- </w:t>
            </w:r>
            <w:r w:rsidRPr="00FB6894">
              <w:rPr>
                <w:rFonts w:ascii="Calibri" w:eastAsia="Times New Roman" w:hAnsi="Calibri" w:cs="Calibri"/>
                <w:sz w:val="22"/>
                <w:szCs w:val="22"/>
                <w:lang w:val="el-GR" w:eastAsia="el-GR"/>
              </w:rPr>
              <w:t>Οι μαθητές</w:t>
            </w:r>
            <w:r w:rsidR="00FB6894">
              <w:rPr>
                <w:rFonts w:ascii="Calibri" w:eastAsia="Times New Roman" w:hAnsi="Calibri" w:cs="Calibri"/>
                <w:sz w:val="22"/>
                <w:szCs w:val="22"/>
                <w:lang w:val="el-GR" w:eastAsia="el-GR"/>
              </w:rPr>
              <w:t>/τριες</w:t>
            </w:r>
            <w:r w:rsidRPr="00FB6894">
              <w:rPr>
                <w:rFonts w:ascii="Calibri" w:eastAsia="Times New Roman" w:hAnsi="Calibri" w:cs="Calibri"/>
                <w:sz w:val="22"/>
                <w:szCs w:val="22"/>
                <w:lang w:val="el-GR" w:eastAsia="el-GR"/>
              </w:rPr>
              <w:t xml:space="preserve"> εξοικειώνονται με τα υπόλοιπα μέλη της ομάδας μέσα από τον δημιουργικό τρόπο έκφρασης και αναπαράστασης του εαυτού τους, ως επιστήμονα.</w:t>
            </w:r>
          </w:p>
          <w:p w14:paraId="3F7FB306" w14:textId="28497186" w:rsidR="00A4318E" w:rsidRPr="00FB6894" w:rsidRDefault="00A4318E" w:rsidP="00FB6894">
            <w:pPr>
              <w:spacing w:after="12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</w:pPr>
            <w:r w:rsidRPr="00FB6894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lastRenderedPageBreak/>
              <w:t>2ο εργαστήριο</w:t>
            </w:r>
            <w:r w:rsidR="005E08EE"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(1 διδακτική ώρα</w:t>
            </w:r>
            <w:r w:rsidR="002E4E12"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)</w:t>
            </w:r>
            <w:r w:rsidR="005E08EE"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: </w:t>
            </w:r>
            <w:r w:rsidR="005E08EE" w:rsidRPr="00FB6894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Παντομίμα </w:t>
            </w:r>
            <w:r w:rsidR="005E08EE"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- </w:t>
            </w:r>
            <w:r w:rsidR="005E08EE" w:rsidRPr="00FB6894">
              <w:rPr>
                <w:rFonts w:ascii="Calibri" w:eastAsia="Times New Roman" w:hAnsi="Calibri" w:cs="Calibri"/>
                <w:sz w:val="22"/>
                <w:szCs w:val="22"/>
                <w:lang w:val="el-GR" w:eastAsia="el-GR"/>
              </w:rPr>
              <w:t>Πρωταρχική επιδίωξη με το παιχνίδι «Παντομίμα» είναι η ανάδειξη της δυναμικής διάστασης της Τέχνης.</w:t>
            </w:r>
          </w:p>
          <w:p w14:paraId="6CC2537F" w14:textId="179DC185" w:rsidR="005E08EE" w:rsidRPr="00FB6894" w:rsidRDefault="005E08EE" w:rsidP="00FB6894">
            <w:pPr>
              <w:spacing w:after="120"/>
              <w:rPr>
                <w:rFonts w:ascii="Calibri" w:eastAsia="Times New Roman" w:hAnsi="Calibri" w:cs="Calibri"/>
                <w:bCs/>
                <w:sz w:val="22"/>
                <w:szCs w:val="22"/>
                <w:lang w:val="el-GR"/>
              </w:rPr>
            </w:pPr>
            <w:r w:rsidRPr="00FB6894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3</w:t>
            </w:r>
            <w:r w:rsidR="00A4318E" w:rsidRPr="00FB6894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ο εργαστήριο</w:t>
            </w:r>
            <w:r w:rsidR="002E4E12"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2 διδακτικές ώρες</w:t>
            </w:r>
            <w:r w:rsidR="002E4E12"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)</w:t>
            </w:r>
            <w:r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: </w:t>
            </w:r>
            <w:r w:rsidRPr="00FB689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l-GR" w:eastAsia="el-GR"/>
              </w:rPr>
              <w:t xml:space="preserve">«Τα κουτιά του μυστηρίου» &amp; </w:t>
            </w:r>
            <w:r w:rsidRPr="00FB689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l-GR"/>
              </w:rPr>
              <w:t>«STEAM, διαγωνισμός πτήσης»</w:t>
            </w:r>
            <w:r w:rsidRPr="00FB6894">
              <w:rPr>
                <w:rFonts w:ascii="Calibri" w:eastAsia="Times New Roman" w:hAnsi="Calibri" w:cs="Calibri"/>
                <w:bCs/>
                <w:sz w:val="22"/>
                <w:szCs w:val="22"/>
                <w:lang w:val="el-GR"/>
              </w:rPr>
              <w:t xml:space="preserve"> - </w:t>
            </w:r>
            <w:r w:rsidRPr="00FB6894">
              <w:rPr>
                <w:rFonts w:ascii="Calibri" w:eastAsia="Times New Roman" w:hAnsi="Calibri" w:cs="Calibri"/>
                <w:sz w:val="22"/>
                <w:szCs w:val="22"/>
                <w:lang w:val="el-GR" w:eastAsia="el-GR"/>
              </w:rPr>
              <w:t>Οι μαθητές</w:t>
            </w:r>
            <w:r w:rsidR="00FB6894">
              <w:rPr>
                <w:rFonts w:ascii="Calibri" w:eastAsia="Times New Roman" w:hAnsi="Calibri" w:cs="Calibri"/>
                <w:sz w:val="22"/>
                <w:szCs w:val="22"/>
                <w:lang w:val="el-GR" w:eastAsia="el-GR"/>
              </w:rPr>
              <w:t>/τριες</w:t>
            </w:r>
            <w:r w:rsidRPr="00FB6894">
              <w:rPr>
                <w:rFonts w:ascii="Calibri" w:eastAsia="Times New Roman" w:hAnsi="Calibri" w:cs="Calibri"/>
                <w:sz w:val="22"/>
                <w:szCs w:val="22"/>
                <w:lang w:val="el-GR" w:eastAsia="el-GR"/>
              </w:rPr>
              <w:t xml:space="preserve"> θα εμπλακούν ενεργά με τις διερευνητικές δραστηριότητες επιστημονικής μάθησης για να εξοικειωθούν με την επιστημονική μέθοδο</w:t>
            </w:r>
            <w:r w:rsidRPr="00FB6894">
              <w:rPr>
                <w:rFonts w:ascii="Calibri" w:eastAsia="Times New Roman" w:hAnsi="Calibri" w:cs="Calibri"/>
                <w:b/>
                <w:sz w:val="22"/>
                <w:szCs w:val="22"/>
                <w:lang w:val="el-GR" w:eastAsia="el-GR"/>
              </w:rPr>
              <w:t>.</w:t>
            </w:r>
          </w:p>
          <w:p w14:paraId="1D697E76" w14:textId="502B6DAC" w:rsidR="00A4318E" w:rsidRPr="00FB6894" w:rsidRDefault="00A4318E" w:rsidP="00FB6894">
            <w:pPr>
              <w:spacing w:after="12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</w:pPr>
            <w:r w:rsidRPr="00FB6894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4ο εργαστήριο</w:t>
            </w:r>
            <w:r w:rsidR="002E4E12"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="005E08EE"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1/2 διδακτικής ώρας</w:t>
            </w:r>
            <w:r w:rsidR="002E4E12"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)</w:t>
            </w:r>
            <w:r w:rsidR="005E08EE"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: </w:t>
            </w:r>
            <w:r w:rsidR="005E08EE" w:rsidRPr="00FB6894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Επιστημονικό «taboo»</w:t>
            </w:r>
            <w:r w:rsidR="005E08EE"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- </w:t>
            </w:r>
            <w:r w:rsidR="001702AB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Οι μαθητές/τριες προσεγγίζουν τη γνώση με βιωματικο και παιγνιώδη τρόπο. </w:t>
            </w:r>
          </w:p>
          <w:p w14:paraId="73253275" w14:textId="3CA68363" w:rsidR="00A4318E" w:rsidRPr="00FB6894" w:rsidRDefault="00A4318E" w:rsidP="00FB6894">
            <w:pPr>
              <w:spacing w:after="12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</w:pPr>
            <w:r w:rsidRPr="00FB6894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5ο εργαστήριο</w:t>
            </w:r>
            <w:r w:rsidR="002E4E12"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="00FB6894"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2 διδακτικές ώρες</w:t>
            </w:r>
            <w:r w:rsidR="002E4E12"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)</w:t>
            </w:r>
            <w:r w:rsidR="005E08EE"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: </w:t>
            </w:r>
            <w:r w:rsidR="005E08EE" w:rsidRPr="00FB6894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«Μικροί πολίτες του σήμερα», Τα παιδιά σε ρόλο επιστήμονα για την κλιματική αλλαγή</w:t>
            </w:r>
            <w:r w:rsidR="00FB6894" w:rsidRPr="00FB6894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 – </w:t>
            </w:r>
            <w:r w:rsidR="00007B77" w:rsidRPr="0038539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Οι μαθητές/τριες διερευ</w:t>
            </w:r>
            <w:r w:rsidR="00FB6894" w:rsidRPr="0038539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ν</w:t>
            </w:r>
            <w:r w:rsidR="00007B77" w:rsidRPr="0038539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ούν</w:t>
            </w:r>
            <w:r w:rsidR="00FB6894" w:rsidRPr="0038539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τ</w:t>
            </w:r>
            <w:r w:rsidR="00007B77" w:rsidRPr="0038539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ις</w:t>
            </w:r>
            <w:r w:rsidR="00FB6894" w:rsidRPr="0038539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επιπτώσε</w:t>
            </w:r>
            <w:r w:rsidR="00007B77" w:rsidRPr="0038539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ις και τις συνέ</w:t>
            </w:r>
            <w:r w:rsidR="00FB6894" w:rsidRPr="0038539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πει</w:t>
            </w:r>
            <w:r w:rsidR="00007B77" w:rsidRPr="0038539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ες</w:t>
            </w:r>
            <w:r w:rsidR="00FB6894" w:rsidRPr="00385396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τ</w:t>
            </w:r>
            <w:r w:rsidR="00FB6894"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ης κλιματικής αλλαγής.</w:t>
            </w:r>
            <w:r w:rsidR="00FB6894" w:rsidRPr="00FB6894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</w:p>
          <w:p w14:paraId="3DE29802" w14:textId="60960DF2" w:rsidR="00FB6894" w:rsidRPr="00FB6894" w:rsidRDefault="00A4318E" w:rsidP="00FB6894">
            <w:pPr>
              <w:spacing w:after="120"/>
              <w:jc w:val="both"/>
              <w:rPr>
                <w:rFonts w:ascii="Calibri" w:eastAsia="Times New Roman" w:hAnsi="Calibri" w:cs="Calibri"/>
                <w:sz w:val="22"/>
                <w:szCs w:val="22"/>
                <w:lang w:val="el-GR" w:eastAsia="el-GR"/>
              </w:rPr>
            </w:pPr>
            <w:r w:rsidRPr="00FB6894">
              <w:rPr>
                <w:rFonts w:ascii="Calibri" w:eastAsiaTheme="minorHAnsi" w:hAnsi="Calibri" w:cs="Calibri"/>
                <w:b/>
                <w:bCs/>
                <w:color w:val="auto"/>
                <w:sz w:val="22"/>
                <w:szCs w:val="22"/>
                <w:lang w:val="el-GR"/>
              </w:rPr>
              <w:t>6ο εργαστήριο</w:t>
            </w:r>
            <w:r w:rsidR="002E4E12"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="00FB6894"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1/2 διδακτικής ώρας</w:t>
            </w:r>
            <w:r w:rsidR="002E4E12"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>)</w:t>
            </w:r>
            <w:r w:rsidR="00FB6894"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2"/>
                <w:lang w:val="el-GR"/>
              </w:rPr>
              <w:t xml:space="preserve">: </w:t>
            </w:r>
            <w:r w:rsidR="00FB6894" w:rsidRPr="00FB6894">
              <w:rPr>
                <w:rFonts w:ascii="Calibri" w:eastAsia="Times New Roman" w:hAnsi="Calibri" w:cs="Calibri"/>
                <w:b/>
                <w:sz w:val="22"/>
                <w:szCs w:val="22"/>
                <w:lang w:val="el-GR" w:eastAsia="el-GR"/>
              </w:rPr>
              <w:t xml:space="preserve">Ολοκληρώνοντας τη συνάντηση της σχολικής τάξης με τον Επιστήμονα - </w:t>
            </w:r>
            <w:r w:rsidR="00FB6894" w:rsidRPr="00FB6894">
              <w:rPr>
                <w:rFonts w:ascii="Calibri" w:eastAsia="Times New Roman" w:hAnsi="Calibri" w:cs="Calibri"/>
                <w:sz w:val="22"/>
                <w:szCs w:val="22"/>
                <w:lang w:val="el-GR" w:eastAsia="el-GR"/>
              </w:rPr>
              <w:t>Η τελική περιγραφή του επιστήμονα θα συγκριθεί με τις περιγραφές που έδωσαν οι μαθητές</w:t>
            </w:r>
            <w:r w:rsidR="00FB6894">
              <w:rPr>
                <w:rFonts w:ascii="Calibri" w:eastAsia="Times New Roman" w:hAnsi="Calibri" w:cs="Calibri"/>
                <w:sz w:val="22"/>
                <w:szCs w:val="22"/>
                <w:lang w:val="el-GR" w:eastAsia="el-GR"/>
              </w:rPr>
              <w:t>/τριες</w:t>
            </w:r>
            <w:r w:rsidR="00FB6894" w:rsidRPr="00FB6894">
              <w:rPr>
                <w:rFonts w:ascii="Calibri" w:eastAsia="Times New Roman" w:hAnsi="Calibri" w:cs="Calibri"/>
                <w:sz w:val="22"/>
                <w:szCs w:val="22"/>
                <w:lang w:val="el-GR" w:eastAsia="el-GR"/>
              </w:rPr>
              <w:t xml:space="preserve"> στην αρχή των δραστηριοτήτων, ώστε να αξιολογηθούν τυχόν νέες στάσεις που διαμορφώθηκαν. </w:t>
            </w:r>
          </w:p>
          <w:p w14:paraId="0B5189FF" w14:textId="77777777" w:rsidR="00FB6894" w:rsidRDefault="00FB6894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14:paraId="3B34F0A3" w14:textId="36879AFC"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14:paraId="7900831D" w14:textId="6EBB2AF3" w:rsidR="00A03075" w:rsidRPr="00FB6894" w:rsidRDefault="00847E5F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szCs w:val="20"/>
                <w:lang w:val="el-GR"/>
              </w:rPr>
            </w:pPr>
            <w:r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0"/>
                <w:lang w:val="el-GR"/>
              </w:rPr>
              <w:t>Το εκπαιδευτικό υλικό έχει ως βασικό χαρακτηριστικό την ενσωμάτωση όλων των μαθητών</w:t>
            </w:r>
            <w:r w:rsidR="00FB6894">
              <w:rPr>
                <w:rFonts w:ascii="Calibri" w:eastAsiaTheme="minorHAnsi" w:hAnsi="Calibri" w:cs="Calibri"/>
                <w:bCs/>
                <w:color w:val="auto"/>
                <w:sz w:val="22"/>
                <w:szCs w:val="20"/>
                <w:lang w:val="el-GR"/>
              </w:rPr>
              <w:t>/τριών</w:t>
            </w:r>
            <w:r w:rsidRPr="00FB6894">
              <w:rPr>
                <w:rFonts w:ascii="Calibri" w:eastAsiaTheme="minorHAnsi" w:hAnsi="Calibri" w:cs="Calibri"/>
                <w:bCs/>
                <w:color w:val="auto"/>
                <w:sz w:val="22"/>
                <w:szCs w:val="20"/>
                <w:lang w:val="el-GR"/>
              </w:rPr>
              <w:t>.</w:t>
            </w:r>
          </w:p>
          <w:p w14:paraId="7CE4FA55" w14:textId="77777777" w:rsidR="00DA2A6A" w:rsidRPr="00DA2A6A" w:rsidRDefault="00DA2A6A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23B2F0F0" w14:textId="77777777" w:rsidR="002E4E12" w:rsidRPr="00DA2A6A" w:rsidRDefault="002E4E12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Επέκταση</w:t>
            </w:r>
          </w:p>
          <w:p w14:paraId="0C58A140" w14:textId="2D1B3308" w:rsidR="00FD5536" w:rsidRPr="00FD5536" w:rsidRDefault="00FD5536" w:rsidP="00FD5536">
            <w:pPr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FD5536">
              <w:rPr>
                <w:rFonts w:ascii="Calibri" w:hAnsi="Calibri" w:cs="Calibri"/>
                <w:sz w:val="22"/>
                <w:lang w:val="el-GR"/>
              </w:rPr>
              <w:t>Τα συμμετέχοντα σχολεία δύνα</w:t>
            </w:r>
            <w:r w:rsidR="001702AB">
              <w:rPr>
                <w:rFonts w:ascii="Calibri" w:hAnsi="Calibri" w:cs="Calibri"/>
                <w:sz w:val="22"/>
                <w:lang w:val="el-GR"/>
              </w:rPr>
              <w:t>ν</w:t>
            </w:r>
            <w:r w:rsidRPr="00FD5536">
              <w:rPr>
                <w:rFonts w:ascii="Calibri" w:hAnsi="Calibri" w:cs="Calibri"/>
                <w:sz w:val="22"/>
                <w:lang w:val="el-GR"/>
              </w:rPr>
              <w:t>ται να οργανώσουν εκδηλώσεις για την από κοινού υλοποίηση των δραστηριοτήτων σε συνεργασία με εκπαιδευτικούς άλλων σχολικών μονάδων.</w:t>
            </w:r>
          </w:p>
          <w:p w14:paraId="77649C57" w14:textId="77777777" w:rsidR="00DA2A6A" w:rsidRPr="00DA2A6A" w:rsidRDefault="00DA2A6A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6BC9FF6D" w14:textId="77777777"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Αξιολόγηση</w:t>
            </w:r>
          </w:p>
          <w:bookmarkEnd w:id="0"/>
          <w:p w14:paraId="390A07AD" w14:textId="7038DDEC" w:rsidR="00FB6894" w:rsidRPr="00FD5536" w:rsidRDefault="00FB6894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595959" w:themeColor="text1" w:themeTint="A6"/>
                <w:sz w:val="24"/>
                <w:szCs w:val="22"/>
                <w:lang w:val="el-GR"/>
              </w:rPr>
            </w:pPr>
            <w:r w:rsidRPr="00FB6894">
              <w:rPr>
                <w:rFonts w:ascii="Calibri" w:hAnsi="Calibri" w:cs="Calibri"/>
                <w:color w:val="333A2C" w:themeColor="accent5" w:themeShade="80"/>
                <w:sz w:val="22"/>
                <w:lang w:val="el-GR"/>
              </w:rPr>
              <w:t xml:space="preserve">Περιλαμβάνονται ερωτηματολόγια για μαθητές/τριες και εκπαιδευτικούς </w:t>
            </w:r>
            <w:r w:rsidRPr="00FD5536">
              <w:rPr>
                <w:rFonts w:ascii="Calibri" w:hAnsi="Calibri" w:cs="Calibri"/>
                <w:color w:val="595959" w:themeColor="text1" w:themeTint="A6"/>
                <w:sz w:val="22"/>
                <w:lang w:val="el-GR"/>
              </w:rPr>
              <w:t>(πριν και μετά την παρέμβαση) και</w:t>
            </w:r>
            <w:r w:rsidRPr="00FD5536">
              <w:rPr>
                <w:rFonts w:ascii="Calibri" w:eastAsia="Cambria" w:hAnsi="Calibri" w:cs="Calibri"/>
                <w:bCs/>
                <w:color w:val="595959" w:themeColor="text1" w:themeTint="A6"/>
                <w:sz w:val="22"/>
                <w:lang w:val="el-GR"/>
              </w:rPr>
              <w:t xml:space="preserve"> η ετεροπαρατήρηση από εκπαιδευτικούς της σχολικής μονάδας.</w:t>
            </w:r>
          </w:p>
          <w:p w14:paraId="3F58D92E" w14:textId="50A6915B"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</w:p>
          <w:p w14:paraId="4E9098CB" w14:textId="77777777" w:rsidR="0026113B" w:rsidRPr="00DA2A6A" w:rsidRDefault="004E3499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</w:p>
          <w:p w14:paraId="1C4290D8" w14:textId="77777777"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</w:p>
          <w:p w14:paraId="40BB73ED" w14:textId="77777777"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</w:pPr>
          </w:p>
          <w:p w14:paraId="725B338C" w14:textId="77777777" w:rsidR="007A7084" w:rsidRPr="00DA2A6A" w:rsidRDefault="007A7084" w:rsidP="00DA2A6A">
            <w:pPr>
              <w:spacing w:after="0"/>
              <w:jc w:val="both"/>
              <w:rPr>
                <w:rFonts w:ascii="Calibri" w:hAnsi="Calibri" w:cs="Times New Roman"/>
                <w:bCs/>
                <w:color w:val="auto"/>
                <w:sz w:val="22"/>
                <w:szCs w:val="22"/>
                <w:lang w:val="el-GR"/>
              </w:rPr>
            </w:pPr>
          </w:p>
        </w:tc>
        <w:tc>
          <w:tcPr>
            <w:tcW w:w="188" w:type="pct"/>
            <w:gridSpan w:val="3"/>
          </w:tcPr>
          <w:p w14:paraId="2FD563A4" w14:textId="77777777"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</w:tc>
        <w:tc>
          <w:tcPr>
            <w:tcW w:w="1690" w:type="pct"/>
          </w:tcPr>
          <w:p w14:paraId="285C6611" w14:textId="77777777" w:rsidR="00A4318E" w:rsidRPr="00DA2A6A" w:rsidRDefault="002B3238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</w:p>
          <w:p w14:paraId="78DE271B" w14:textId="02E053AF" w:rsidR="00DA2A6A" w:rsidRPr="00847E5F" w:rsidRDefault="00847E5F" w:rsidP="00DA2A6A">
            <w:pPr>
              <w:pStyle w:val="20"/>
              <w:spacing w:before="0"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847E5F">
              <w:rPr>
                <w:rFonts w:ascii="Calibri" w:hAnsi="Calibri" w:cs="Calibri"/>
                <w:sz w:val="22"/>
                <w:szCs w:val="22"/>
                <w:lang w:val="el-GR"/>
              </w:rPr>
              <w:t>Φυσική, Μαθηματικά, Τεχνολογία, Τεχνη, Κοινωνική και Πολιτική Αγωγή, Μελέτη Περιβάλλοντος και Διαθε</w:t>
            </w:r>
            <w:r w:rsidR="007A6546">
              <w:rPr>
                <w:rFonts w:ascii="Calibri" w:hAnsi="Calibri" w:cs="Calibri"/>
                <w:sz w:val="22"/>
                <w:szCs w:val="22"/>
                <w:lang w:val="el-GR"/>
              </w:rPr>
              <w:t>μ</w:t>
            </w:r>
            <w:r w:rsidRPr="00847E5F">
              <w:rPr>
                <w:rFonts w:ascii="Calibri" w:hAnsi="Calibri" w:cs="Calibri"/>
                <w:sz w:val="22"/>
                <w:szCs w:val="22"/>
                <w:lang w:val="el-GR"/>
              </w:rPr>
              <w:t>ατικό</w:t>
            </w:r>
          </w:p>
          <w:p w14:paraId="000D0210" w14:textId="77777777" w:rsidR="00847E5F" w:rsidRDefault="00847E5F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14:paraId="7BC46BB2" w14:textId="74692067" w:rsidR="008B714F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Εκτυπώσιμο Υλικό</w:t>
            </w:r>
          </w:p>
          <w:p w14:paraId="39647D7B" w14:textId="431BCE53" w:rsidR="008B714F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-</w:t>
            </w:r>
            <w:r w:rsidR="00E01B52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Φύλλα Δραστηριοτήτων</w:t>
            </w:r>
          </w:p>
          <w:p w14:paraId="1CC70C10" w14:textId="33F07270" w:rsidR="00007B77" w:rsidRDefault="00007B77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 w:rsidRPr="00007B77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-</w:t>
            </w: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Ερωτηματολόγια μαθητών (πριν και μετά)</w:t>
            </w:r>
          </w:p>
          <w:p w14:paraId="2A63151C" w14:textId="28E5A62B" w:rsidR="00007B77" w:rsidRPr="00007B77" w:rsidRDefault="00007B77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- Ερωτηματολόγιο Εκπαιδευτικών</w:t>
            </w:r>
          </w:p>
          <w:p w14:paraId="7D8F1F41" w14:textId="77777777" w:rsidR="00DA2A6A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14:paraId="1CDEB90B" w14:textId="00A5C7BF" w:rsidR="00A4318E" w:rsidRPr="00DA2A6A" w:rsidRDefault="004E3499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Απαραίτητοι</w:t>
            </w:r>
            <w:r w:rsidR="00835461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/Χρή</w:t>
            </w:r>
            <w:r w:rsidR="00DA4C3E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σιμοι</w:t>
            </w: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Σύνδεσμοι</w:t>
            </w:r>
          </w:p>
          <w:p w14:paraId="58C6DD60" w14:textId="77777777" w:rsidR="00DA4C3E" w:rsidRPr="00007B77" w:rsidRDefault="00DA4C3E" w:rsidP="00007B77">
            <w:pPr>
              <w:shd w:val="clear" w:color="auto" w:fill="FFFFFF"/>
              <w:jc w:val="both"/>
              <w:rPr>
                <w:rFonts w:ascii="Calibri" w:hAnsi="Calibri" w:cs="Calibri"/>
                <w:bCs/>
                <w:color w:val="595959" w:themeColor="text1" w:themeTint="A6"/>
                <w:szCs w:val="20"/>
                <w:lang w:val="el-GR"/>
              </w:rPr>
            </w:pPr>
            <w:r w:rsidRPr="00007B77">
              <w:rPr>
                <w:rFonts w:ascii="Calibri" w:hAnsi="Calibri" w:cs="Calibri"/>
                <w:bCs/>
                <w:color w:val="595959" w:themeColor="text1" w:themeTint="A6"/>
                <w:szCs w:val="20"/>
                <w:lang w:val="el-GR"/>
              </w:rPr>
              <w:t xml:space="preserve">- Καλές διδακτικές πρακτικές σύνδεσης των μαθημάτων των θετικών επιστημών, που έχουν υλοποιηθεί στο πλαίσιο του ευρωπαϊκού έργου </w:t>
            </w:r>
            <w:r w:rsidRPr="00007B77">
              <w:rPr>
                <w:rFonts w:ascii="Calibri" w:hAnsi="Calibri" w:cs="Calibri"/>
                <w:bCs/>
                <w:color w:val="595959" w:themeColor="text1" w:themeTint="A6"/>
                <w:szCs w:val="20"/>
              </w:rPr>
              <w:t>Creation</w:t>
            </w:r>
            <w:r w:rsidRPr="00007B77">
              <w:rPr>
                <w:rFonts w:ascii="Calibri" w:hAnsi="Calibri" w:cs="Calibri"/>
                <w:bCs/>
                <w:color w:val="595959" w:themeColor="text1" w:themeTint="A6"/>
                <w:szCs w:val="20"/>
                <w:lang w:val="el-GR"/>
              </w:rPr>
              <w:t xml:space="preserve"> (</w:t>
            </w:r>
            <w:hyperlink r:id="rId7" w:tgtFrame="_blank" w:history="1">
              <w:r w:rsidRPr="00007B77">
                <w:rPr>
                  <w:rStyle w:val="-"/>
                  <w:rFonts w:ascii="Calibri" w:hAnsi="Calibri" w:cs="Calibri"/>
                  <w:bCs/>
                  <w:color w:val="0070C0"/>
                  <w:szCs w:val="20"/>
                </w:rPr>
                <w:t>http</w:t>
              </w:r>
              <w:r w:rsidRPr="00007B77">
                <w:rPr>
                  <w:rStyle w:val="-"/>
                  <w:rFonts w:ascii="Calibri" w:hAnsi="Calibri" w:cs="Calibri"/>
                  <w:bCs/>
                  <w:color w:val="0070C0"/>
                  <w:szCs w:val="20"/>
                  <w:lang w:val="el-GR"/>
                </w:rPr>
                <w:t>://</w:t>
              </w:r>
              <w:r w:rsidRPr="00007B77">
                <w:rPr>
                  <w:rStyle w:val="-"/>
                  <w:rFonts w:ascii="Calibri" w:hAnsi="Calibri" w:cs="Calibri"/>
                  <w:bCs/>
                  <w:color w:val="0070C0"/>
                  <w:szCs w:val="20"/>
                </w:rPr>
                <w:t>creations</w:t>
              </w:r>
              <w:r w:rsidRPr="00007B77">
                <w:rPr>
                  <w:rStyle w:val="-"/>
                  <w:rFonts w:ascii="Calibri" w:hAnsi="Calibri" w:cs="Calibri"/>
                  <w:bCs/>
                  <w:color w:val="0070C0"/>
                  <w:szCs w:val="20"/>
                  <w:lang w:val="el-GR"/>
                </w:rPr>
                <w:t>-</w:t>
              </w:r>
              <w:r w:rsidRPr="00007B77">
                <w:rPr>
                  <w:rStyle w:val="-"/>
                  <w:rFonts w:ascii="Calibri" w:hAnsi="Calibri" w:cs="Calibri"/>
                  <w:bCs/>
                  <w:color w:val="0070C0"/>
                  <w:szCs w:val="20"/>
                </w:rPr>
                <w:t>project</w:t>
              </w:r>
              <w:r w:rsidRPr="00007B77">
                <w:rPr>
                  <w:rStyle w:val="-"/>
                  <w:rFonts w:ascii="Calibri" w:hAnsi="Calibri" w:cs="Calibri"/>
                  <w:bCs/>
                  <w:color w:val="0070C0"/>
                  <w:szCs w:val="20"/>
                  <w:lang w:val="el-GR"/>
                </w:rPr>
                <w:t>.</w:t>
              </w:r>
              <w:proofErr w:type="spellStart"/>
              <w:r w:rsidRPr="00007B77">
                <w:rPr>
                  <w:rStyle w:val="-"/>
                  <w:rFonts w:ascii="Calibri" w:hAnsi="Calibri" w:cs="Calibri"/>
                  <w:bCs/>
                  <w:color w:val="0070C0"/>
                  <w:szCs w:val="20"/>
                </w:rPr>
                <w:t>eu</w:t>
              </w:r>
              <w:proofErr w:type="spellEnd"/>
              <w:r w:rsidRPr="00007B77">
                <w:rPr>
                  <w:rStyle w:val="-"/>
                  <w:rFonts w:ascii="Calibri" w:hAnsi="Calibri" w:cs="Calibri"/>
                  <w:bCs/>
                  <w:color w:val="0070C0"/>
                  <w:szCs w:val="20"/>
                  <w:lang w:val="el-GR"/>
                </w:rPr>
                <w:t>/</w:t>
              </w:r>
            </w:hyperlink>
            <w:r w:rsidRPr="00007B77">
              <w:rPr>
                <w:rStyle w:val="object"/>
                <w:rFonts w:ascii="Calibri" w:hAnsi="Calibri" w:cs="Calibri"/>
                <w:bCs/>
                <w:color w:val="595959" w:themeColor="text1" w:themeTint="A6"/>
                <w:szCs w:val="20"/>
                <w:lang w:val="el-GR"/>
              </w:rPr>
              <w:t xml:space="preserve"> </w:t>
            </w:r>
            <w:r w:rsidRPr="00007B77">
              <w:rPr>
                <w:rFonts w:ascii="Calibri" w:hAnsi="Calibri" w:cs="Calibri"/>
                <w:bCs/>
                <w:color w:val="595959" w:themeColor="text1" w:themeTint="A6"/>
                <w:szCs w:val="20"/>
                <w:lang w:val="el-GR"/>
              </w:rPr>
              <w:t xml:space="preserve">). </w:t>
            </w:r>
          </w:p>
          <w:p w14:paraId="13103BD6" w14:textId="02D0F5E0" w:rsidR="00DA4C3E" w:rsidRPr="00007B77" w:rsidRDefault="005E08EE" w:rsidP="00007B77">
            <w:pPr>
              <w:shd w:val="clear" w:color="auto" w:fill="FFFFFF"/>
              <w:jc w:val="both"/>
              <w:rPr>
                <w:rFonts w:ascii="Calibri" w:hAnsi="Calibri" w:cs="Calibri"/>
                <w:color w:val="595959" w:themeColor="text1" w:themeTint="A6"/>
                <w:lang w:val="el-GR"/>
              </w:rPr>
            </w:pPr>
            <w:r w:rsidRPr="00007B77">
              <w:rPr>
                <w:rFonts w:ascii="Calibri" w:hAnsi="Calibri" w:cs="Calibri"/>
                <w:bCs/>
                <w:color w:val="595959" w:themeColor="text1" w:themeTint="A6"/>
                <w:szCs w:val="20"/>
                <w:lang w:val="el-GR"/>
              </w:rPr>
              <w:t xml:space="preserve">- </w:t>
            </w:r>
            <w:r w:rsidR="00DA4C3E" w:rsidRPr="00007B77">
              <w:rPr>
                <w:rFonts w:ascii="Calibri" w:hAnsi="Calibri" w:cs="Calibri"/>
                <w:bCs/>
                <w:color w:val="595959" w:themeColor="text1" w:themeTint="A6"/>
                <w:szCs w:val="20"/>
                <w:lang w:val="el-GR"/>
              </w:rPr>
              <w:t xml:space="preserve">Αποθετήριο του Ευρωπαϊκού έργου: </w:t>
            </w:r>
            <w:hyperlink r:id="rId8" w:tgtFrame="_blank" w:history="1"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</w:rPr>
                <w:t>https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  <w:lang w:val="el-GR"/>
                </w:rPr>
                <w:t>://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</w:rPr>
                <w:t>portal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  <w:lang w:val="el-GR"/>
                </w:rPr>
                <w:t>.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</w:rPr>
                <w:t>opendiscoveryspace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  <w:lang w:val="el-GR"/>
                </w:rPr>
                <w:t>.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</w:rPr>
                <w:t>eu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  <w:lang w:val="el-GR"/>
                </w:rPr>
                <w:t>/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</w:rPr>
                <w:t>en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  <w:lang w:val="el-GR"/>
                </w:rPr>
                <w:t>/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</w:rPr>
                <w:t>creations</w:t>
              </w:r>
            </w:hyperlink>
            <w:r w:rsidR="00DA4C3E" w:rsidRPr="00007B77">
              <w:rPr>
                <w:rFonts w:ascii="Calibri" w:hAnsi="Calibri" w:cs="Calibri"/>
                <w:bCs/>
                <w:color w:val="FF0000"/>
                <w:szCs w:val="20"/>
                <w:lang w:val="el-GR"/>
              </w:rPr>
              <w:t xml:space="preserve">, </w:t>
            </w:r>
            <w:r w:rsidR="00DA4C3E" w:rsidRPr="00007B77">
              <w:rPr>
                <w:rFonts w:ascii="Calibri" w:hAnsi="Calibri" w:cs="Calibri"/>
                <w:bCs/>
                <w:color w:val="595959" w:themeColor="text1" w:themeTint="A6"/>
                <w:szCs w:val="20"/>
                <w:lang w:val="el-GR"/>
              </w:rPr>
              <w:t xml:space="preserve">όπου οι εκπαιδευτικοί μπορούν να έχουν πρόσβαση σε διδακτικά σενάρια θετικών επιστημών </w:t>
            </w:r>
            <w:hyperlink r:id="rId9" w:tgtFrame="_blank" w:history="1"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</w:rPr>
                <w:t>https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  <w:lang w:val="el-GR"/>
                </w:rPr>
                <w:t>://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</w:rPr>
                <w:t>portal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  <w:lang w:val="el-GR"/>
                </w:rPr>
                <w:t>.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</w:rPr>
                <w:t>opendiscoveryspace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  <w:lang w:val="el-GR"/>
                </w:rPr>
                <w:t>.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</w:rPr>
                <w:t>eu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  <w:lang w:val="el-GR"/>
                </w:rPr>
                <w:t>/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</w:rPr>
                <w:t>en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  <w:lang w:val="el-GR"/>
                </w:rPr>
                <w:t>/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</w:rPr>
                <w:t>search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  <w:lang w:val="el-GR"/>
                </w:rPr>
                <w:t>-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</w:rPr>
                <w:t>resources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  <w:lang w:val="el-GR"/>
                </w:rPr>
                <w:t>-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</w:rPr>
                <w:t>in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  <w:lang w:val="el-GR"/>
                </w:rPr>
                <w:t>-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</w:rPr>
                <w:t>community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  <w:lang w:val="el-GR"/>
                </w:rPr>
                <w:t>/842385</w:t>
              </w:r>
            </w:hyperlink>
            <w:r w:rsidR="00DA4C3E" w:rsidRPr="00007B77">
              <w:rPr>
                <w:rFonts w:ascii="Calibri" w:hAnsi="Calibri" w:cs="Calibri"/>
                <w:bCs/>
                <w:color w:val="595959" w:themeColor="text1" w:themeTint="A6"/>
                <w:szCs w:val="20"/>
                <w:lang w:val="el-GR"/>
              </w:rPr>
              <w:t>.</w:t>
            </w:r>
          </w:p>
          <w:p w14:paraId="70D44E71" w14:textId="363BB49A" w:rsidR="00DA4C3E" w:rsidRPr="00007B77" w:rsidRDefault="005E08EE" w:rsidP="00007B77">
            <w:pPr>
              <w:shd w:val="clear" w:color="auto" w:fill="FFFFFF"/>
              <w:jc w:val="both"/>
              <w:rPr>
                <w:rFonts w:ascii="Calibri" w:hAnsi="Calibri" w:cs="Calibri"/>
                <w:color w:val="595959" w:themeColor="text1" w:themeTint="A6"/>
                <w:lang w:val="el-GR"/>
              </w:rPr>
            </w:pPr>
            <w:r w:rsidRPr="00007B77">
              <w:rPr>
                <w:rFonts w:ascii="Calibri" w:hAnsi="Calibri" w:cs="Calibri"/>
                <w:bCs/>
                <w:color w:val="595959" w:themeColor="text1" w:themeTint="A6"/>
                <w:szCs w:val="20"/>
                <w:lang w:val="el-GR"/>
              </w:rPr>
              <w:t>- Ψ</w:t>
            </w:r>
            <w:r w:rsidR="00DA4C3E" w:rsidRPr="00007B77">
              <w:rPr>
                <w:rFonts w:ascii="Calibri" w:hAnsi="Calibri" w:cs="Calibri"/>
                <w:bCs/>
                <w:color w:val="595959" w:themeColor="text1" w:themeTint="A6"/>
                <w:szCs w:val="20"/>
                <w:lang w:val="el-GR"/>
              </w:rPr>
              <w:t xml:space="preserve">ηφιακές εκπαιδευτικές κοινότητες του έργου </w:t>
            </w:r>
            <w:r w:rsidR="00DA4C3E" w:rsidRPr="00007B77">
              <w:rPr>
                <w:rFonts w:ascii="Calibri" w:hAnsi="Calibri" w:cs="Calibri"/>
                <w:bCs/>
                <w:color w:val="595959" w:themeColor="text1" w:themeTint="A6"/>
                <w:szCs w:val="20"/>
              </w:rPr>
              <w:t>Creations</w:t>
            </w:r>
            <w:r w:rsidR="00DA4C3E" w:rsidRPr="00007B77">
              <w:rPr>
                <w:rFonts w:ascii="Calibri" w:hAnsi="Calibri" w:cs="Calibri"/>
                <w:bCs/>
                <w:color w:val="595959" w:themeColor="text1" w:themeTint="A6"/>
                <w:szCs w:val="20"/>
                <w:lang w:val="el-GR"/>
              </w:rPr>
              <w:t xml:space="preserve"> περιλαμβάνονται πηγές καλών διδακτικών πρακτικών</w:t>
            </w:r>
          </w:p>
          <w:p w14:paraId="1BD22CC1" w14:textId="77777777" w:rsidR="00DA4C3E" w:rsidRPr="00007B77" w:rsidRDefault="00835461" w:rsidP="00007B77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lang w:val="el-GR"/>
              </w:rPr>
            </w:pPr>
            <w:hyperlink r:id="rId10" w:tgtFrame="_blank" w:history="1"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</w:rPr>
                <w:t>https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  <w:lang w:val="el-GR"/>
                </w:rPr>
                <w:t>://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</w:rPr>
                <w:t>portal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  <w:lang w:val="el-GR"/>
                </w:rPr>
                <w:t>.</w:t>
              </w:r>
              <w:proofErr w:type="spellStart"/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</w:rPr>
                <w:t>opendiscoveryspace</w:t>
              </w:r>
              <w:proofErr w:type="spellEnd"/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  <w:lang w:val="el-GR"/>
                </w:rPr>
                <w:t>.</w:t>
              </w:r>
              <w:proofErr w:type="spellStart"/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</w:rPr>
                <w:t>eu</w:t>
              </w:r>
              <w:proofErr w:type="spellEnd"/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  <w:lang w:val="el-GR"/>
                </w:rPr>
                <w:t>/</w:t>
              </w:r>
              <w:proofErr w:type="spellStart"/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</w:rPr>
                <w:t>en</w:t>
              </w:r>
              <w:proofErr w:type="spellEnd"/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  <w:lang w:val="el-GR"/>
                </w:rPr>
                <w:t>/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</w:rPr>
                <w:t>community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  <w:lang w:val="el-GR"/>
                </w:rPr>
                <w:t>/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</w:rPr>
                <w:t>creations</w:t>
              </w:r>
              <w:r w:rsidR="00DA4C3E" w:rsidRPr="00007B77">
                <w:rPr>
                  <w:rStyle w:val="-"/>
                  <w:rFonts w:ascii="Calibri" w:hAnsi="Calibri" w:cs="Calibri"/>
                  <w:bCs/>
                  <w:color w:val="005A95"/>
                  <w:szCs w:val="20"/>
                  <w:lang w:val="el-GR"/>
                </w:rPr>
                <w:t>-842385</w:t>
              </w:r>
            </w:hyperlink>
          </w:p>
          <w:p w14:paraId="39ED436F" w14:textId="77777777" w:rsidR="00DA4C3E" w:rsidRPr="00DA2A6A" w:rsidRDefault="00DA4C3E" w:rsidP="00DA2A6A">
            <w:pPr>
              <w:spacing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  <w:p w14:paraId="63E11E85" w14:textId="33F595B5" w:rsidR="00A4318E" w:rsidRPr="00DA2A6A" w:rsidRDefault="007919A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Υποστήριξη</w:t>
            </w:r>
            <w:r w:rsid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14:paraId="39BEB625" w14:textId="77777777" w:rsidR="00385396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 w:rsidRPr="00DA4C3E">
              <w:rPr>
                <w:rFonts w:ascii="Calibri" w:hAnsi="Calibri" w:cs="Times New Roman"/>
                <w:b/>
                <w:bCs/>
                <w:iCs w:val="0"/>
                <w:sz w:val="22"/>
                <w:szCs w:val="22"/>
                <w:lang w:val="el-GR"/>
              </w:rPr>
              <w:t>Πληροφορίες υποβάθρου</w:t>
            </w:r>
            <w:r w:rsidR="00DA4C3E" w:rsidRPr="00DA4C3E">
              <w:rPr>
                <w:rFonts w:ascii="Calibri" w:hAnsi="Calibri" w:cs="Times New Roman"/>
                <w:b/>
                <w:bCs/>
                <w:iCs w:val="0"/>
                <w:sz w:val="22"/>
                <w:szCs w:val="22"/>
                <w:lang w:val="el-GR"/>
              </w:rPr>
              <w:t>:</w:t>
            </w:r>
            <w:r w:rsidR="00DA4C3E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</w:t>
            </w:r>
          </w:p>
          <w:p w14:paraId="1DA2B693" w14:textId="2CEA7607" w:rsidR="00DA4C3E" w:rsidRDefault="00DA4C3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 w:rsidRPr="00DA4C3E">
              <w:rPr>
                <w:rFonts w:ascii="Calibri" w:hAnsi="Calibri" w:cs="Times New Roman"/>
                <w:bCs/>
                <w:i/>
                <w:iCs w:val="0"/>
                <w:sz w:val="22"/>
                <w:szCs w:val="22"/>
                <w:lang w:val="el-GR"/>
              </w:rPr>
              <w:t>Ανάρτηση</w:t>
            </w:r>
          </w:p>
          <w:p w14:paraId="4E5CCE60" w14:textId="20E7934A" w:rsidR="00A4318E" w:rsidRPr="00DA4C3E" w:rsidRDefault="00DA4C3E" w:rsidP="00DA4C3E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/>
                <w:iCs w:val="0"/>
                <w:sz w:val="22"/>
                <w:szCs w:val="22"/>
                <w:lang w:val="el-GR"/>
              </w:rPr>
            </w:pPr>
            <w:r w:rsidRPr="00DA4C3E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-</w:t>
            </w: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</w:t>
            </w:r>
            <w:r w:rsidRPr="00DA4C3E">
              <w:rPr>
                <w:rFonts w:ascii="Calibri" w:hAnsi="Calibri" w:cs="Times New Roman"/>
                <w:bCs/>
                <w:i/>
                <w:iCs w:val="0"/>
                <w:sz w:val="22"/>
                <w:szCs w:val="22"/>
                <w:lang w:val="el-GR"/>
              </w:rPr>
              <w:t>Αναλυτικού Διεπιστημονικού Προγράμματος Σπουδών για την Π/θμια Εκπ/ση-Δημιουργώ και καινοτομώ.</w:t>
            </w:r>
          </w:p>
          <w:p w14:paraId="37046B23" w14:textId="1EB6BECE" w:rsidR="00DA4C3E" w:rsidRDefault="00DA4C3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/>
                <w:iCs w:val="0"/>
                <w:sz w:val="22"/>
                <w:szCs w:val="22"/>
                <w:lang w:val="el-GR"/>
              </w:rPr>
            </w:pPr>
            <w:r w:rsidRPr="00DA4C3E">
              <w:rPr>
                <w:rFonts w:ascii="Calibri" w:hAnsi="Calibri" w:cs="Times New Roman"/>
                <w:bCs/>
                <w:i/>
                <w:iCs w:val="0"/>
                <w:sz w:val="22"/>
                <w:szCs w:val="22"/>
                <w:lang w:val="el-GR"/>
              </w:rPr>
              <w:t>- Φύλλων Δραστηριοτήτων</w:t>
            </w:r>
          </w:p>
          <w:p w14:paraId="3BCD0190" w14:textId="485A60E4" w:rsidR="00007B77" w:rsidRDefault="00007B77" w:rsidP="00007B77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- Ερωτηματολόγιων μαθητών (πριν και μετά)</w:t>
            </w:r>
          </w:p>
          <w:p w14:paraId="42C1BF50" w14:textId="4E43F6A6" w:rsidR="00007B77" w:rsidRPr="00007B77" w:rsidRDefault="00007B77" w:rsidP="00007B77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- Ερωτηματολόγιου Εκπαιδευτικών</w:t>
            </w:r>
          </w:p>
          <w:p w14:paraId="6A90B632" w14:textId="77777777" w:rsidR="00DA4C3E" w:rsidRPr="00DA2A6A" w:rsidRDefault="00DA4C3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1D1CC9B6" w14:textId="2977E6DC" w:rsidR="00C11031" w:rsidRPr="00C11031" w:rsidRDefault="002E4E12" w:rsidP="00DA4C3E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  <w:r w:rsidRPr="00D31C30">
              <w:rPr>
                <w:rFonts w:ascii="Calibri" w:hAnsi="Calibri" w:cs="Times New Roman"/>
                <w:b/>
                <w:bCs/>
                <w:iCs w:val="0"/>
                <w:sz w:val="22"/>
                <w:szCs w:val="22"/>
                <w:lang w:val="el-GR"/>
              </w:rPr>
              <w:lastRenderedPageBreak/>
              <w:t>Επιμόρφωση</w:t>
            </w:r>
            <w:r w:rsidR="00E01B52" w:rsidRPr="00D31C30">
              <w:rPr>
                <w:rFonts w:ascii="Calibri" w:hAnsi="Calibri" w:cs="Times New Roman"/>
                <w:b/>
                <w:bCs/>
                <w:iCs w:val="0"/>
                <w:sz w:val="22"/>
                <w:szCs w:val="22"/>
                <w:lang w:val="el-GR"/>
              </w:rPr>
              <w:t>:</w:t>
            </w: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</w:t>
            </w:r>
            <w:r w:rsidR="00C11031" w:rsidRPr="00C11031">
              <w:rPr>
                <w:rFonts w:ascii="Calibri" w:hAnsi="Calibri" w:cs="Times New Roman"/>
                <w:bCs/>
                <w:i/>
                <w:iCs w:val="0"/>
                <w:sz w:val="22"/>
                <w:szCs w:val="22"/>
                <w:lang w:val="el-GR"/>
              </w:rPr>
              <w:t xml:space="preserve">Διά ζώσης σεμινάρια και </w:t>
            </w:r>
            <w:r w:rsidR="00C11031" w:rsidRPr="00C11031">
              <w:rPr>
                <w:rFonts w:ascii="Calibri" w:hAnsi="Calibri" w:cs="Calibri"/>
                <w:bCs/>
                <w:i/>
                <w:iCs w:val="0"/>
                <w:sz w:val="22"/>
                <w:szCs w:val="22"/>
                <w:lang w:val="el-GR"/>
              </w:rPr>
              <w:t>εργαστήρια</w:t>
            </w:r>
            <w:r w:rsidR="00C11031" w:rsidRPr="00C11031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(έως 3 κατά τη διάρκεια της σχολικής χρονιάς) για εκπαιδευτικούς </w:t>
            </w:r>
            <w:r w:rsidR="00C11031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Π</w:t>
            </w:r>
            <w:r w:rsidR="00C11031" w:rsidRPr="00C11031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ρωτοβάθμιας </w:t>
            </w:r>
            <w:r w:rsidR="00C11031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Ε</w:t>
            </w:r>
            <w:r w:rsidR="00C11031" w:rsidRPr="00C11031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>κπαίδευσης σε αίθουσα του Παιδαγωγικού Τμήματος Δευτεροβάθμιας Εκπαίδευσης του ΕΚΠΑ .</w:t>
            </w:r>
          </w:p>
          <w:p w14:paraId="3B4AAF44" w14:textId="5ECE4779" w:rsidR="002E4E12" w:rsidRPr="00C11031" w:rsidRDefault="00C11031" w:rsidP="00C11031">
            <w:pPr>
              <w:pStyle w:val="a6"/>
              <w:ind w:right="0"/>
              <w:jc w:val="both"/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</w:pPr>
            <w:r w:rsidRPr="00C11031">
              <w:rPr>
                <w:rFonts w:ascii="Calibri" w:hAnsi="Calibri" w:cs="Calibri"/>
                <w:bCs/>
                <w:i/>
                <w:iCs w:val="0"/>
                <w:sz w:val="22"/>
                <w:szCs w:val="22"/>
                <w:lang w:val="el-GR"/>
              </w:rPr>
              <w:t>Εξ αποστάσεως σεμινάρια με τη βοήθεια τηλεδιασκέψεων</w:t>
            </w:r>
            <w:r w:rsidRPr="00C11031"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(έως 3 κατά τη διάρκεια της σχολικής χρονιάς) για όλους τους νομούς της Ελλάδας, αλλά και σε απομακρυσμένες</w:t>
            </w:r>
            <w:r>
              <w:rPr>
                <w:rFonts w:ascii="Calibri" w:hAnsi="Calibri" w:cs="Calibri"/>
                <w:bCs/>
                <w:iCs w:val="0"/>
                <w:sz w:val="22"/>
                <w:szCs w:val="22"/>
                <w:lang w:val="el-GR"/>
              </w:rPr>
              <w:t xml:space="preserve"> περιοχές.</w:t>
            </w:r>
          </w:p>
          <w:p w14:paraId="5A57BF3B" w14:textId="77777777" w:rsidR="00D31C30" w:rsidRDefault="00D31C30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1F3A5606" w14:textId="2600A1B6"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  <w:r w:rsidRPr="00D31C30">
              <w:rPr>
                <w:rFonts w:ascii="Calibri" w:hAnsi="Calibri" w:cs="Times New Roman"/>
                <w:b/>
                <w:bCs/>
                <w:iCs w:val="0"/>
                <w:sz w:val="22"/>
                <w:szCs w:val="22"/>
                <w:lang w:val="el-GR"/>
              </w:rPr>
              <w:t>Φυσική παρουσία</w:t>
            </w:r>
            <w:r w:rsidR="00D31C30" w:rsidRPr="00D31C30">
              <w:rPr>
                <w:rFonts w:ascii="Calibri" w:hAnsi="Calibri" w:cs="Times New Roman"/>
                <w:b/>
                <w:bCs/>
                <w:iCs w:val="0"/>
                <w:sz w:val="22"/>
                <w:szCs w:val="22"/>
                <w:lang w:val="el-GR"/>
              </w:rPr>
              <w:t>:</w:t>
            </w:r>
            <w:r w:rsidR="00D31C30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</w:t>
            </w:r>
            <w:r w:rsidR="00D31C30" w:rsidRPr="00D31C30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Σε σχολικές μονάδες της Αττικής που θα εφαρμοστεί το εκπαιδευτικό υλικ</w:t>
            </w:r>
            <w:r w:rsidR="00835461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ό, εκπρόσωπος της ομάδας έργου δύναται ν</w:t>
            </w:r>
            <w:bookmarkStart w:id="2" w:name="_GoBack"/>
            <w:bookmarkEnd w:id="2"/>
            <w:r w:rsidR="00D31C30" w:rsidRPr="00D31C30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α συμμετέχει με την παρουσία του στην εφαρμογή των δραστηριοτήτων, για τη συλλογή ποιοτικών χαρακτηριστικών αξιολόγησης του εκπαιδευτικού υλικού.</w:t>
            </w:r>
          </w:p>
          <w:p w14:paraId="1C02F1CF" w14:textId="77777777"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38034C92" w14:textId="77777777"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719D439E" w14:textId="77777777" w:rsidR="007919AA" w:rsidRPr="00DA2A6A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393808A6" w14:textId="77777777"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</w:pPr>
          </w:p>
          <w:p w14:paraId="35B092B6" w14:textId="77777777"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</w:p>
        </w:tc>
      </w:tr>
      <w:bookmarkEnd w:id="1"/>
    </w:tbl>
    <w:p w14:paraId="5B2AF772" w14:textId="78742FD9" w:rsidR="002B3238" w:rsidRPr="0051692A" w:rsidRDefault="002B3238">
      <w:pPr>
        <w:rPr>
          <w:rFonts w:ascii="Times New Roman" w:hAnsi="Times New Roman" w:cs="Times New Roman"/>
          <w:b/>
          <w:sz w:val="28"/>
          <w:lang w:val="el-GR"/>
        </w:rPr>
      </w:pPr>
    </w:p>
    <w:sectPr w:rsidR="002B3238" w:rsidRPr="0051692A" w:rsidSect="002B3238">
      <w:footerReference w:type="default" r:id="rId11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47F42" w14:textId="77777777" w:rsidR="00231F8E" w:rsidRDefault="00231F8E">
      <w:pPr>
        <w:spacing w:after="0" w:line="240" w:lineRule="auto"/>
      </w:pPr>
      <w:r>
        <w:separator/>
      </w:r>
    </w:p>
  </w:endnote>
  <w:endnote w:type="continuationSeparator" w:id="0">
    <w:p w14:paraId="281250CA" w14:textId="77777777" w:rsidR="00231F8E" w:rsidRDefault="0023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46" w:type="pct"/>
      <w:tblLayout w:type="fixed"/>
      <w:tblLook w:val="04A0" w:firstRow="1" w:lastRow="0" w:firstColumn="1" w:lastColumn="0" w:noHBand="0" w:noVBand="1"/>
    </w:tblPr>
    <w:tblGrid>
      <w:gridCol w:w="7304"/>
      <w:gridCol w:w="237"/>
      <w:gridCol w:w="3871"/>
    </w:tblGrid>
    <w:tr w:rsidR="007A7084" w14:paraId="0651291C" w14:textId="77777777" w:rsidTr="007919AA">
      <w:trPr>
        <w:trHeight w:val="83"/>
      </w:trPr>
      <w:tc>
        <w:tcPr>
          <w:tcW w:w="3200" w:type="pct"/>
          <w:shd w:val="clear" w:color="auto" w:fill="983620" w:themeFill="accent2"/>
        </w:tcPr>
        <w:p w14:paraId="46DA0E1C" w14:textId="77777777" w:rsidR="007A7084" w:rsidRDefault="007A7084" w:rsidP="00384A08">
          <w:pPr>
            <w:pStyle w:val="aa"/>
          </w:pPr>
        </w:p>
      </w:tc>
      <w:tc>
        <w:tcPr>
          <w:tcW w:w="104" w:type="pct"/>
        </w:tcPr>
        <w:p w14:paraId="365C216A" w14:textId="77777777"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14:paraId="077A9FCD" w14:textId="77777777" w:rsidR="007A7084" w:rsidRDefault="007A7084" w:rsidP="00384A08">
          <w:pPr>
            <w:pStyle w:val="aa"/>
          </w:pPr>
        </w:p>
      </w:tc>
    </w:tr>
    <w:tr w:rsidR="007A7084" w14:paraId="0D60A92D" w14:textId="77777777" w:rsidTr="007919AA">
      <w:trPr>
        <w:trHeight w:val="545"/>
      </w:trPr>
      <w:sdt>
        <w:sdtPr>
          <w:rPr>
            <w:color w:val="262626" w:themeColor="text1" w:themeTint="D9"/>
            <w:lang w:val="el-GR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00" w:type="pct"/>
              <w:vAlign w:val="bottom"/>
            </w:tcPr>
            <w:p w14:paraId="72A2BC09" w14:textId="2CAADA55" w:rsidR="007A7084" w:rsidRPr="00965157" w:rsidRDefault="00C11031" w:rsidP="007919AA">
              <w:pPr>
                <w:pStyle w:val="a8"/>
                <w:jc w:val="both"/>
                <w:rPr>
                  <w:color w:val="262626" w:themeColor="text1" w:themeTint="D9"/>
                  <w:lang w:val="el-GR"/>
                </w:rPr>
              </w:pPr>
              <w:r>
                <w:rPr>
                  <w:color w:val="262626" w:themeColor="text1" w:themeTint="D9"/>
                  <w:lang w:val="el-GR"/>
                </w:rPr>
                <w:t>«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Η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Σχολική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Τάξη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συναντά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τον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Ε</w:t>
              </w:r>
              <w:r>
                <w:rPr>
                  <w:rFonts w:ascii="Calisto MT" w:hAnsi="Calisto MT" w:cs="Calisto MT"/>
                  <w:color w:val="262626" w:themeColor="text1" w:themeTint="D9"/>
                  <w:lang w:val="el-GR"/>
                </w:rPr>
                <w:t>π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ιστήμονα</w:t>
              </w:r>
              <w:r>
                <w:rPr>
                  <w:rFonts w:ascii="Calisto MT" w:hAnsi="Calisto MT" w:cs="Calisto MT"/>
                  <w:color w:val="262626" w:themeColor="text1" w:themeTint="D9"/>
                  <w:lang w:val="el-GR"/>
                </w:rPr>
                <w:t>»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Παιδαγωγικό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Τμήμα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Δημοτικής</w:t>
              </w:r>
              <w:r>
                <w:rPr>
                  <w:color w:val="262626" w:themeColor="text1" w:themeTint="D9"/>
                  <w:lang w:val="el-GR"/>
                </w:rPr>
                <w:t xml:space="preserve">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Εκ</w:t>
              </w:r>
              <w:r>
                <w:rPr>
                  <w:rFonts w:ascii="Calisto MT" w:hAnsi="Calisto MT" w:cs="Calisto MT"/>
                  <w:color w:val="262626" w:themeColor="text1" w:themeTint="D9"/>
                  <w:lang w:val="el-GR"/>
                </w:rPr>
                <w:t>π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αίδευσης</w:t>
              </w:r>
              <w:r>
                <w:rPr>
                  <w:color w:val="262626" w:themeColor="text1" w:themeTint="D9"/>
                  <w:lang w:val="el-GR"/>
                </w:rPr>
                <w:t xml:space="preserve">, </w:t>
              </w:r>
              <w:r>
                <w:rPr>
                  <w:rFonts w:ascii="Cambria" w:hAnsi="Cambria" w:cs="Cambria"/>
                  <w:color w:val="262626" w:themeColor="text1" w:themeTint="D9"/>
                  <w:lang w:val="el-GR"/>
                </w:rPr>
                <w:t>ΕΚΠΑ</w:t>
              </w:r>
            </w:p>
          </w:tc>
        </w:sdtContent>
      </w:sdt>
      <w:tc>
        <w:tcPr>
          <w:tcW w:w="104" w:type="pct"/>
          <w:vAlign w:val="bottom"/>
        </w:tcPr>
        <w:p w14:paraId="68148D31" w14:textId="77777777" w:rsidR="007A7084" w:rsidRPr="00965157" w:rsidRDefault="007A7084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14:paraId="77798E9A" w14:textId="09DFD8A3" w:rsidR="007A7084" w:rsidRPr="001702AB" w:rsidRDefault="001702AB" w:rsidP="007919AA">
          <w:pPr>
            <w:pStyle w:val="FooterRight"/>
            <w:jc w:val="left"/>
            <w:rPr>
              <w:rFonts w:ascii="Calibri" w:hAnsi="Calibri" w:cs="Calibri"/>
              <w:lang w:val="el-GR"/>
            </w:rPr>
          </w:pPr>
          <w:r>
            <w:rPr>
              <w:rFonts w:ascii="Calibri" w:hAnsi="Calibri" w:cs="Calibri"/>
              <w:lang w:val="el-GR"/>
            </w:rPr>
            <w:t>Δημιουργώ και Καινοτομώ</w:t>
          </w:r>
        </w:p>
      </w:tc>
    </w:tr>
  </w:tbl>
  <w:p w14:paraId="5046E74F" w14:textId="77777777" w:rsidR="007A7084" w:rsidRPr="00384A08" w:rsidRDefault="007A7084" w:rsidP="00384A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216D9" w14:textId="77777777" w:rsidR="00231F8E" w:rsidRDefault="00231F8E">
      <w:pPr>
        <w:spacing w:after="0" w:line="240" w:lineRule="auto"/>
      </w:pPr>
      <w:r>
        <w:separator/>
      </w:r>
    </w:p>
  </w:footnote>
  <w:footnote w:type="continuationSeparator" w:id="0">
    <w:p w14:paraId="02B98D03" w14:textId="77777777" w:rsidR="00231F8E" w:rsidRDefault="00231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 w15:restartNumberingAfterBreak="0">
    <w:nsid w:val="2272392A"/>
    <w:multiLevelType w:val="hybridMultilevel"/>
    <w:tmpl w:val="69D69EE2"/>
    <w:lvl w:ilvl="0" w:tplc="F62CB766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="Arial" w:hint="default"/>
        <w:b/>
        <w:color w:val="FF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723B9"/>
    <w:multiLevelType w:val="hybridMultilevel"/>
    <w:tmpl w:val="0F58DEC2"/>
    <w:lvl w:ilvl="0" w:tplc="5FD85C4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8E"/>
    <w:rsid w:val="00007B77"/>
    <w:rsid w:val="00056BDA"/>
    <w:rsid w:val="00062EFE"/>
    <w:rsid w:val="00090017"/>
    <w:rsid w:val="000932CB"/>
    <w:rsid w:val="000E14DF"/>
    <w:rsid w:val="00165340"/>
    <w:rsid w:val="001702AB"/>
    <w:rsid w:val="001845BE"/>
    <w:rsid w:val="001A7051"/>
    <w:rsid w:val="001D3F69"/>
    <w:rsid w:val="001F4E23"/>
    <w:rsid w:val="00231F8E"/>
    <w:rsid w:val="00232A4F"/>
    <w:rsid w:val="0026113B"/>
    <w:rsid w:val="002B3238"/>
    <w:rsid w:val="002E4E12"/>
    <w:rsid w:val="002F1886"/>
    <w:rsid w:val="002F444C"/>
    <w:rsid w:val="00301AC2"/>
    <w:rsid w:val="003421A5"/>
    <w:rsid w:val="003606E0"/>
    <w:rsid w:val="00384A08"/>
    <w:rsid w:val="00385396"/>
    <w:rsid w:val="0044266D"/>
    <w:rsid w:val="004A5130"/>
    <w:rsid w:val="004D3238"/>
    <w:rsid w:val="004D4721"/>
    <w:rsid w:val="004E3499"/>
    <w:rsid w:val="0051692A"/>
    <w:rsid w:val="00536870"/>
    <w:rsid w:val="005A086A"/>
    <w:rsid w:val="005E08EE"/>
    <w:rsid w:val="00666E19"/>
    <w:rsid w:val="0067573E"/>
    <w:rsid w:val="0071505D"/>
    <w:rsid w:val="00782074"/>
    <w:rsid w:val="007919AA"/>
    <w:rsid w:val="00792D99"/>
    <w:rsid w:val="007A6546"/>
    <w:rsid w:val="007A7084"/>
    <w:rsid w:val="00816454"/>
    <w:rsid w:val="00817121"/>
    <w:rsid w:val="00835461"/>
    <w:rsid w:val="00847E5F"/>
    <w:rsid w:val="00871D49"/>
    <w:rsid w:val="008B714F"/>
    <w:rsid w:val="008C2A28"/>
    <w:rsid w:val="008C5239"/>
    <w:rsid w:val="009042A3"/>
    <w:rsid w:val="00965157"/>
    <w:rsid w:val="009D619F"/>
    <w:rsid w:val="009F709B"/>
    <w:rsid w:val="00A03075"/>
    <w:rsid w:val="00A2439F"/>
    <w:rsid w:val="00A4318E"/>
    <w:rsid w:val="00A52A7F"/>
    <w:rsid w:val="00AF28CB"/>
    <w:rsid w:val="00B226F7"/>
    <w:rsid w:val="00B64F98"/>
    <w:rsid w:val="00BB2DEB"/>
    <w:rsid w:val="00BD300C"/>
    <w:rsid w:val="00C11031"/>
    <w:rsid w:val="00C20EC9"/>
    <w:rsid w:val="00C64A94"/>
    <w:rsid w:val="00C660B1"/>
    <w:rsid w:val="00C72B69"/>
    <w:rsid w:val="00CC6485"/>
    <w:rsid w:val="00D31C30"/>
    <w:rsid w:val="00D350A4"/>
    <w:rsid w:val="00D52277"/>
    <w:rsid w:val="00DA2A6A"/>
    <w:rsid w:val="00DA4C3E"/>
    <w:rsid w:val="00E01B52"/>
    <w:rsid w:val="00E20E90"/>
    <w:rsid w:val="00E300A9"/>
    <w:rsid w:val="00EA0FAA"/>
    <w:rsid w:val="00F277E6"/>
    <w:rsid w:val="00F445ED"/>
    <w:rsid w:val="00F56FB8"/>
    <w:rsid w:val="00F73F39"/>
    <w:rsid w:val="00FB6894"/>
    <w:rsid w:val="00FD5536"/>
    <w:rsid w:val="00FE4F0C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8B1AB23"/>
  <w15:docId w15:val="{5A5C786C-8E7F-414E-B744-B49B624D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9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paragraph" w:styleId="af">
    <w:name w:val="footnote text"/>
    <w:basedOn w:val="a1"/>
    <w:link w:val="Char5"/>
    <w:uiPriority w:val="99"/>
    <w:semiHidden/>
    <w:unhideWhenUsed/>
    <w:rsid w:val="00965157"/>
    <w:pPr>
      <w:spacing w:after="0" w:line="240" w:lineRule="auto"/>
    </w:pPr>
    <w:rPr>
      <w:rFonts w:ascii="Times New Roman" w:eastAsia="Times New Roman" w:hAnsi="Times New Roman" w:cs="Times New Roman"/>
      <w:color w:val="auto"/>
      <w:szCs w:val="20"/>
      <w:lang w:val="en-GB" w:eastAsia="en-GB"/>
    </w:rPr>
  </w:style>
  <w:style w:type="character" w:customStyle="1" w:styleId="Char5">
    <w:name w:val="Κείμενο υποσημείωσης Char"/>
    <w:basedOn w:val="a2"/>
    <w:link w:val="af"/>
    <w:uiPriority w:val="99"/>
    <w:semiHidden/>
    <w:rsid w:val="0096515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af0">
    <w:name w:val="footnote reference"/>
    <w:basedOn w:val="a2"/>
    <w:uiPriority w:val="99"/>
    <w:semiHidden/>
    <w:unhideWhenUsed/>
    <w:rsid w:val="00965157"/>
    <w:rPr>
      <w:vertAlign w:val="superscript"/>
    </w:rPr>
  </w:style>
  <w:style w:type="paragraph" w:customStyle="1" w:styleId="10">
    <w:name w:val="Παράγραφος λίστας1"/>
    <w:basedOn w:val="a1"/>
    <w:uiPriority w:val="99"/>
    <w:rsid w:val="00965157"/>
    <w:pPr>
      <w:ind w:left="720"/>
    </w:pPr>
    <w:rPr>
      <w:rFonts w:ascii="Calibri" w:eastAsia="Times New Roman" w:hAnsi="Calibri" w:cs="Calibri"/>
      <w:color w:val="auto"/>
      <w:sz w:val="22"/>
      <w:szCs w:val="22"/>
    </w:rPr>
  </w:style>
  <w:style w:type="character" w:customStyle="1" w:styleId="object">
    <w:name w:val="object"/>
    <w:basedOn w:val="a2"/>
    <w:rsid w:val="00DA4C3E"/>
  </w:style>
  <w:style w:type="character" w:customStyle="1" w:styleId="object-hover">
    <w:name w:val="object-hover"/>
    <w:basedOn w:val="a2"/>
    <w:rsid w:val="00DA4C3E"/>
  </w:style>
  <w:style w:type="paragraph" w:styleId="af1">
    <w:name w:val="List Paragraph"/>
    <w:basedOn w:val="a1"/>
    <w:uiPriority w:val="34"/>
    <w:qFormat/>
    <w:rsid w:val="00DA4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1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opendiscoveryspace.eu/en/creations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creations-project.e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ortal.opendiscoveryspace.eu/en/community/creations-8423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opendiscoveryspace.eu/en/search-resources-in-community/842385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4A"/>
    <w:rsid w:val="00096AF4"/>
    <w:rsid w:val="00835C72"/>
    <w:rsid w:val="009C695B"/>
    <w:rsid w:val="00A17A50"/>
    <w:rsid w:val="00AD667E"/>
    <w:rsid w:val="00B10B79"/>
    <w:rsid w:val="00EC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20">
    <w:name w:val="heading 2"/>
    <w:basedOn w:val="a1"/>
    <w:next w:val="a1"/>
    <w:link w:val="2Char"/>
    <w:uiPriority w:val="1"/>
    <w:qFormat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</w:style>
  <w:style w:type="paragraph" w:customStyle="1" w:styleId="B7E4BBFF16F4A44FAF7EA87E000C6F79">
    <w:name w:val="B7E4BBFF16F4A44FAF7EA87E000C6F79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</w:style>
  <w:style w:type="paragraph" w:styleId="a">
    <w:name w:val="List Number"/>
    <w:basedOn w:val="a1"/>
    <w:uiPriority w:val="1"/>
    <w:qFormat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</w:style>
  <w:style w:type="paragraph" w:customStyle="1" w:styleId="297FE8CABD9ACD4F951EB8525DFD0E71">
    <w:name w:val="297FE8CABD9ACD4F951EB8525DFD0E71"/>
  </w:style>
  <w:style w:type="paragraph" w:customStyle="1" w:styleId="3D8239F3EE9CAD47AA02743D3F6BDC53">
    <w:name w:val="3D8239F3EE9CAD47AA02743D3F6BDC53"/>
  </w:style>
  <w:style w:type="paragraph" w:styleId="a5">
    <w:name w:val="Block Text"/>
    <w:basedOn w:val="a1"/>
    <w:uiPriority w:val="1"/>
    <w:unhideWhenUsed/>
    <w:qFormat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</w:style>
  <w:style w:type="character" w:customStyle="1" w:styleId="2Char">
    <w:name w:val="Επικεφαλίδα 2 Char"/>
    <w:basedOn w:val="a2"/>
    <w:link w:val="20"/>
    <w:uiPriority w:val="1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</w:style>
  <w:style w:type="character" w:styleId="a6">
    <w:name w:val="Placeholder Text"/>
    <w:basedOn w:val="a2"/>
    <w:uiPriority w:val="99"/>
    <w:semiHidden/>
    <w:rPr>
      <w:color w:val="808080"/>
    </w:rPr>
  </w:style>
  <w:style w:type="paragraph" w:customStyle="1" w:styleId="EB7008F36BDA0F4AA3E78B8BC9FCC0DD">
    <w:name w:val="EB7008F36BDA0F4AA3E78B8BC9FCC0DD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904</Words>
  <Characters>4883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«Η Σχολική Τάξη συναντά τον Επιστήμονα»
Παιδαγωγικό Τμήμα Δημοτικής Εκπαίδευσης, ΕΚΠΑ</vt:lpstr>
      <vt:lpstr>Η Σχολική Τάξη συναντά τον Επιστήμονα
Παιδαγωγικό Τμήμα Δημοτικής Εκπαίδευσης, ΕΚΠΑ</vt:lpstr>
    </vt:vector>
  </TitlesOfParts>
  <Manager/>
  <Company/>
  <LinksUpToDate>false</LinksUpToDate>
  <CharactersWithSpaces>5776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«Η Σχολική Τάξη συναντά τον Επιστήμονα»
Παιδαγωγικό Τμήμα Δημοτικής Εκπαίδευσης, ΕΚΠΑ</dc:title>
  <dc:subject/>
  <dc:creator>Theodora Asteri</dc:creator>
  <cp:keywords/>
  <dc:description/>
  <cp:lastModifiedBy>Παπαδοπούλου Ελένη</cp:lastModifiedBy>
  <cp:revision>6</cp:revision>
  <dcterms:created xsi:type="dcterms:W3CDTF">2020-05-15T11:33:00Z</dcterms:created>
  <dcterms:modified xsi:type="dcterms:W3CDTF">2020-08-07T07:24:00Z</dcterms:modified>
  <cp:category/>
</cp:coreProperties>
</file>