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DC" w:rsidRDefault="00A85DDC" w:rsidP="00A85DDC">
      <w:pPr>
        <w:rPr>
          <w:rFonts w:ascii="Times New Roman" w:hAnsi="Times New Roman"/>
          <w:lang w:val="el-GR"/>
        </w:rPr>
      </w:pPr>
    </w:p>
    <w:p w:rsidR="00A85DDC" w:rsidRDefault="00A85DDC" w:rsidP="00A85DDC">
      <w:pPr>
        <w:rPr>
          <w:rFonts w:ascii="Times New Roman" w:hAnsi="Times New Roman"/>
          <w:lang w:val="el-GR"/>
        </w:rPr>
      </w:pPr>
    </w:p>
    <w:tbl>
      <w:tblPr>
        <w:tblW w:w="5090" w:type="pct"/>
        <w:tblInd w:w="-4" w:type="dxa"/>
        <w:tblLayout w:type="fixed"/>
        <w:tblLook w:val="04A0"/>
      </w:tblPr>
      <w:tblGrid>
        <w:gridCol w:w="144"/>
        <w:gridCol w:w="7035"/>
        <w:gridCol w:w="182"/>
        <w:gridCol w:w="242"/>
        <w:gridCol w:w="12"/>
        <w:gridCol w:w="3892"/>
      </w:tblGrid>
      <w:tr w:rsidR="00A85DDC" w:rsidTr="00B22854">
        <w:trPr>
          <w:trHeight w:val="33"/>
        </w:trPr>
        <w:tc>
          <w:tcPr>
            <w:tcW w:w="3199" w:type="pct"/>
            <w:gridSpan w:val="3"/>
            <w:shd w:val="clear" w:color="auto" w:fill="983620" w:themeFill="accent2"/>
          </w:tcPr>
          <w:p w:rsidR="00A85DDC" w:rsidRDefault="00A85DDC" w:rsidP="00B22854">
            <w:pPr>
              <w:pStyle w:val="aa"/>
            </w:pPr>
            <w:proofErr w:type="spellStart"/>
            <w:r>
              <w:t>cali</w:t>
            </w:r>
            <w:proofErr w:type="spellEnd"/>
          </w:p>
        </w:tc>
        <w:tc>
          <w:tcPr>
            <w:tcW w:w="105" w:type="pct"/>
          </w:tcPr>
          <w:p w:rsidR="00A85DDC" w:rsidRDefault="00A85DDC" w:rsidP="00B22854">
            <w:pPr>
              <w:pStyle w:val="aa"/>
            </w:pPr>
          </w:p>
        </w:tc>
        <w:tc>
          <w:tcPr>
            <w:tcW w:w="1696" w:type="pct"/>
            <w:gridSpan w:val="2"/>
            <w:shd w:val="clear" w:color="auto" w:fill="7F7F7F" w:themeFill="text1" w:themeFillTint="80"/>
          </w:tcPr>
          <w:p w:rsidR="00A85DDC" w:rsidRDefault="00A85DDC" w:rsidP="00B22854">
            <w:pPr>
              <w:pStyle w:val="aa"/>
            </w:pPr>
          </w:p>
        </w:tc>
      </w:tr>
      <w:tr w:rsidR="00A85DDC" w:rsidRPr="00E661B7" w:rsidTr="00B22854">
        <w:trPr>
          <w:trHeight w:val="1127"/>
        </w:trPr>
        <w:tc>
          <w:tcPr>
            <w:tcW w:w="3199" w:type="pct"/>
            <w:gridSpan w:val="3"/>
            <w:vAlign w:val="bottom"/>
          </w:tcPr>
          <w:p w:rsidR="00A85DDC" w:rsidRPr="0032352E" w:rsidRDefault="00712A9F" w:rsidP="002620EC">
            <w:pPr>
              <w:pStyle w:val="ae"/>
              <w:rPr>
                <w:szCs w:val="72"/>
                <w:lang w:val="el-GR"/>
              </w:rPr>
            </w:pPr>
            <w:sdt>
              <w:sdtPr>
                <w:rPr>
                  <w:sz w:val="44"/>
                  <w:szCs w:val="72"/>
                  <w:lang w:val="el-GR"/>
                </w:rPr>
                <w:alias w:val="Title"/>
                <w:tag w:val=""/>
                <w:id w:val="1697113660"/>
                <w:placeholder>
                  <w:docPart w:val="286C1CA295DA44D19575B1D317C19A31"/>
                </w:placeholder>
                <w:dataBinding w:prefixMappings="xmlns:ns0='http://purl.org/dc/elements/1.1/' xmlns:ns1='http://schemas.openxmlformats.org/package/2006/metadata/core-properties' " w:xpath="/ns1:coreProperties[1]/ns0:title[1]" w:storeItemID="{6C3C8BC8-F283-45AE-878A-BAB7291924A1}"/>
                <w:text w:multiLine="1"/>
              </w:sdtPr>
              <w:sdtContent>
                <w:r w:rsidR="00281CE5">
                  <w:rPr>
                    <w:rFonts w:ascii="Times New Roman" w:hAnsi="Times New Roman"/>
                    <w:sz w:val="44"/>
                    <w:szCs w:val="72"/>
                    <w:lang w:val="el-GR"/>
                  </w:rPr>
                  <w:t>ΑΞΙΕΣ ΖΩΗΣ ΣΤΗΝ ΕΚΠΑΙΔΕΥΣΗ</w:t>
                </w:r>
                <w:r w:rsidR="002620EC">
                  <w:rPr>
                    <w:rFonts w:ascii="Times New Roman" w:hAnsi="Times New Roman"/>
                    <w:sz w:val="44"/>
                    <w:szCs w:val="72"/>
                    <w:lang w:val="el-GR"/>
                  </w:rPr>
                  <w:t xml:space="preserve"> / </w:t>
                </w:r>
                <w:r w:rsidR="00281CE5">
                  <w:rPr>
                    <w:rFonts w:ascii="Times New Roman" w:hAnsi="Times New Roman"/>
                    <w:sz w:val="44"/>
                    <w:szCs w:val="72"/>
                    <w:lang w:val="el-GR"/>
                  </w:rPr>
                  <w:t xml:space="preserve"> Κ</w:t>
                </w:r>
                <w:r w:rsidR="002620EC">
                  <w:rPr>
                    <w:rFonts w:ascii="Times New Roman" w:hAnsi="Times New Roman"/>
                    <w:sz w:val="44"/>
                    <w:szCs w:val="72"/>
                    <w:lang w:val="el-GR"/>
                  </w:rPr>
                  <w:t>ΕΝΤΡΟ ΠΡΟΛΗΨΗΣ «</w:t>
                </w:r>
                <w:r w:rsidR="00281CE5">
                  <w:rPr>
                    <w:rFonts w:ascii="Times New Roman" w:hAnsi="Times New Roman"/>
                    <w:sz w:val="44"/>
                    <w:szCs w:val="72"/>
                    <w:lang w:val="el-GR"/>
                  </w:rPr>
                  <w:t>ΟΡΑΜΑ</w:t>
                </w:r>
                <w:r w:rsidR="002620EC">
                  <w:rPr>
                    <w:rFonts w:ascii="Times New Roman" w:hAnsi="Times New Roman"/>
                    <w:sz w:val="44"/>
                    <w:szCs w:val="72"/>
                    <w:lang w:val="el-GR"/>
                  </w:rPr>
                  <w:t>»</w:t>
                </w:r>
                <w:r w:rsidR="00281CE5">
                  <w:rPr>
                    <w:rFonts w:ascii="Times New Roman" w:hAnsi="Times New Roman"/>
                    <w:sz w:val="44"/>
                    <w:szCs w:val="72"/>
                    <w:lang w:val="el-GR"/>
                  </w:rPr>
                  <w:t xml:space="preserve"> / </w:t>
                </w:r>
              </w:sdtContent>
            </w:sdt>
          </w:p>
        </w:tc>
        <w:tc>
          <w:tcPr>
            <w:tcW w:w="105" w:type="pct"/>
            <w:vAlign w:val="bottom"/>
          </w:tcPr>
          <w:p w:rsidR="00A85DDC" w:rsidRPr="0032352E" w:rsidRDefault="00A85DDC" w:rsidP="00B22854">
            <w:pPr>
              <w:rPr>
                <w:lang w:val="el-GR"/>
              </w:rPr>
            </w:pPr>
          </w:p>
        </w:tc>
        <w:tc>
          <w:tcPr>
            <w:tcW w:w="1696" w:type="pct"/>
            <w:gridSpan w:val="2"/>
            <w:vAlign w:val="bottom"/>
          </w:tcPr>
          <w:p w:rsidR="00A85DDC" w:rsidRPr="00DA2A6A" w:rsidRDefault="00A85DDC" w:rsidP="00B22854">
            <w:pPr>
              <w:pStyle w:val="CourseDetails"/>
              <w:spacing w:after="0"/>
              <w:rPr>
                <w:rFonts w:ascii="Times New Roman" w:hAnsi="Times New Roman" w:cs="Times New Roman"/>
                <w:color w:val="auto"/>
                <w:lang w:val="el-GR"/>
              </w:rPr>
            </w:pPr>
            <w:r w:rsidRPr="00DA2A6A">
              <w:rPr>
                <w:rFonts w:ascii="Times New Roman" w:hAnsi="Times New Roman" w:cs="Times New Roman"/>
                <w:color w:val="auto"/>
                <w:lang w:val="el-GR"/>
              </w:rPr>
              <w:t>Θεματική:</w:t>
            </w:r>
            <w:r>
              <w:rPr>
                <w:rFonts w:ascii="Times New Roman" w:hAnsi="Times New Roman" w:cs="Times New Roman"/>
                <w:color w:val="auto"/>
                <w:sz w:val="18"/>
                <w:lang w:val="el-GR"/>
              </w:rPr>
              <w:t xml:space="preserve"> </w:t>
            </w:r>
            <w:r w:rsidR="00D65A0E">
              <w:rPr>
                <w:rFonts w:ascii="Times New Roman" w:hAnsi="Times New Roman" w:cs="Times New Roman"/>
                <w:color w:val="auto"/>
                <w:sz w:val="18"/>
                <w:lang w:val="el-GR"/>
              </w:rPr>
              <w:t>Ενδιαφέρομαι και Ενεργώ</w:t>
            </w:r>
          </w:p>
          <w:p w:rsidR="00A85DDC" w:rsidRPr="00DA2A6A" w:rsidRDefault="00A85DDC" w:rsidP="00B22854">
            <w:pPr>
              <w:pStyle w:val="CourseDetails"/>
              <w:spacing w:after="0"/>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Pr>
                <w:rFonts w:ascii="Times New Roman" w:hAnsi="Times New Roman" w:cs="Times New Roman"/>
                <w:color w:val="auto"/>
                <w:sz w:val="18"/>
                <w:szCs w:val="18"/>
                <w:lang w:val="el-GR"/>
              </w:rPr>
              <w:t xml:space="preserve"> </w:t>
            </w:r>
            <w:r w:rsidR="00D65A0E">
              <w:rPr>
                <w:rFonts w:ascii="Times New Roman" w:hAnsi="Times New Roman" w:cs="Times New Roman"/>
                <w:color w:val="auto"/>
                <w:sz w:val="18"/>
                <w:szCs w:val="18"/>
                <w:lang w:val="el-GR"/>
              </w:rPr>
              <w:t>Αλληλοσεβασμός</w:t>
            </w:r>
          </w:p>
          <w:p w:rsidR="00A85DDC" w:rsidRPr="00A85DDC" w:rsidRDefault="00A85DDC" w:rsidP="00B22854">
            <w:pPr>
              <w:pStyle w:val="CourseDetails"/>
              <w:spacing w:after="0"/>
              <w:rPr>
                <w:rFonts w:ascii="Times New Roman" w:hAnsi="Times New Roman" w:cs="Times New Roman"/>
                <w:b/>
                <w:color w:val="auto"/>
                <w:lang w:val="el-GR"/>
              </w:rPr>
            </w:pPr>
            <w:r w:rsidRPr="00DA2A6A">
              <w:rPr>
                <w:rFonts w:ascii="Times New Roman" w:hAnsi="Times New Roman" w:cs="Times New Roman"/>
                <w:color w:val="auto"/>
                <w:lang w:val="el-GR"/>
              </w:rPr>
              <w:t xml:space="preserve">Απευθύνεται σε μαθητές/μαθήτριες: </w:t>
            </w:r>
            <w:r w:rsidRPr="00A85DDC">
              <w:rPr>
                <w:rFonts w:ascii="Times New Roman" w:hAnsi="Times New Roman" w:cs="Times New Roman"/>
                <w:b/>
                <w:color w:val="auto"/>
                <w:lang w:val="el-GR"/>
              </w:rPr>
              <w:t>ΔΗΜΟΤΙΚΟΥ (</w:t>
            </w:r>
            <w:r w:rsidR="001C296F">
              <w:rPr>
                <w:rFonts w:ascii="Times New Roman" w:hAnsi="Times New Roman" w:cs="Times New Roman"/>
                <w:b/>
                <w:color w:val="auto"/>
                <w:lang w:val="el-GR"/>
              </w:rPr>
              <w:t>Α΄</w:t>
            </w:r>
            <w:r w:rsidRPr="00A85DDC">
              <w:rPr>
                <w:rFonts w:ascii="Times New Roman" w:hAnsi="Times New Roman" w:cs="Times New Roman"/>
                <w:b/>
                <w:color w:val="auto"/>
                <w:lang w:val="el-GR"/>
              </w:rPr>
              <w:t>-</w:t>
            </w:r>
            <w:r w:rsidR="001C296F">
              <w:rPr>
                <w:rFonts w:ascii="Times New Roman" w:hAnsi="Times New Roman" w:cs="Times New Roman"/>
                <w:b/>
                <w:color w:val="auto"/>
                <w:lang w:val="el-GR"/>
              </w:rPr>
              <w:t>Γ΄</w:t>
            </w:r>
            <w:r w:rsidRPr="00A85DDC">
              <w:rPr>
                <w:rFonts w:ascii="Times New Roman" w:hAnsi="Times New Roman" w:cs="Times New Roman"/>
                <w:b/>
                <w:color w:val="auto"/>
                <w:lang w:val="el-GR"/>
              </w:rPr>
              <w:t>)</w:t>
            </w:r>
          </w:p>
          <w:p w:rsidR="009E14DE" w:rsidRDefault="00A85DDC" w:rsidP="009E14DE">
            <w:pPr>
              <w:pStyle w:val="CourseDetails"/>
              <w:spacing w:after="0"/>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Pr="00DA2A6A">
              <w:rPr>
                <w:rFonts w:ascii="Times New Roman" w:hAnsi="Times New Roman" w:cs="Times New Roman"/>
                <w:color w:val="auto"/>
                <w:sz w:val="18"/>
                <w:szCs w:val="18"/>
                <w:lang w:val="el-GR"/>
              </w:rPr>
              <w:t>:</w:t>
            </w:r>
          </w:p>
          <w:p w:rsidR="00A85DDC" w:rsidRPr="0051692A" w:rsidRDefault="00281CE5" w:rsidP="009E14DE">
            <w:pPr>
              <w:pStyle w:val="CourseDetails"/>
              <w:spacing w:after="0"/>
              <w:rPr>
                <w:rFonts w:ascii="Times New Roman" w:hAnsi="Times New Roman" w:cs="Times New Roman"/>
                <w:lang w:val="el-GR"/>
              </w:rPr>
            </w:pPr>
            <w:r>
              <w:rPr>
                <w:rFonts w:ascii="Times New Roman" w:hAnsi="Times New Roman" w:cs="Times New Roman"/>
                <w:color w:val="auto"/>
                <w:sz w:val="18"/>
                <w:szCs w:val="18"/>
                <w:lang w:val="el-GR"/>
              </w:rPr>
              <w:t>7</w:t>
            </w:r>
            <w:r w:rsidR="00945C6B">
              <w:rPr>
                <w:rFonts w:ascii="Times New Roman" w:hAnsi="Times New Roman" w:cs="Times New Roman"/>
                <w:color w:val="auto"/>
                <w:sz w:val="18"/>
                <w:szCs w:val="18"/>
                <w:lang w:val="el-GR"/>
              </w:rPr>
              <w:t xml:space="preserve"> εργαστήρια /  </w:t>
            </w:r>
            <w:r w:rsidR="003F0E36">
              <w:rPr>
                <w:rFonts w:ascii="Times New Roman" w:hAnsi="Times New Roman" w:cs="Times New Roman"/>
                <w:color w:val="auto"/>
                <w:sz w:val="18"/>
                <w:szCs w:val="18"/>
                <w:lang w:val="el-GR"/>
              </w:rPr>
              <w:t xml:space="preserve">2 ώρες το εργαστήριο κατ’ ελάχιστο, </w:t>
            </w:r>
            <w:r w:rsidR="00945C6B">
              <w:rPr>
                <w:rFonts w:ascii="Times New Roman" w:hAnsi="Times New Roman" w:cs="Times New Roman"/>
                <w:color w:val="auto"/>
                <w:sz w:val="18"/>
                <w:szCs w:val="18"/>
                <w:lang w:val="el-GR"/>
              </w:rPr>
              <w:t>κυμαινόμενη διάρκεια</w:t>
            </w:r>
          </w:p>
        </w:tc>
      </w:tr>
      <w:tr w:rsidR="00A85DDC" w:rsidRPr="00E661B7" w:rsidTr="00B22854">
        <w:trPr>
          <w:trHeight w:val="55"/>
        </w:trPr>
        <w:tc>
          <w:tcPr>
            <w:tcW w:w="3199" w:type="pct"/>
            <w:gridSpan w:val="3"/>
            <w:shd w:val="clear" w:color="auto" w:fill="983620" w:themeFill="accent2"/>
          </w:tcPr>
          <w:p w:rsidR="00A85DDC" w:rsidRPr="0051692A" w:rsidRDefault="00A85DDC" w:rsidP="00B22854">
            <w:pPr>
              <w:pStyle w:val="aa"/>
              <w:rPr>
                <w:lang w:val="el-GR"/>
              </w:rPr>
            </w:pPr>
          </w:p>
        </w:tc>
        <w:tc>
          <w:tcPr>
            <w:tcW w:w="105" w:type="pct"/>
          </w:tcPr>
          <w:p w:rsidR="00A85DDC" w:rsidRPr="0051692A" w:rsidRDefault="00A85DDC" w:rsidP="00B22854">
            <w:pPr>
              <w:pStyle w:val="aa"/>
              <w:rPr>
                <w:lang w:val="el-GR"/>
              </w:rPr>
            </w:pPr>
          </w:p>
        </w:tc>
        <w:tc>
          <w:tcPr>
            <w:tcW w:w="1696" w:type="pct"/>
            <w:gridSpan w:val="2"/>
            <w:shd w:val="clear" w:color="auto" w:fill="7F7F7F" w:themeFill="text1" w:themeFillTint="80"/>
          </w:tcPr>
          <w:p w:rsidR="00A85DDC" w:rsidRPr="0051692A" w:rsidRDefault="00A85DDC" w:rsidP="00B22854">
            <w:pPr>
              <w:pStyle w:val="aa"/>
              <w:rPr>
                <w:lang w:val="el-GR"/>
              </w:rPr>
            </w:pPr>
          </w:p>
        </w:tc>
      </w:tr>
      <w:tr w:rsidR="00A85DDC" w:rsidRPr="00E661B7" w:rsidTr="00B22854">
        <w:trPr>
          <w:gridBefore w:val="1"/>
          <w:wBefore w:w="63" w:type="pct"/>
          <w:trHeight w:val="1175"/>
        </w:trPr>
        <w:tc>
          <w:tcPr>
            <w:tcW w:w="3057" w:type="pct"/>
          </w:tcPr>
          <w:p w:rsidR="00A85DDC" w:rsidRDefault="00A85DDC" w:rsidP="00B22854">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lastRenderedPageBreak/>
              <w:t>Περιγραφή (50-100 λέξεις)</w:t>
            </w:r>
          </w:p>
          <w:p w:rsidR="00A85DDC" w:rsidRPr="007518CA" w:rsidRDefault="00A85DDC" w:rsidP="00B22854">
            <w:pPr>
              <w:pStyle w:val="Web1"/>
              <w:shd w:val="clear" w:color="auto" w:fill="FFFFFF"/>
              <w:spacing w:before="0" w:after="0"/>
              <w:jc w:val="both"/>
              <w:rPr>
                <w:rFonts w:ascii="Helvetica" w:hAnsi="Helvetica"/>
                <w:color w:val="191919"/>
                <w:sz w:val="22"/>
              </w:rPr>
            </w:pPr>
            <w:r>
              <w:rPr>
                <w:rFonts w:ascii="Helvetica" w:hAnsi="Helvetica"/>
                <w:color w:val="191919"/>
                <w:sz w:val="22"/>
              </w:rPr>
              <w:t>Το διεθνές εκπαιδευτικό πρόγραμμα “Αξίες Ζωής στην Εκπαίδευση” (</w:t>
            </w:r>
            <w:proofErr w:type="spellStart"/>
            <w:r>
              <w:rPr>
                <w:rFonts w:ascii="Helvetica" w:hAnsi="Helvetica"/>
                <w:color w:val="191919"/>
                <w:sz w:val="22"/>
              </w:rPr>
              <w:t>Living</w:t>
            </w:r>
            <w:proofErr w:type="spellEnd"/>
            <w:r>
              <w:rPr>
                <w:rFonts w:ascii="Helvetica" w:hAnsi="Helvetica"/>
                <w:color w:val="191919"/>
                <w:sz w:val="22"/>
              </w:rPr>
              <w:t xml:space="preserve"> </w:t>
            </w:r>
            <w:proofErr w:type="spellStart"/>
            <w:r>
              <w:rPr>
                <w:rFonts w:ascii="Helvetica" w:hAnsi="Helvetica"/>
                <w:color w:val="191919"/>
                <w:sz w:val="22"/>
              </w:rPr>
              <w:t>Values</w:t>
            </w:r>
            <w:proofErr w:type="spellEnd"/>
            <w:r>
              <w:rPr>
                <w:rFonts w:ascii="Helvetica" w:hAnsi="Helvetica"/>
                <w:color w:val="191919"/>
                <w:sz w:val="22"/>
              </w:rPr>
              <w:t xml:space="preserve"> </w:t>
            </w:r>
            <w:proofErr w:type="spellStart"/>
            <w:r>
              <w:rPr>
                <w:rFonts w:ascii="Helvetica" w:hAnsi="Helvetica"/>
                <w:color w:val="191919"/>
                <w:sz w:val="22"/>
              </w:rPr>
              <w:t>Education</w:t>
            </w:r>
            <w:proofErr w:type="spellEnd"/>
            <w:r>
              <w:rPr>
                <w:rFonts w:ascii="Helvetica" w:hAnsi="Helvetica"/>
                <w:color w:val="191919"/>
                <w:sz w:val="22"/>
              </w:rPr>
              <w:t xml:space="preserve"> </w:t>
            </w:r>
            <w:proofErr w:type="spellStart"/>
            <w:r>
              <w:rPr>
                <w:rFonts w:ascii="Helvetica" w:hAnsi="Helvetica"/>
                <w:color w:val="191919"/>
                <w:sz w:val="22"/>
              </w:rPr>
              <w:t>Program</w:t>
            </w:r>
            <w:proofErr w:type="spellEnd"/>
            <w:r>
              <w:rPr>
                <w:rFonts w:ascii="Helvetica" w:hAnsi="Helvetica"/>
                <w:color w:val="191919"/>
                <w:sz w:val="22"/>
              </w:rPr>
              <w:t xml:space="preserve">), προέκυψε από την ανάγκη να μειωθεί η αρνητική επίδραση στα παιδιά από την </w:t>
            </w:r>
            <w:r>
              <w:rPr>
                <w:rFonts w:ascii="Helvetica" w:hAnsi="Helvetica"/>
                <w:b/>
                <w:color w:val="191919"/>
                <w:sz w:val="22"/>
              </w:rPr>
              <w:t>αυξανόμενη βία</w:t>
            </w:r>
            <w:r>
              <w:rPr>
                <w:rFonts w:ascii="Helvetica" w:hAnsi="Helvetica"/>
                <w:color w:val="191919"/>
                <w:sz w:val="22"/>
              </w:rPr>
              <w:t xml:space="preserve">, τα </w:t>
            </w:r>
            <w:r>
              <w:rPr>
                <w:rFonts w:ascii="Helvetica" w:hAnsi="Helvetica"/>
                <w:b/>
                <w:color w:val="191919"/>
                <w:sz w:val="22"/>
              </w:rPr>
              <w:t>κοινωνικά προβλήματα</w:t>
            </w:r>
            <w:r>
              <w:rPr>
                <w:rFonts w:ascii="Helvetica" w:hAnsi="Helvetica"/>
                <w:color w:val="191919"/>
                <w:sz w:val="22"/>
              </w:rPr>
              <w:t xml:space="preserve"> και την </w:t>
            </w:r>
            <w:r>
              <w:rPr>
                <w:rFonts w:ascii="Helvetica" w:hAnsi="Helvetica"/>
                <w:b/>
                <w:color w:val="191919"/>
                <w:sz w:val="22"/>
              </w:rPr>
              <w:t>έλλειψη</w:t>
            </w:r>
            <w:r w:rsidR="00E661B7">
              <w:rPr>
                <w:b/>
                <w:color w:val="191919"/>
                <w:sz w:val="22"/>
              </w:rPr>
              <w:t xml:space="preserve"> </w:t>
            </w:r>
            <w:r>
              <w:rPr>
                <w:rFonts w:ascii="Helvetica" w:hAnsi="Helvetica"/>
                <w:b/>
                <w:color w:val="191919"/>
                <w:sz w:val="22"/>
              </w:rPr>
              <w:t>σεβασμού</w:t>
            </w:r>
            <w:r>
              <w:rPr>
                <w:rFonts w:ascii="Helvetica" w:hAnsi="Helvetica"/>
                <w:color w:val="191919"/>
                <w:sz w:val="22"/>
              </w:rPr>
              <w:t xml:space="preserve"> προς άλλους και το φυσικό περιβάλλον. Μέσα από ιστορίες, συζήτηση, δραστηριότητες και παιχνίδια τα παιδιά έρχονται σε επαφή με αξίες όπως η ειρήνη, ο σεβασμός, η αγάπη, η υπευθυνότητα, η ευτυχία, η τιμιότητα, η ανεκτικότητα, και η απλότητα. Τα παιδιά αυξάνουν τις γνώσεις τους αλλά και τις κοινωνικές και συναισθηματικές τους δεξιότητες. Μέσα στην τάξη τους αναπτύσσεται ένα κλίμα όπου τα παιδιά νιώθουν σεβασμό, εκτίμηση, κατανόηση, αγάπη και ασφάλεια.</w:t>
            </w:r>
          </w:p>
          <w:p w:rsidR="00A85DDC" w:rsidRDefault="00A85DDC" w:rsidP="00B22854">
            <w:pPr>
              <w:pStyle w:val="1"/>
              <w:spacing w:before="0" w:after="0"/>
              <w:jc w:val="both"/>
              <w:rPr>
                <w:rFonts w:ascii="Calibri" w:hAnsi="Calibri" w:cs="Times New Roman"/>
                <w:b/>
                <w:sz w:val="22"/>
                <w:szCs w:val="22"/>
                <w:lang w:val="el-GR"/>
              </w:rPr>
            </w:pPr>
          </w:p>
          <w:p w:rsidR="00A85DDC" w:rsidRPr="00DA2A6A" w:rsidRDefault="00A85DDC" w:rsidP="00B22854">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A85DDC" w:rsidRPr="00DA2A6A" w:rsidRDefault="00A85DDC" w:rsidP="00B22854">
            <w:pPr>
              <w:spacing w:after="0" w:line="240" w:lineRule="auto"/>
              <w:jc w:val="both"/>
              <w:rPr>
                <w:rFonts w:ascii="Calibri" w:hAnsi="Calibri" w:cs="Times New Roman"/>
                <w:sz w:val="22"/>
                <w:lang w:val="el-GR"/>
              </w:rPr>
            </w:pPr>
            <w:r>
              <w:rPr>
                <w:rFonts w:ascii="Calibri" w:hAnsi="Calibri" w:cs="Times New Roman"/>
                <w:sz w:val="22"/>
                <w:szCs w:val="22"/>
                <w:lang w:val="el-GR"/>
              </w:rPr>
              <w:t xml:space="preserve">Κριτική σκέψη, επικοινωνία και επίλυση προβλημάτων, </w:t>
            </w:r>
            <w:proofErr w:type="spellStart"/>
            <w:r>
              <w:rPr>
                <w:rFonts w:ascii="Calibri" w:hAnsi="Calibri" w:cs="Times New Roman"/>
                <w:sz w:val="22"/>
                <w:szCs w:val="22"/>
                <w:lang w:val="el-GR"/>
              </w:rPr>
              <w:t>ενσυναίσθηση</w:t>
            </w:r>
            <w:proofErr w:type="spellEnd"/>
            <w:r>
              <w:rPr>
                <w:rFonts w:ascii="Calibri" w:hAnsi="Calibri" w:cs="Times New Roman"/>
                <w:sz w:val="22"/>
                <w:szCs w:val="22"/>
                <w:lang w:val="el-GR"/>
              </w:rPr>
              <w:t>, υπευθυνότητα, συνεργασία, κοινωνικές δεξιότητες, συναισθηματικές δεξιότητες.</w:t>
            </w:r>
          </w:p>
          <w:p w:rsidR="00A85DDC" w:rsidRDefault="00A85DDC" w:rsidP="00B22854">
            <w:pPr>
              <w:pStyle w:val="1"/>
              <w:spacing w:before="0" w:after="0"/>
              <w:jc w:val="both"/>
              <w:rPr>
                <w:rFonts w:ascii="Calibri" w:hAnsi="Calibri" w:cs="Times New Roman"/>
                <w:b/>
                <w:sz w:val="22"/>
                <w:szCs w:val="22"/>
                <w:lang w:val="el-GR"/>
              </w:rPr>
            </w:pPr>
          </w:p>
          <w:p w:rsidR="00A85DDC" w:rsidRPr="00DA2A6A" w:rsidRDefault="00A85DDC" w:rsidP="00B22854">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D16310">
              <w:rPr>
                <w:rFonts w:ascii="Calibri" w:hAnsi="Calibri" w:cs="Times New Roman"/>
                <w:b/>
                <w:sz w:val="20"/>
                <w:szCs w:val="20"/>
                <w:lang w:val="el-GR"/>
              </w:rPr>
              <w:t>:</w:t>
            </w:r>
          </w:p>
          <w:p w:rsidR="00A85DDC" w:rsidRPr="00703720" w:rsidRDefault="00A85DDC" w:rsidP="00B22854">
            <w:pPr>
              <w:spacing w:after="0" w:line="240" w:lineRule="auto"/>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1ο εργαστήριο (</w:t>
            </w:r>
            <w:r>
              <w:rPr>
                <w:rFonts w:ascii="Calibri" w:eastAsiaTheme="minorHAnsi" w:hAnsi="Calibri" w:cs="Times New Roman"/>
                <w:bCs/>
                <w:color w:val="auto"/>
                <w:sz w:val="22"/>
                <w:szCs w:val="22"/>
                <w:lang w:val="el-GR"/>
              </w:rPr>
              <w:t>3</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ΣΥΝΕΔΡΙΕΣ</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Χ</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ΩΡΕΣ</w:t>
            </w:r>
            <w:r w:rsidRPr="00DA2A6A">
              <w:rPr>
                <w:rFonts w:ascii="Calibri" w:eastAsiaTheme="minorHAnsi" w:hAnsi="Calibri" w:cs="Times New Roman"/>
                <w:bCs/>
                <w:color w:val="auto"/>
                <w:sz w:val="22"/>
                <w:szCs w:val="22"/>
                <w:lang w:val="el-GR"/>
              </w:rPr>
              <w:t>)</w:t>
            </w:r>
          </w:p>
          <w:p w:rsidR="00A85DDC" w:rsidRPr="00703720" w:rsidRDefault="00A85DDC" w:rsidP="00B22854">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 xml:space="preserve">ΑΞΙΑ ΕΙΡΗΝΗΣ (Δραστηριότητες: τραγούδι, συζήτηση «τι είναι ειρήνη», άσκηση στη φαντασία ενός ειρηνικού κόσμου, ζωγραφική του ειρηνικού κόσμου, διάβασμα της ιστορίας του άστρου, </w:t>
            </w:r>
            <w:proofErr w:type="spellStart"/>
            <w:r>
              <w:rPr>
                <w:rFonts w:ascii="Calibri" w:eastAsiaTheme="minorHAnsi" w:hAnsi="Calibri" w:cs="Times New Roman"/>
                <w:bCs/>
                <w:color w:val="auto"/>
                <w:sz w:val="22"/>
                <w:lang w:val="el-GR"/>
              </w:rPr>
              <w:t>αναστοχασμός</w:t>
            </w:r>
            <w:proofErr w:type="spellEnd"/>
            <w:r>
              <w:rPr>
                <w:rFonts w:ascii="Calibri" w:eastAsiaTheme="minorHAnsi" w:hAnsi="Calibri" w:cs="Times New Roman"/>
                <w:bCs/>
                <w:color w:val="auto"/>
                <w:sz w:val="22"/>
                <w:lang w:val="el-GR"/>
              </w:rPr>
              <w:t xml:space="preserve"> και άσκηση εστίασης «άστρο ειρήνης», άσκηση στη φαντασία ενός ειρηνικού κόσμου παιδιών, ζωγραφική του ειρηνικού κόσμου παιδιών, συζήτηση «φράσεις ειρήνης», παρουσίαση ζωγραφιών, συζήτηση «οι τρεις ερωτήσεις που φέρνουν ειρήνη», ασκήσεις επικοινωνίας και επίλυσης συγκρούσεων).</w:t>
            </w:r>
          </w:p>
          <w:p w:rsidR="00A85DDC" w:rsidRPr="00DA2A6A" w:rsidRDefault="00A85DDC" w:rsidP="00B22854">
            <w:pPr>
              <w:spacing w:after="0" w:line="240" w:lineRule="auto"/>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2ο εργαστήριο (</w:t>
            </w:r>
            <w:r>
              <w:rPr>
                <w:rFonts w:ascii="Calibri" w:eastAsiaTheme="minorHAnsi" w:hAnsi="Calibri" w:cs="Times New Roman"/>
                <w:bCs/>
                <w:color w:val="auto"/>
                <w:sz w:val="22"/>
                <w:szCs w:val="22"/>
                <w:lang w:val="el-GR"/>
              </w:rPr>
              <w:t>3</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ΣΥΝΕΔΡΙΕΣ</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Χ</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ΩΡΕΣ</w:t>
            </w:r>
            <w:r w:rsidRPr="00DA2A6A">
              <w:rPr>
                <w:rFonts w:ascii="Calibri" w:eastAsiaTheme="minorHAnsi" w:hAnsi="Calibri" w:cs="Times New Roman"/>
                <w:bCs/>
                <w:color w:val="auto"/>
                <w:sz w:val="22"/>
                <w:szCs w:val="22"/>
                <w:lang w:val="el-GR"/>
              </w:rPr>
              <w:t>)</w:t>
            </w:r>
          </w:p>
          <w:p w:rsidR="00A85DDC" w:rsidRPr="0013216F" w:rsidRDefault="00A85DDC" w:rsidP="00B22854">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ΑΞΙΑ  ΣΕΒΑΣΜΟΥ (Δραστηριότητες: τραγούδι, αυτοσεβ</w:t>
            </w:r>
            <w:r w:rsidR="00D16310">
              <w:rPr>
                <w:rFonts w:ascii="Calibri" w:eastAsiaTheme="minorHAnsi" w:hAnsi="Calibri" w:cs="Times New Roman"/>
                <w:bCs/>
                <w:color w:val="auto"/>
                <w:sz w:val="22"/>
                <w:szCs w:val="22"/>
                <w:lang w:val="el-GR"/>
              </w:rPr>
              <w:t>α</w:t>
            </w:r>
            <w:r>
              <w:rPr>
                <w:rFonts w:ascii="Calibri" w:eastAsiaTheme="minorHAnsi" w:hAnsi="Calibri" w:cs="Times New Roman"/>
                <w:bCs/>
                <w:color w:val="auto"/>
                <w:sz w:val="22"/>
                <w:szCs w:val="22"/>
                <w:lang w:val="el-GR"/>
              </w:rPr>
              <w:t xml:space="preserve">σμός-συζήτηση, άσκηση με καθρέφτη, δραστηριότητα «το τραγούδι των χεριών μου», άσκηση εστίασης «το άστρο σεβασμού», διάβασμα της ιστορίας της </w:t>
            </w:r>
            <w:proofErr w:type="spellStart"/>
            <w:r>
              <w:rPr>
                <w:rFonts w:ascii="Calibri" w:eastAsiaTheme="minorHAnsi" w:hAnsi="Calibri" w:cs="Times New Roman"/>
                <w:bCs/>
                <w:color w:val="auto"/>
                <w:sz w:val="22"/>
                <w:szCs w:val="22"/>
                <w:lang w:val="el-GR"/>
              </w:rPr>
              <w:t>Λίλι</w:t>
            </w:r>
            <w:proofErr w:type="spellEnd"/>
            <w:r>
              <w:rPr>
                <w:rFonts w:ascii="Calibri" w:eastAsiaTheme="minorHAnsi" w:hAnsi="Calibri" w:cs="Times New Roman"/>
                <w:bCs/>
                <w:color w:val="auto"/>
                <w:sz w:val="22"/>
                <w:szCs w:val="22"/>
                <w:lang w:val="el-GR"/>
              </w:rPr>
              <w:t>, μοίρασμα «οι ιδιότητές μου», άσκηση «τρόποι που δείχνουμε σεβασμό», άσκηση δεξιοτήτων αποφυγής συγκρούσεων, δραστηριότητα «κορώνες ιδιοτήτων»).</w:t>
            </w:r>
          </w:p>
          <w:p w:rsidR="00A85DDC" w:rsidRDefault="00A85DDC" w:rsidP="00B22854">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3</w:t>
            </w:r>
            <w:r w:rsidRPr="00DA2A6A">
              <w:rPr>
                <w:rFonts w:ascii="Calibri" w:eastAsiaTheme="minorHAnsi" w:hAnsi="Calibri" w:cs="Times New Roman"/>
                <w:bCs/>
                <w:color w:val="auto"/>
                <w:sz w:val="22"/>
                <w:szCs w:val="22"/>
                <w:lang w:val="el-GR"/>
              </w:rPr>
              <w:t>ο εργαστήριο (</w:t>
            </w:r>
            <w:r>
              <w:rPr>
                <w:rFonts w:ascii="Calibri" w:eastAsiaTheme="minorHAnsi" w:hAnsi="Calibri" w:cs="Times New Roman"/>
                <w:bCs/>
                <w:color w:val="auto"/>
                <w:sz w:val="22"/>
                <w:szCs w:val="22"/>
                <w:lang w:val="el-GR"/>
              </w:rPr>
              <w:t>3</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ΣΥΝΕΔΡΙΕΣ</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Χ</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ΩΡΕΣ</w:t>
            </w:r>
            <w:r w:rsidRPr="00DA2A6A">
              <w:rPr>
                <w:rFonts w:ascii="Calibri" w:eastAsiaTheme="minorHAnsi" w:hAnsi="Calibri" w:cs="Times New Roman"/>
                <w:bCs/>
                <w:color w:val="auto"/>
                <w:sz w:val="22"/>
                <w:szCs w:val="22"/>
                <w:lang w:val="el-GR"/>
              </w:rPr>
              <w:t>)</w:t>
            </w:r>
          </w:p>
          <w:p w:rsidR="00A85DDC" w:rsidRPr="00DA2A6A" w:rsidRDefault="00A85DDC" w:rsidP="00B22854">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ΑΞΙΑ ΑΓΑΠΗΣ (Δραστηριότητες: τραγούδι για την αγάπη, ιστορία «τα χαρούμενα σφουγγαράκια», χειροτεχνία «σφουγγαράκια αγάπης», άσκηση εστίασης «γεμίζω με αγάπη», </w:t>
            </w:r>
            <w:proofErr w:type="spellStart"/>
            <w:r>
              <w:rPr>
                <w:rFonts w:ascii="Calibri" w:eastAsiaTheme="minorHAnsi" w:hAnsi="Calibri" w:cs="Times New Roman"/>
                <w:bCs/>
                <w:color w:val="auto"/>
                <w:sz w:val="22"/>
                <w:szCs w:val="22"/>
                <w:lang w:val="el-GR"/>
              </w:rPr>
              <w:t>αναστοχασμός</w:t>
            </w:r>
            <w:proofErr w:type="spellEnd"/>
            <w:r>
              <w:rPr>
                <w:rFonts w:ascii="Calibri" w:eastAsiaTheme="minorHAnsi" w:hAnsi="Calibri" w:cs="Times New Roman"/>
                <w:bCs/>
                <w:color w:val="auto"/>
                <w:sz w:val="22"/>
                <w:szCs w:val="22"/>
                <w:lang w:val="el-GR"/>
              </w:rPr>
              <w:t xml:space="preserve"> «είμαι αξιαγάπητος», μοίρασμα «νιώθω γεμάτος αγάπη όταν…», παιχνίδι με σφουγγαράκια, συζήτηση «δίνοντας αγάπη», άσκηση εστίασης «γεμίζω με αγάπη», </w:t>
            </w:r>
            <w:proofErr w:type="spellStart"/>
            <w:r>
              <w:rPr>
                <w:rFonts w:ascii="Calibri" w:eastAsiaTheme="minorHAnsi" w:hAnsi="Calibri" w:cs="Times New Roman"/>
                <w:bCs/>
                <w:color w:val="auto"/>
                <w:sz w:val="22"/>
                <w:szCs w:val="22"/>
                <w:lang w:val="el-GR"/>
              </w:rPr>
              <w:t>αναστοχασμός</w:t>
            </w:r>
            <w:proofErr w:type="spellEnd"/>
            <w:r>
              <w:rPr>
                <w:rFonts w:ascii="Calibri" w:eastAsiaTheme="minorHAnsi" w:hAnsi="Calibri" w:cs="Times New Roman"/>
                <w:bCs/>
                <w:color w:val="auto"/>
                <w:sz w:val="22"/>
                <w:szCs w:val="22"/>
                <w:lang w:val="el-GR"/>
              </w:rPr>
              <w:t xml:space="preserve"> «γεμίζω με αγάπη και ο θυμός φεύγει», άσκηση δεξιοτήτων «επίλυση διαφορών με την καρδιά»).</w:t>
            </w:r>
          </w:p>
          <w:p w:rsidR="00A85DDC" w:rsidRPr="00DA2A6A" w:rsidRDefault="00A85DDC" w:rsidP="00B22854">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4</w:t>
            </w:r>
            <w:r w:rsidRPr="00DA2A6A">
              <w:rPr>
                <w:rFonts w:ascii="Calibri" w:eastAsiaTheme="minorHAnsi" w:hAnsi="Calibri" w:cs="Times New Roman"/>
                <w:bCs/>
                <w:color w:val="auto"/>
                <w:sz w:val="22"/>
                <w:szCs w:val="22"/>
                <w:lang w:val="el-GR"/>
              </w:rPr>
              <w:t>ο εργαστήριο (</w:t>
            </w:r>
            <w:r>
              <w:rPr>
                <w:rFonts w:ascii="Calibri" w:eastAsiaTheme="minorHAnsi" w:hAnsi="Calibri" w:cs="Times New Roman"/>
                <w:bCs/>
                <w:color w:val="auto"/>
                <w:sz w:val="22"/>
                <w:szCs w:val="22"/>
                <w:lang w:val="el-GR"/>
              </w:rPr>
              <w:t>1</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ΣΥΝΕΔΡΙΑ</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Χ</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ΩΡΕΣ</w:t>
            </w:r>
            <w:r w:rsidRPr="00DA2A6A">
              <w:rPr>
                <w:rFonts w:ascii="Calibri" w:eastAsiaTheme="minorHAnsi" w:hAnsi="Calibri" w:cs="Times New Roman"/>
                <w:bCs/>
                <w:color w:val="auto"/>
                <w:sz w:val="22"/>
                <w:szCs w:val="22"/>
                <w:lang w:val="el-GR"/>
              </w:rPr>
              <w:t>)</w:t>
            </w:r>
          </w:p>
          <w:p w:rsidR="00A85DDC" w:rsidRPr="0013216F" w:rsidRDefault="00A85DDC" w:rsidP="00B22854">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ΑΞΙΑ ΑΝΕΚΤΙΚΟΤΗΤΑΣ (Δραστηριότητες: </w:t>
            </w:r>
            <w:proofErr w:type="spellStart"/>
            <w:r>
              <w:rPr>
                <w:rFonts w:ascii="Calibri" w:eastAsiaTheme="minorHAnsi" w:hAnsi="Calibri" w:cs="Times New Roman"/>
                <w:bCs/>
                <w:color w:val="auto"/>
                <w:sz w:val="22"/>
                <w:szCs w:val="22"/>
                <w:lang w:val="el-GR"/>
              </w:rPr>
              <w:t>αναστοχασμός</w:t>
            </w:r>
            <w:proofErr w:type="spellEnd"/>
            <w:r>
              <w:rPr>
                <w:rFonts w:ascii="Calibri" w:eastAsiaTheme="minorHAnsi" w:hAnsi="Calibri" w:cs="Times New Roman"/>
                <w:bCs/>
                <w:color w:val="auto"/>
                <w:sz w:val="22"/>
                <w:szCs w:val="22"/>
                <w:lang w:val="el-GR"/>
              </w:rPr>
              <w:t xml:space="preserve"> «ανεκτικότητα-</w:t>
            </w:r>
            <w:proofErr w:type="spellStart"/>
            <w:r>
              <w:rPr>
                <w:rFonts w:ascii="Calibri" w:eastAsiaTheme="minorHAnsi" w:hAnsi="Calibri" w:cs="Times New Roman"/>
                <w:bCs/>
                <w:color w:val="auto"/>
                <w:sz w:val="22"/>
                <w:szCs w:val="22"/>
                <w:lang w:val="el-GR"/>
              </w:rPr>
              <w:t>μοναδικότητ</w:t>
            </w:r>
            <w:proofErr w:type="spellEnd"/>
            <w:r>
              <w:rPr>
                <w:rFonts w:ascii="Calibri" w:eastAsiaTheme="minorHAnsi" w:hAnsi="Calibri" w:cs="Times New Roman"/>
                <w:bCs/>
                <w:color w:val="auto"/>
                <w:sz w:val="22"/>
                <w:szCs w:val="22"/>
                <w:lang w:val="el-GR"/>
              </w:rPr>
              <w:t xml:space="preserve">α», παιχνίδι συνέντευξης, ζωγραφική/χειροτεχνία «το δέντρο των θησαυρών», ιστορία «Ιάσων ο δράκος», συζήτηση ιστορίας, συζήτηση και δραστηριότητα «ουράνιο τόξο», </w:t>
            </w:r>
            <w:proofErr w:type="spellStart"/>
            <w:r>
              <w:rPr>
                <w:rFonts w:ascii="Calibri" w:eastAsiaTheme="minorHAnsi" w:hAnsi="Calibri" w:cs="Times New Roman"/>
                <w:bCs/>
                <w:color w:val="auto"/>
                <w:sz w:val="22"/>
                <w:szCs w:val="22"/>
                <w:lang w:val="el-GR"/>
              </w:rPr>
              <w:t>αναστοχασμός</w:t>
            </w:r>
            <w:proofErr w:type="spellEnd"/>
            <w:r>
              <w:rPr>
                <w:rFonts w:ascii="Calibri" w:eastAsiaTheme="minorHAnsi" w:hAnsi="Calibri" w:cs="Times New Roman"/>
                <w:bCs/>
                <w:color w:val="auto"/>
                <w:sz w:val="22"/>
                <w:szCs w:val="22"/>
                <w:lang w:val="el-GR"/>
              </w:rPr>
              <w:t xml:space="preserve"> «μου αρέσει ο εαυτός μου ακόμη και όταν κάνω λάθος», τραγούδι σε κύκλο).</w:t>
            </w:r>
          </w:p>
          <w:p w:rsidR="00A85DDC" w:rsidRDefault="00A85DDC" w:rsidP="00B22854">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5</w:t>
            </w:r>
            <w:r w:rsidRPr="00DA2A6A">
              <w:rPr>
                <w:rFonts w:ascii="Calibri" w:eastAsiaTheme="minorHAnsi" w:hAnsi="Calibri" w:cs="Times New Roman"/>
                <w:bCs/>
                <w:color w:val="auto"/>
                <w:sz w:val="22"/>
                <w:szCs w:val="22"/>
                <w:lang w:val="el-GR"/>
              </w:rPr>
              <w:t>ο εργαστήριο (</w:t>
            </w:r>
            <w:r>
              <w:rPr>
                <w:rFonts w:ascii="Calibri" w:eastAsiaTheme="minorHAnsi" w:hAnsi="Calibri" w:cs="Times New Roman"/>
                <w:bCs/>
                <w:color w:val="auto"/>
                <w:sz w:val="22"/>
                <w:szCs w:val="22"/>
                <w:lang w:val="el-GR"/>
              </w:rPr>
              <w:t>1ΣΥΝΕΔΡΙΑΧ2ΩΡΕΣ</w:t>
            </w:r>
            <w:r w:rsidRPr="00DA2A6A">
              <w:rPr>
                <w:rFonts w:ascii="Calibri" w:eastAsiaTheme="minorHAnsi" w:hAnsi="Calibri" w:cs="Times New Roman"/>
                <w:bCs/>
                <w:color w:val="auto"/>
                <w:sz w:val="22"/>
                <w:szCs w:val="22"/>
                <w:lang w:val="el-GR"/>
              </w:rPr>
              <w:t>)</w:t>
            </w:r>
          </w:p>
          <w:p w:rsidR="00A85DDC" w:rsidRPr="00DA2A6A" w:rsidRDefault="00A85DDC" w:rsidP="00B22854">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ΑΞΙΑ ΤΙΜΙΟΤΗΤΑΣ (Δραστηριότητες: επίδειξη (φράσεις και πράξεις) ειλικρίνειας, ιστορία «Ο αυτοκράτορας και οι σπόροι λουλουδιών», </w:t>
            </w:r>
            <w:proofErr w:type="spellStart"/>
            <w:r>
              <w:rPr>
                <w:rFonts w:ascii="Calibri" w:eastAsiaTheme="minorHAnsi" w:hAnsi="Calibri" w:cs="Times New Roman"/>
                <w:bCs/>
                <w:color w:val="auto"/>
                <w:sz w:val="22"/>
                <w:szCs w:val="22"/>
                <w:lang w:val="el-GR"/>
              </w:rPr>
              <w:t>δι</w:t>
            </w:r>
            <w:r w:rsidR="00E661B7">
              <w:rPr>
                <w:rFonts w:ascii="Calibri" w:eastAsiaTheme="minorHAnsi" w:hAnsi="Calibri" w:cs="Times New Roman"/>
                <w:bCs/>
                <w:color w:val="auto"/>
                <w:sz w:val="22"/>
                <w:szCs w:val="22"/>
                <w:lang w:val="el-GR"/>
              </w:rPr>
              <w:t>αδραμάτιση</w:t>
            </w:r>
            <w:proofErr w:type="spellEnd"/>
            <w:r w:rsidR="00E661B7">
              <w:rPr>
                <w:rFonts w:ascii="Calibri" w:eastAsiaTheme="minorHAnsi" w:hAnsi="Calibri" w:cs="Times New Roman"/>
                <w:bCs/>
                <w:color w:val="auto"/>
                <w:sz w:val="22"/>
                <w:szCs w:val="22"/>
                <w:lang w:val="el-GR"/>
              </w:rPr>
              <w:t xml:space="preserve"> ιστορίας, </w:t>
            </w:r>
            <w:proofErr w:type="spellStart"/>
            <w:r w:rsidR="00E661B7">
              <w:rPr>
                <w:rFonts w:ascii="Calibri" w:eastAsiaTheme="minorHAnsi" w:hAnsi="Calibri" w:cs="Times New Roman"/>
                <w:bCs/>
                <w:color w:val="auto"/>
                <w:sz w:val="22"/>
                <w:szCs w:val="22"/>
                <w:lang w:val="el-GR"/>
              </w:rPr>
              <w:t>αναστοχασμό</w:t>
            </w:r>
            <w:r>
              <w:rPr>
                <w:rFonts w:ascii="Calibri" w:eastAsiaTheme="minorHAnsi" w:hAnsi="Calibri" w:cs="Times New Roman"/>
                <w:bCs/>
                <w:color w:val="auto"/>
                <w:sz w:val="22"/>
                <w:szCs w:val="22"/>
                <w:lang w:val="el-GR"/>
              </w:rPr>
              <w:t>ς</w:t>
            </w:r>
            <w:proofErr w:type="spellEnd"/>
            <w:r>
              <w:rPr>
                <w:rFonts w:ascii="Calibri" w:eastAsiaTheme="minorHAnsi" w:hAnsi="Calibri" w:cs="Times New Roman"/>
                <w:bCs/>
                <w:color w:val="auto"/>
                <w:sz w:val="22"/>
                <w:szCs w:val="22"/>
                <w:lang w:val="el-GR"/>
              </w:rPr>
              <w:t xml:space="preserve"> «υποσχέσεις και ειλικρίνεια», </w:t>
            </w:r>
            <w:r>
              <w:rPr>
                <w:rFonts w:ascii="Calibri" w:eastAsiaTheme="minorHAnsi" w:hAnsi="Calibri" w:cs="Times New Roman"/>
                <w:bCs/>
                <w:color w:val="auto"/>
                <w:sz w:val="22"/>
                <w:szCs w:val="22"/>
                <w:lang w:val="el-GR"/>
              </w:rPr>
              <w:lastRenderedPageBreak/>
              <w:t>παιχνίδι ανάπτυξης δεξιοτήτων «χάθηκε-</w:t>
            </w:r>
            <w:proofErr w:type="spellStart"/>
            <w:r>
              <w:rPr>
                <w:rFonts w:ascii="Calibri" w:eastAsiaTheme="minorHAnsi" w:hAnsi="Calibri" w:cs="Times New Roman"/>
                <w:bCs/>
                <w:color w:val="auto"/>
                <w:sz w:val="22"/>
                <w:szCs w:val="22"/>
                <w:lang w:val="el-GR"/>
              </w:rPr>
              <w:t>βρέθηκ</w:t>
            </w:r>
            <w:proofErr w:type="spellEnd"/>
            <w:r>
              <w:rPr>
                <w:rFonts w:ascii="Calibri" w:eastAsiaTheme="minorHAnsi" w:hAnsi="Calibri" w:cs="Times New Roman"/>
                <w:bCs/>
                <w:color w:val="auto"/>
                <w:sz w:val="22"/>
                <w:szCs w:val="22"/>
                <w:lang w:val="el-GR"/>
              </w:rPr>
              <w:t>ε», δεξιότητα ειλικρίνειας «ένα λεπτό θάρρους»).</w:t>
            </w:r>
          </w:p>
          <w:p w:rsidR="00A85DDC" w:rsidRPr="00DA2A6A" w:rsidRDefault="00A85DDC" w:rsidP="00B22854">
            <w:pPr>
              <w:spacing w:after="0" w:line="240" w:lineRule="auto"/>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6ο εργαστήριο (</w:t>
            </w:r>
            <w:r>
              <w:rPr>
                <w:rFonts w:ascii="Calibri" w:eastAsiaTheme="minorHAnsi" w:hAnsi="Calibri" w:cs="Times New Roman"/>
                <w:bCs/>
                <w:color w:val="auto"/>
                <w:sz w:val="22"/>
                <w:szCs w:val="22"/>
                <w:lang w:val="el-GR"/>
              </w:rPr>
              <w:t>1</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ΣΥΝΕΔΡΙΑ</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Χ</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ΩΡΕΣ</w:t>
            </w:r>
            <w:r w:rsidRPr="00DA2A6A">
              <w:rPr>
                <w:rFonts w:ascii="Calibri" w:eastAsiaTheme="minorHAnsi" w:hAnsi="Calibri" w:cs="Times New Roman"/>
                <w:bCs/>
                <w:color w:val="auto"/>
                <w:sz w:val="22"/>
                <w:szCs w:val="22"/>
                <w:lang w:val="el-GR"/>
              </w:rPr>
              <w:t>)</w:t>
            </w:r>
          </w:p>
          <w:p w:rsidR="00A85DDC" w:rsidRPr="0013216F" w:rsidRDefault="00A85DDC" w:rsidP="00B22854">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ΑΞΙΑ ΥΠΕΥΘΥΝΟΤΗΤΑΣ (Δραστηριότητες: </w:t>
            </w:r>
            <w:proofErr w:type="spellStart"/>
            <w:r>
              <w:rPr>
                <w:rFonts w:ascii="Calibri" w:eastAsiaTheme="minorHAnsi" w:hAnsi="Calibri" w:cs="Times New Roman"/>
                <w:bCs/>
                <w:color w:val="auto"/>
                <w:sz w:val="22"/>
                <w:szCs w:val="22"/>
                <w:lang w:val="el-GR"/>
              </w:rPr>
              <w:t>αναστοχασμός</w:t>
            </w:r>
            <w:proofErr w:type="spellEnd"/>
            <w:r>
              <w:rPr>
                <w:rFonts w:ascii="Calibri" w:eastAsiaTheme="minorHAnsi" w:hAnsi="Calibri" w:cs="Times New Roman"/>
                <w:bCs/>
                <w:color w:val="auto"/>
                <w:sz w:val="22"/>
                <w:szCs w:val="22"/>
                <w:lang w:val="el-GR"/>
              </w:rPr>
              <w:t xml:space="preserve"> πάνω στην υπευθυνότητα, δραστηριότητα «νιώθω περήφανος όταν…», παιχνίδι «μάτια που βλέπουν», συζήτηση «μάτια που βλέπουν», δραστηριότητα «υπεύθυνος ιδιοκτήτης»).</w:t>
            </w:r>
          </w:p>
          <w:p w:rsidR="00A85DDC" w:rsidRDefault="00A85DDC" w:rsidP="00B22854">
            <w:pPr>
              <w:spacing w:after="0" w:line="240" w:lineRule="auto"/>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7ο εργαστήριο (</w:t>
            </w:r>
            <w:r>
              <w:rPr>
                <w:rFonts w:ascii="Calibri" w:eastAsiaTheme="minorHAnsi" w:hAnsi="Calibri" w:cs="Times New Roman"/>
                <w:bCs/>
                <w:color w:val="auto"/>
                <w:sz w:val="22"/>
                <w:szCs w:val="22"/>
                <w:lang w:val="el-GR"/>
              </w:rPr>
              <w:t>1</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ΣΥΝΕΔΡΙΑ</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Χ</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w:t>
            </w:r>
            <w:r w:rsidR="003F0E3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ΩΡΕΣ</w:t>
            </w:r>
            <w:r w:rsidRPr="00DA2A6A">
              <w:rPr>
                <w:rFonts w:ascii="Calibri" w:eastAsiaTheme="minorHAnsi" w:hAnsi="Calibri" w:cs="Times New Roman"/>
                <w:bCs/>
                <w:color w:val="auto"/>
                <w:sz w:val="22"/>
                <w:szCs w:val="22"/>
                <w:lang w:val="el-GR"/>
              </w:rPr>
              <w:t>)</w:t>
            </w:r>
          </w:p>
          <w:p w:rsidR="00A85DDC" w:rsidRPr="0013216F" w:rsidRDefault="00A85DDC" w:rsidP="00B22854">
            <w:p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 xml:space="preserve">ΑΞΙΑ ΑΠΛΟΤΗΤΑΣ – ΠΡΟΣΤΑΣΙΑΣ ΤΗΣ ΦΥΣΗΣ (Δραστηριότητες: </w:t>
            </w:r>
            <w:proofErr w:type="spellStart"/>
            <w:r>
              <w:rPr>
                <w:rFonts w:ascii="Calibri" w:eastAsiaTheme="minorHAnsi" w:hAnsi="Calibri" w:cs="Times New Roman"/>
                <w:bCs/>
                <w:color w:val="auto"/>
                <w:sz w:val="22"/>
                <w:lang w:val="el-GR"/>
              </w:rPr>
              <w:t>αναστοχασμός</w:t>
            </w:r>
            <w:proofErr w:type="spellEnd"/>
            <w:r>
              <w:rPr>
                <w:rFonts w:ascii="Calibri" w:eastAsiaTheme="minorHAnsi" w:hAnsi="Calibri" w:cs="Times New Roman"/>
                <w:bCs/>
                <w:color w:val="auto"/>
                <w:sz w:val="22"/>
                <w:lang w:val="el-GR"/>
              </w:rPr>
              <w:t xml:space="preserve"> «απλές χαρές», δραστηριότητα «οδηγός απλότητας», συζήτηση «πολύτιμα δέντρα», δραστηριότητα «πολύτιμα δέντρα», συζήτηση «προστασία/</w:t>
            </w:r>
            <w:proofErr w:type="spellStart"/>
            <w:r>
              <w:rPr>
                <w:rFonts w:ascii="Calibri" w:eastAsiaTheme="minorHAnsi" w:hAnsi="Calibri" w:cs="Times New Roman"/>
                <w:bCs/>
                <w:color w:val="auto"/>
                <w:sz w:val="22"/>
                <w:lang w:val="el-GR"/>
              </w:rPr>
              <w:t>διατήρησ</w:t>
            </w:r>
            <w:proofErr w:type="spellEnd"/>
            <w:r>
              <w:rPr>
                <w:rFonts w:ascii="Calibri" w:eastAsiaTheme="minorHAnsi" w:hAnsi="Calibri" w:cs="Times New Roman"/>
                <w:bCs/>
                <w:color w:val="auto"/>
                <w:sz w:val="22"/>
                <w:lang w:val="el-GR"/>
              </w:rPr>
              <w:t>η της φύσης», παιχνίδια φαντασίας με απλά πράγματα).</w:t>
            </w:r>
          </w:p>
          <w:p w:rsidR="00A85DDC" w:rsidRPr="0013216F" w:rsidRDefault="00A85DDC" w:rsidP="00B22854">
            <w:pPr>
              <w:spacing w:after="0"/>
              <w:jc w:val="both"/>
              <w:rPr>
                <w:rFonts w:ascii="Calibri" w:eastAsiaTheme="minorHAnsi" w:hAnsi="Calibri" w:cs="Times New Roman"/>
                <w:bCs/>
                <w:color w:val="auto"/>
                <w:sz w:val="22"/>
                <w:lang w:val="el-GR"/>
              </w:rPr>
            </w:pPr>
          </w:p>
          <w:p w:rsidR="00A85DDC" w:rsidRPr="0013216F" w:rsidRDefault="00A85DDC" w:rsidP="00B22854">
            <w:pPr>
              <w:spacing w:after="0"/>
              <w:jc w:val="both"/>
              <w:rPr>
                <w:rFonts w:ascii="Calibri" w:eastAsiaTheme="minorHAnsi" w:hAnsi="Calibri" w:cs="Times New Roman"/>
                <w:bCs/>
                <w:color w:val="auto"/>
                <w:sz w:val="22"/>
                <w:lang w:val="el-GR"/>
              </w:rPr>
            </w:pPr>
          </w:p>
          <w:p w:rsidR="00A85DDC" w:rsidRPr="00DA2A6A" w:rsidRDefault="00A85DDC" w:rsidP="00B22854">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85DDC" w:rsidRPr="00DA2A6A" w:rsidRDefault="00A85DDC" w:rsidP="00B22854">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Δεν διατίθενται προσαρμογές για εμποδιζόμενους μαθητές.</w:t>
            </w:r>
          </w:p>
          <w:p w:rsidR="00A85DDC" w:rsidRPr="00DA2A6A" w:rsidRDefault="00A85DDC" w:rsidP="00B22854">
            <w:pPr>
              <w:spacing w:after="0"/>
              <w:jc w:val="both"/>
              <w:rPr>
                <w:rFonts w:ascii="Calibri" w:hAnsi="Calibri" w:cs="Times New Roman"/>
                <w:sz w:val="22"/>
                <w:lang w:val="el-GR"/>
              </w:rPr>
            </w:pPr>
          </w:p>
          <w:p w:rsidR="00A85DDC" w:rsidRPr="00DA2A6A" w:rsidRDefault="00A85DDC" w:rsidP="00B22854">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A85DDC" w:rsidRDefault="00A85DDC" w:rsidP="00B22854">
            <w:pPr>
              <w:spacing w:after="0" w:line="240" w:lineRule="auto"/>
              <w:jc w:val="both"/>
              <w:rPr>
                <w:rFonts w:ascii="Calibri" w:hAnsi="Calibri" w:cs="Times New Roman"/>
                <w:sz w:val="22"/>
                <w:lang w:val="el-GR"/>
              </w:rPr>
            </w:pPr>
            <w:r>
              <w:rPr>
                <w:rFonts w:ascii="Calibri" w:hAnsi="Calibri" w:cs="Times New Roman"/>
                <w:sz w:val="22"/>
                <w:szCs w:val="22"/>
                <w:lang w:val="el-GR"/>
              </w:rPr>
              <w:t xml:space="preserve">Οι αξίες της ευτυχίας, ταπεινότητας, συνεργασίας και ενότητας. </w:t>
            </w:r>
          </w:p>
          <w:p w:rsidR="00A85DDC" w:rsidRPr="00DA2A6A" w:rsidRDefault="00A85DDC" w:rsidP="00B22854">
            <w:pPr>
              <w:spacing w:after="0"/>
              <w:jc w:val="both"/>
              <w:rPr>
                <w:rFonts w:ascii="Calibri" w:hAnsi="Calibri" w:cs="Times New Roman"/>
                <w:sz w:val="22"/>
                <w:lang w:val="el-GR"/>
              </w:rPr>
            </w:pPr>
          </w:p>
          <w:p w:rsidR="00A85DDC" w:rsidRPr="00DA2A6A" w:rsidRDefault="00A85DDC" w:rsidP="00B22854">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p w:rsidR="00A85DDC" w:rsidRDefault="00A85DDC" w:rsidP="00B22854">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1. Αξιολόγηση κάθε συνεδρίας εφαρμογής ως προς:</w:t>
            </w:r>
          </w:p>
          <w:p w:rsidR="00A85DDC" w:rsidRDefault="00A85DDC" w:rsidP="00B22854">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α. τον βαθμό που επιτεύχθηκαν οι στόχοι αύξησης της γνώσης, ανάπτυξης δεξιοτήτων και βιωματικής σύνδεσης με την αξία (βαθμολόγηση κλίμακα </w:t>
            </w:r>
            <w:proofErr w:type="spellStart"/>
            <w:r>
              <w:rPr>
                <w:rFonts w:ascii="Calibri" w:eastAsiaTheme="minorHAnsi" w:hAnsi="Calibri" w:cs="Times New Roman"/>
                <w:bCs/>
                <w:color w:val="auto"/>
                <w:sz w:val="22"/>
                <w:szCs w:val="22"/>
              </w:rPr>
              <w:t>Likert</w:t>
            </w:r>
            <w:proofErr w:type="spellEnd"/>
            <w:r w:rsidRPr="00E71242">
              <w:rPr>
                <w:rFonts w:ascii="Calibri" w:eastAsiaTheme="minorHAnsi" w:hAnsi="Calibri" w:cs="Times New Roman"/>
                <w:bCs/>
                <w:color w:val="auto"/>
                <w:sz w:val="22"/>
                <w:szCs w:val="22"/>
                <w:lang w:val="el-GR"/>
              </w:rPr>
              <w:t xml:space="preserve"> 1-5</w:t>
            </w:r>
            <w:r>
              <w:rPr>
                <w:rFonts w:ascii="Calibri" w:eastAsiaTheme="minorHAnsi" w:hAnsi="Calibri" w:cs="Times New Roman"/>
                <w:bCs/>
                <w:color w:val="auto"/>
                <w:sz w:val="22"/>
                <w:szCs w:val="22"/>
                <w:lang w:val="el-GR"/>
              </w:rPr>
              <w:t xml:space="preserve">, </w:t>
            </w:r>
            <w:r w:rsidRPr="00855E77">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καθόλου</w:t>
            </w:r>
            <w:r w:rsidRPr="00855E77">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ως </w:t>
            </w:r>
            <w:r w:rsidRPr="00855E77">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πάρα πολύ</w:t>
            </w:r>
            <w:r w:rsidRPr="00855E77">
              <w:rPr>
                <w:rFonts w:ascii="Calibri" w:eastAsiaTheme="minorHAnsi" w:hAnsi="Calibri" w:cs="Times New Roman"/>
                <w:bCs/>
                <w:color w:val="auto"/>
                <w:sz w:val="22"/>
                <w:szCs w:val="22"/>
                <w:lang w:val="el-GR"/>
              </w:rPr>
              <w:t>’</w:t>
            </w:r>
            <w:r w:rsidRPr="00E71242">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p>
          <w:p w:rsidR="00A85DDC" w:rsidRDefault="00A85DDC" w:rsidP="00B22854">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β. τον βαθμό που κάθε δραστηριότητα πέτυχε το στόχο της (βαθμολόγηση κλίμακα </w:t>
            </w:r>
            <w:proofErr w:type="spellStart"/>
            <w:r>
              <w:rPr>
                <w:rFonts w:ascii="Calibri" w:eastAsiaTheme="minorHAnsi" w:hAnsi="Calibri" w:cs="Times New Roman"/>
                <w:bCs/>
                <w:color w:val="auto"/>
                <w:sz w:val="22"/>
                <w:szCs w:val="22"/>
              </w:rPr>
              <w:t>Likert</w:t>
            </w:r>
            <w:proofErr w:type="spellEnd"/>
            <w:r w:rsidRPr="00E71242">
              <w:rPr>
                <w:rFonts w:ascii="Calibri" w:eastAsiaTheme="minorHAnsi" w:hAnsi="Calibri" w:cs="Times New Roman"/>
                <w:bCs/>
                <w:color w:val="auto"/>
                <w:sz w:val="22"/>
                <w:szCs w:val="22"/>
                <w:lang w:val="el-GR"/>
              </w:rPr>
              <w:t xml:space="preserve"> 1-5, </w:t>
            </w:r>
            <w:r w:rsidRPr="00C1162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καθόλου</w:t>
            </w:r>
            <w:r w:rsidRPr="00C1162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ως </w:t>
            </w:r>
            <w:r w:rsidRPr="00C1162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πάρα πολύ</w:t>
            </w:r>
            <w:r w:rsidRPr="00C1162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και αν άρεσε στα παιδιά (διχοτόμος μεταβλητή Ναι-Όχι)</w:t>
            </w:r>
          </w:p>
          <w:p w:rsidR="00A85DDC" w:rsidRDefault="00A85DDC" w:rsidP="00B22854">
            <w:pPr>
              <w:spacing w:after="0"/>
              <w:jc w:val="both"/>
              <w:rPr>
                <w:rFonts w:ascii="Calibri" w:eastAsiaTheme="minorHAnsi" w:hAnsi="Calibri" w:cs="Times New Roman"/>
                <w:bCs/>
                <w:color w:val="auto"/>
                <w:sz w:val="22"/>
                <w:lang w:val="el-GR"/>
              </w:rPr>
            </w:pPr>
          </w:p>
          <w:p w:rsidR="00A85DDC" w:rsidRPr="00DA2A6A" w:rsidRDefault="00A85DDC" w:rsidP="00B22854">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2. Συνολική αξιολόγηση της επίδρασης του προγράμματος. Μέτρηση επιθετικών συμπεριφορών πριν και μετά την εφαρμογή. Μπορεί να εφαρμοστεί στατιστική ανάλυση </w:t>
            </w:r>
            <w:r w:rsidRPr="00080940">
              <w:rPr>
                <w:rFonts w:ascii="Calibri" w:eastAsiaTheme="minorHAnsi" w:hAnsi="Calibri" w:cs="Times New Roman"/>
                <w:bCs/>
                <w:i/>
                <w:color w:val="auto"/>
                <w:sz w:val="22"/>
                <w:szCs w:val="22"/>
              </w:rPr>
              <w:t>t</w:t>
            </w:r>
            <w:r w:rsidRPr="00080940">
              <w:rPr>
                <w:rFonts w:ascii="Calibri" w:eastAsiaTheme="minorHAnsi" w:hAnsi="Calibri" w:cs="Times New Roman"/>
                <w:bCs/>
                <w:i/>
                <w:color w:val="auto"/>
                <w:sz w:val="22"/>
                <w:szCs w:val="22"/>
                <w:lang w:val="el-GR"/>
              </w:rPr>
              <w:t>-</w:t>
            </w:r>
            <w:r w:rsidRPr="00080940">
              <w:rPr>
                <w:rFonts w:ascii="Calibri" w:eastAsiaTheme="minorHAnsi" w:hAnsi="Calibri" w:cs="Times New Roman"/>
                <w:bCs/>
                <w:i/>
                <w:color w:val="auto"/>
                <w:sz w:val="22"/>
                <w:szCs w:val="22"/>
              </w:rPr>
              <w:t>test</w:t>
            </w:r>
            <w:r>
              <w:rPr>
                <w:rFonts w:ascii="Calibri" w:eastAsiaTheme="minorHAnsi" w:hAnsi="Calibri" w:cs="Times New Roman"/>
                <w:bCs/>
                <w:color w:val="auto"/>
                <w:sz w:val="22"/>
                <w:szCs w:val="22"/>
                <w:lang w:val="el-GR"/>
              </w:rPr>
              <w:t xml:space="preserve">για εκτίμηση της επίδρασης.    </w:t>
            </w:r>
          </w:p>
          <w:p w:rsidR="00A85DDC" w:rsidRPr="00DA2A6A" w:rsidRDefault="00A85DDC" w:rsidP="00B22854">
            <w:pPr>
              <w:spacing w:after="0"/>
              <w:jc w:val="both"/>
              <w:rPr>
                <w:rFonts w:ascii="Calibri" w:eastAsiaTheme="minorHAnsi" w:hAnsi="Calibri" w:cs="Times New Roman"/>
                <w:bCs/>
                <w:color w:val="auto"/>
                <w:sz w:val="22"/>
                <w:lang w:val="el-GR"/>
              </w:rPr>
            </w:pPr>
          </w:p>
          <w:p w:rsidR="00A85DDC" w:rsidRPr="00DA2A6A" w:rsidRDefault="00A85DDC" w:rsidP="00B22854">
            <w:pPr>
              <w:spacing w:after="0"/>
              <w:jc w:val="both"/>
              <w:rPr>
                <w:rFonts w:ascii="Calibri" w:eastAsiaTheme="minorHAnsi" w:hAnsi="Calibri" w:cs="Times New Roman"/>
                <w:bCs/>
                <w:color w:val="auto"/>
                <w:sz w:val="22"/>
                <w:lang w:val="el-GR"/>
              </w:rPr>
            </w:pPr>
          </w:p>
          <w:p w:rsidR="00A85DDC" w:rsidRPr="00DA2A6A" w:rsidRDefault="00A85DDC" w:rsidP="00B22854">
            <w:pPr>
              <w:spacing w:after="0"/>
              <w:jc w:val="both"/>
              <w:rPr>
                <w:rFonts w:ascii="Calibri" w:eastAsiaTheme="minorHAnsi" w:hAnsi="Calibri" w:cs="Times New Roman"/>
                <w:bCs/>
                <w:color w:val="auto"/>
                <w:sz w:val="22"/>
                <w:lang w:val="el-GR"/>
              </w:rPr>
            </w:pPr>
          </w:p>
          <w:p w:rsidR="00A85DDC" w:rsidRPr="00DA2A6A" w:rsidRDefault="00A85DDC" w:rsidP="00B22854">
            <w:pPr>
              <w:spacing w:after="0"/>
              <w:jc w:val="both"/>
              <w:rPr>
                <w:rFonts w:ascii="Calibri" w:hAnsi="Calibri" w:cs="Times New Roman"/>
                <w:bCs/>
                <w:color w:val="auto"/>
                <w:sz w:val="22"/>
                <w:lang w:val="el-GR"/>
              </w:rPr>
            </w:pPr>
          </w:p>
        </w:tc>
        <w:tc>
          <w:tcPr>
            <w:tcW w:w="189" w:type="pct"/>
            <w:gridSpan w:val="3"/>
          </w:tcPr>
          <w:p w:rsidR="00A85DDC" w:rsidRPr="00DA2A6A" w:rsidRDefault="00A85DDC" w:rsidP="00B22854">
            <w:pPr>
              <w:spacing w:after="0"/>
              <w:jc w:val="both"/>
              <w:rPr>
                <w:rFonts w:ascii="Calibri" w:hAnsi="Calibri" w:cs="Times New Roman"/>
                <w:sz w:val="22"/>
                <w:lang w:val="el-GR"/>
              </w:rPr>
            </w:pPr>
          </w:p>
        </w:tc>
        <w:tc>
          <w:tcPr>
            <w:tcW w:w="1691" w:type="pct"/>
          </w:tcPr>
          <w:p w:rsidR="00A85DDC" w:rsidRPr="008312BD" w:rsidRDefault="00A85DDC" w:rsidP="00B22854">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rsidR="00A85DDC" w:rsidRPr="00943BAD" w:rsidRDefault="00A85DDC" w:rsidP="00B22854">
            <w:pPr>
              <w:spacing w:after="0" w:line="240" w:lineRule="auto"/>
              <w:rPr>
                <w:rFonts w:ascii="Calibri" w:hAnsi="Calibri" w:cs="Calibri"/>
                <w:b/>
                <w:i/>
                <w:sz w:val="22"/>
                <w:u w:val="single"/>
                <w:lang w:val="el-GR"/>
              </w:rPr>
            </w:pPr>
            <w:r w:rsidRPr="00943BAD">
              <w:rPr>
                <w:rFonts w:ascii="Calibri" w:hAnsi="Calibri" w:cs="Calibri"/>
                <w:b/>
                <w:i/>
                <w:sz w:val="22"/>
                <w:szCs w:val="22"/>
                <w:u w:val="single"/>
                <w:lang w:val="el-GR"/>
              </w:rPr>
              <w:t>ΓΛΩΣΣΑ</w:t>
            </w:r>
          </w:p>
          <w:p w:rsidR="00A85DDC" w:rsidRPr="00943BAD" w:rsidRDefault="00A85DDC" w:rsidP="00B22854">
            <w:pPr>
              <w:spacing w:after="0" w:line="240" w:lineRule="auto"/>
              <w:rPr>
                <w:rFonts w:ascii="Calibri" w:hAnsi="Calibri" w:cs="Calibri"/>
                <w:sz w:val="22"/>
                <w:lang w:val="el-GR"/>
              </w:rPr>
            </w:pPr>
            <w:r w:rsidRPr="00943BAD">
              <w:rPr>
                <w:rFonts w:ascii="Calibri" w:hAnsi="Calibri" w:cs="Calibri"/>
                <w:sz w:val="22"/>
                <w:szCs w:val="22"/>
                <w:lang w:val="el-GR"/>
              </w:rPr>
              <w:t>Προάγει την γλωσσική έκφραση των παιδιών με τις πολλές ιστορίες που έχει.</w:t>
            </w:r>
          </w:p>
          <w:p w:rsidR="00A85DDC" w:rsidRPr="00943BAD" w:rsidRDefault="00A85DDC" w:rsidP="00B22854">
            <w:pPr>
              <w:spacing w:after="0" w:line="240" w:lineRule="auto"/>
              <w:rPr>
                <w:rFonts w:ascii="Calibri" w:hAnsi="Calibri" w:cs="Calibri"/>
                <w:sz w:val="22"/>
                <w:lang w:val="el-GR"/>
              </w:rPr>
            </w:pPr>
            <w:r w:rsidRPr="00943BAD">
              <w:rPr>
                <w:rFonts w:ascii="Calibri" w:hAnsi="Calibri" w:cs="Calibri"/>
                <w:sz w:val="22"/>
                <w:szCs w:val="22"/>
                <w:lang w:val="el-GR"/>
              </w:rPr>
              <w:t xml:space="preserve">Συμβάλλει στον εμπλουτισμό του λεξιλογίου με τον πλούτο των λέξεων που έχουν οι ιστορίες-λογοτεχνικά κείμενα αλλά και με </w:t>
            </w:r>
            <w:r>
              <w:rPr>
                <w:rFonts w:ascii="Calibri" w:hAnsi="Calibri" w:cs="Calibri"/>
                <w:sz w:val="22"/>
                <w:szCs w:val="22"/>
                <w:lang w:val="el-GR"/>
              </w:rPr>
              <w:t>τα κεντρικά σημεία στοχασμού για την κάθε αξία</w:t>
            </w:r>
            <w:r w:rsidRPr="00943BAD">
              <w:rPr>
                <w:rFonts w:ascii="Calibri" w:hAnsi="Calibri" w:cs="Calibri"/>
                <w:sz w:val="22"/>
                <w:szCs w:val="22"/>
                <w:lang w:val="el-GR"/>
              </w:rPr>
              <w:t xml:space="preserve">. Τις εξηγεί και εξοικειώνει τα παιδιά με αυτές με αποτέλεσμα να τις χρησιμοποιούν φυσικά στον προφορικό τους λόγο.  Καλεί τα παιδιά να συμμετέχουν σε συζητήσεις </w:t>
            </w:r>
            <w:r>
              <w:rPr>
                <w:rFonts w:ascii="Calibri" w:hAnsi="Calibri" w:cs="Calibri"/>
                <w:sz w:val="22"/>
                <w:szCs w:val="22"/>
                <w:lang w:val="el-GR"/>
              </w:rPr>
              <w:t>όπου</w:t>
            </w:r>
            <w:r w:rsidRPr="00943BAD">
              <w:rPr>
                <w:rFonts w:ascii="Calibri" w:hAnsi="Calibri" w:cs="Calibri"/>
                <w:sz w:val="22"/>
                <w:szCs w:val="22"/>
                <w:lang w:val="el-GR"/>
              </w:rPr>
              <w:t xml:space="preserve"> αιτιολογούν τις απόψεις τους  χρησιμοποιώντας  τα επιχειρήματά τους. </w:t>
            </w:r>
          </w:p>
          <w:p w:rsidR="00A85DDC" w:rsidRPr="00943BAD" w:rsidRDefault="00A85DDC" w:rsidP="00B22854">
            <w:pPr>
              <w:spacing w:after="0" w:line="240" w:lineRule="auto"/>
              <w:rPr>
                <w:rFonts w:ascii="Calibri" w:hAnsi="Calibri" w:cs="Calibri"/>
                <w:sz w:val="22"/>
                <w:lang w:val="el-GR"/>
              </w:rPr>
            </w:pPr>
          </w:p>
          <w:p w:rsidR="00A85DDC" w:rsidRPr="00943BAD" w:rsidRDefault="00A85DDC" w:rsidP="00B22854">
            <w:pPr>
              <w:spacing w:after="0" w:line="240" w:lineRule="auto"/>
              <w:rPr>
                <w:rFonts w:ascii="Calibri" w:hAnsi="Calibri" w:cs="Calibri"/>
                <w:b/>
                <w:i/>
                <w:sz w:val="22"/>
                <w:u w:val="single"/>
                <w:lang w:val="el-GR"/>
              </w:rPr>
            </w:pPr>
            <w:r w:rsidRPr="00943BAD">
              <w:rPr>
                <w:rFonts w:ascii="Calibri" w:hAnsi="Calibri" w:cs="Calibri"/>
                <w:b/>
                <w:i/>
                <w:sz w:val="22"/>
                <w:szCs w:val="22"/>
                <w:u w:val="single"/>
                <w:lang w:val="el-GR"/>
              </w:rPr>
              <w:t>ΜΕΛΕΤΗ ΠΕΡΙΒΑΛΛΟΝΤΟΣ (ΑΝΘΡΩΠΟΓΕΝΕΣ ΚΑΙ ΦΥΣΙΚΟ)</w:t>
            </w:r>
          </w:p>
          <w:p w:rsidR="00A85DDC" w:rsidRPr="00943BAD" w:rsidRDefault="00A85DDC" w:rsidP="00B22854">
            <w:pPr>
              <w:spacing w:after="0" w:line="240" w:lineRule="auto"/>
              <w:rPr>
                <w:rFonts w:ascii="Calibri" w:hAnsi="Calibri" w:cs="Calibri"/>
                <w:sz w:val="22"/>
                <w:lang w:val="el-GR"/>
              </w:rPr>
            </w:pPr>
            <w:r w:rsidRPr="00943BAD">
              <w:rPr>
                <w:rFonts w:ascii="Calibri" w:hAnsi="Calibri" w:cs="Calibri"/>
                <w:sz w:val="22"/>
                <w:szCs w:val="22"/>
                <w:lang w:val="el-GR"/>
              </w:rPr>
              <w:t xml:space="preserve"> Συμβάλει στην ολόπλευρη </w:t>
            </w:r>
            <w:proofErr w:type="spellStart"/>
            <w:r w:rsidRPr="00943BAD">
              <w:rPr>
                <w:rFonts w:ascii="Calibri" w:hAnsi="Calibri" w:cs="Calibri"/>
                <w:sz w:val="22"/>
                <w:szCs w:val="22"/>
                <w:lang w:val="el-GR"/>
              </w:rPr>
              <w:t>κοινωνικοσυναισθηματική</w:t>
            </w:r>
            <w:proofErr w:type="spellEnd"/>
            <w:r w:rsidRPr="00943BAD">
              <w:rPr>
                <w:rFonts w:ascii="Calibri" w:hAnsi="Calibri" w:cs="Calibri"/>
                <w:sz w:val="22"/>
                <w:szCs w:val="22"/>
                <w:lang w:val="el-GR"/>
              </w:rPr>
              <w:t xml:space="preserve"> ανάπτυξη των παιδιών βοηθώντας τα να αναπτύξουν την </w:t>
            </w:r>
            <w:r>
              <w:rPr>
                <w:rFonts w:ascii="Calibri" w:hAnsi="Calibri" w:cs="Calibri"/>
                <w:sz w:val="22"/>
                <w:szCs w:val="22"/>
                <w:lang w:val="el-GR"/>
              </w:rPr>
              <w:t>αυτοεκτίμησή</w:t>
            </w:r>
            <w:r w:rsidRPr="00943BAD">
              <w:rPr>
                <w:rFonts w:ascii="Calibri" w:hAnsi="Calibri" w:cs="Calibri"/>
                <w:sz w:val="22"/>
                <w:szCs w:val="22"/>
                <w:lang w:val="el-GR"/>
              </w:rPr>
              <w:t xml:space="preserve"> τους,   </w:t>
            </w:r>
            <w:r>
              <w:rPr>
                <w:rFonts w:ascii="Calibri" w:hAnsi="Calibri" w:cs="Calibri"/>
                <w:sz w:val="22"/>
                <w:szCs w:val="22"/>
                <w:lang w:val="el-GR"/>
              </w:rPr>
              <w:t>να συνειδητοποιήσουν</w:t>
            </w:r>
            <w:r w:rsidRPr="00943BAD">
              <w:rPr>
                <w:rFonts w:ascii="Calibri" w:hAnsi="Calibri" w:cs="Calibri"/>
                <w:sz w:val="22"/>
                <w:szCs w:val="22"/>
                <w:lang w:val="el-GR"/>
              </w:rPr>
              <w:t xml:space="preserve"> τη </w:t>
            </w:r>
            <w:r>
              <w:rPr>
                <w:rFonts w:ascii="Calibri" w:hAnsi="Calibri" w:cs="Calibri"/>
                <w:sz w:val="22"/>
                <w:szCs w:val="22"/>
                <w:lang w:val="el-GR"/>
              </w:rPr>
              <w:t>μοναδικότητά</w:t>
            </w:r>
            <w:r w:rsidRPr="00943BAD">
              <w:rPr>
                <w:rFonts w:ascii="Calibri" w:hAnsi="Calibri" w:cs="Calibri"/>
                <w:sz w:val="22"/>
                <w:szCs w:val="22"/>
                <w:lang w:val="el-GR"/>
              </w:rPr>
              <w:t xml:space="preserve"> τους αλλά και να εντοπί</w:t>
            </w:r>
            <w:r>
              <w:rPr>
                <w:rFonts w:ascii="Calibri" w:hAnsi="Calibri" w:cs="Calibri"/>
                <w:sz w:val="22"/>
                <w:szCs w:val="22"/>
                <w:lang w:val="el-GR"/>
              </w:rPr>
              <w:t>σουν</w:t>
            </w:r>
            <w:r w:rsidRPr="00943BAD">
              <w:rPr>
                <w:rFonts w:ascii="Calibri" w:hAnsi="Calibri" w:cs="Calibri"/>
                <w:sz w:val="22"/>
                <w:szCs w:val="22"/>
                <w:lang w:val="el-GR"/>
              </w:rPr>
              <w:t xml:space="preserve"> τις </w:t>
            </w:r>
            <w:r>
              <w:rPr>
                <w:rFonts w:ascii="Calibri" w:hAnsi="Calibri" w:cs="Calibri"/>
                <w:sz w:val="22"/>
                <w:szCs w:val="22"/>
                <w:lang w:val="el-GR"/>
              </w:rPr>
              <w:t>ομοιότητες και διαφορές τους µ</w:t>
            </w:r>
            <w:r w:rsidRPr="00943BAD">
              <w:rPr>
                <w:rFonts w:ascii="Calibri" w:hAnsi="Calibri" w:cs="Calibri"/>
                <w:sz w:val="22"/>
                <w:szCs w:val="22"/>
                <w:lang w:val="el-GR"/>
              </w:rPr>
              <w:t xml:space="preserve">ε τους άλλους και να τις σέβονται.    </w:t>
            </w:r>
          </w:p>
          <w:p w:rsidR="00A85DDC" w:rsidRPr="00943BAD" w:rsidRDefault="00A85DDC" w:rsidP="00B22854">
            <w:pPr>
              <w:spacing w:after="0" w:line="240" w:lineRule="auto"/>
              <w:rPr>
                <w:rFonts w:ascii="Calibri" w:hAnsi="Calibri" w:cs="Calibri"/>
                <w:sz w:val="22"/>
                <w:lang w:val="el-GR"/>
              </w:rPr>
            </w:pPr>
            <w:r w:rsidRPr="00943BAD">
              <w:rPr>
                <w:rFonts w:ascii="Calibri" w:hAnsi="Calibri" w:cs="Calibri"/>
                <w:sz w:val="22"/>
                <w:szCs w:val="22"/>
                <w:lang w:val="el-GR"/>
              </w:rPr>
              <w:t xml:space="preserve">Παροτρύνονται να </w:t>
            </w:r>
            <w:r>
              <w:rPr>
                <w:rFonts w:ascii="Calibri" w:hAnsi="Calibri" w:cs="Calibri"/>
                <w:sz w:val="22"/>
                <w:szCs w:val="22"/>
                <w:lang w:val="el-GR"/>
              </w:rPr>
              <w:t>διαπραγματεύονται</w:t>
            </w:r>
            <w:r w:rsidRPr="00943BAD">
              <w:rPr>
                <w:rFonts w:ascii="Calibri" w:hAnsi="Calibri" w:cs="Calibri"/>
                <w:sz w:val="22"/>
                <w:szCs w:val="22"/>
                <w:lang w:val="el-GR"/>
              </w:rPr>
              <w:t xml:space="preserve">  τυχόν συγκρούσεις ή εντάσεις που προκύπτουν, για παράδειγμα στην αξία της ειρήνης μαθαίνουν την τεχνική της διαμεσολάβησης. </w:t>
            </w:r>
          </w:p>
          <w:p w:rsidR="00A85DDC" w:rsidRPr="00943BAD" w:rsidRDefault="00A85DDC" w:rsidP="00B22854">
            <w:pPr>
              <w:spacing w:after="0" w:line="240" w:lineRule="auto"/>
              <w:rPr>
                <w:rFonts w:ascii="Calibri" w:hAnsi="Calibri" w:cs="Calibri"/>
                <w:sz w:val="22"/>
                <w:lang w:val="el-GR"/>
              </w:rPr>
            </w:pPr>
            <w:r w:rsidRPr="00943BAD">
              <w:rPr>
                <w:rFonts w:ascii="Calibri" w:hAnsi="Calibri" w:cs="Calibri"/>
                <w:sz w:val="22"/>
                <w:szCs w:val="22"/>
                <w:lang w:val="el-GR"/>
              </w:rPr>
              <w:t xml:space="preserve">Παροτρύνονται να αποδέχονται ανθρώπους µε διαφορετικές γλωσσικές, πολιτιστικές ή θρησκευτικές καταβολές, να </w:t>
            </w:r>
            <w:r>
              <w:rPr>
                <w:rFonts w:ascii="Calibri" w:hAnsi="Calibri" w:cs="Calibri"/>
                <w:sz w:val="22"/>
                <w:szCs w:val="22"/>
                <w:lang w:val="el-GR"/>
              </w:rPr>
              <w:t xml:space="preserve">συνεργάζονται και να οικοδομούν δεσμούς φιλίας μαζί τους. </w:t>
            </w:r>
          </w:p>
          <w:p w:rsidR="00A85DDC" w:rsidRPr="0095063A" w:rsidRDefault="00A85DDC" w:rsidP="00B22854">
            <w:pPr>
              <w:spacing w:after="0" w:line="240" w:lineRule="auto"/>
              <w:rPr>
                <w:rFonts w:ascii="Calibri" w:hAnsi="Calibri" w:cs="Calibri"/>
                <w:sz w:val="22"/>
                <w:lang w:val="el-GR"/>
              </w:rPr>
            </w:pPr>
            <w:r w:rsidRPr="00943BAD">
              <w:rPr>
                <w:rFonts w:ascii="Calibri" w:hAnsi="Calibri" w:cs="Calibri"/>
                <w:sz w:val="22"/>
                <w:szCs w:val="22"/>
                <w:lang w:val="el-GR"/>
              </w:rPr>
              <w:t xml:space="preserve">Μαθαίνουν να αποδέχονται και να </w:t>
            </w:r>
            <w:r w:rsidRPr="0095063A">
              <w:rPr>
                <w:rFonts w:ascii="Calibri" w:hAnsi="Calibri" w:cs="Calibri"/>
                <w:sz w:val="22"/>
                <w:szCs w:val="22"/>
                <w:lang w:val="el-GR"/>
              </w:rPr>
              <w:t>σέβονται τις ιδιαίτερες ανάγκες κάποιων ανθρώπων</w:t>
            </w:r>
          </w:p>
          <w:p w:rsidR="00A85DDC" w:rsidRPr="0095063A" w:rsidRDefault="00A85DDC" w:rsidP="00B22854">
            <w:pPr>
              <w:spacing w:after="0" w:line="240" w:lineRule="auto"/>
              <w:rPr>
                <w:rFonts w:ascii="Calibri" w:hAnsi="Calibri" w:cs="Calibri"/>
                <w:sz w:val="22"/>
                <w:lang w:val="el-GR"/>
              </w:rPr>
            </w:pPr>
            <w:r w:rsidRPr="0095063A">
              <w:rPr>
                <w:rFonts w:ascii="Calibri" w:hAnsi="Calibri" w:cs="Calibri"/>
                <w:sz w:val="22"/>
                <w:szCs w:val="22"/>
                <w:lang w:val="el-GR"/>
              </w:rPr>
              <w:t>και αναπτύσσουν συναισθήματα αγάπης και αδελφοσύνης για όλα τα πλάσματα της γης.</w:t>
            </w:r>
          </w:p>
          <w:p w:rsidR="00A85DDC" w:rsidRPr="0095063A" w:rsidRDefault="00A85DDC" w:rsidP="00B22854">
            <w:pPr>
              <w:spacing w:after="0" w:line="240" w:lineRule="auto"/>
              <w:rPr>
                <w:rFonts w:ascii="Calibri" w:hAnsi="Calibri" w:cs="Calibri"/>
                <w:sz w:val="22"/>
                <w:lang w:val="el-GR"/>
              </w:rPr>
            </w:pPr>
            <w:r w:rsidRPr="0095063A">
              <w:rPr>
                <w:rFonts w:ascii="Calibri" w:hAnsi="Calibri" w:cs="Calibri"/>
                <w:sz w:val="22"/>
                <w:szCs w:val="22"/>
                <w:lang w:val="el-GR"/>
              </w:rPr>
              <w:t xml:space="preserve">Για παράδειγμα η αξία της αγάπης μπορεί να συνδεθεί με θρησκευτικές γιορτές πχ τα Χριστούγεννα αλλά και με ονομαστικές. Παράλληλα μέσα από καθημερινές δραστηριότητες, το παιχνίδι και τα προσωπικά βιώματα καλλιεργείται η αγάπη και η αλληλεγγύη προς τους συνανθρώπους µας και τα πλάσματα της γης.     </w:t>
            </w:r>
          </w:p>
          <w:p w:rsidR="00A85DDC" w:rsidRPr="0095063A" w:rsidRDefault="00A85DDC" w:rsidP="00B22854">
            <w:pPr>
              <w:spacing w:after="120" w:line="240" w:lineRule="auto"/>
              <w:rPr>
                <w:rFonts w:ascii="Calibri" w:hAnsi="Calibri" w:cs="Calibri"/>
                <w:sz w:val="22"/>
                <w:lang w:val="el-GR"/>
              </w:rPr>
            </w:pPr>
            <w:r w:rsidRPr="0095063A">
              <w:rPr>
                <w:rFonts w:ascii="Calibri" w:hAnsi="Calibri" w:cs="Calibri"/>
                <w:sz w:val="22"/>
                <w:szCs w:val="22"/>
                <w:lang w:val="el-GR"/>
              </w:rPr>
              <w:lastRenderedPageBreak/>
              <w:t xml:space="preserve"> Η  αξία της απλότητας βοηθάει  να αποκτήσουν θετικές στάσεις και συμπεριφορές για το περιβάλλον.</w:t>
            </w:r>
          </w:p>
          <w:p w:rsidR="00A85DDC" w:rsidRPr="0095063A" w:rsidRDefault="00A85DDC" w:rsidP="00B22854">
            <w:pPr>
              <w:spacing w:after="0" w:line="240" w:lineRule="auto"/>
              <w:rPr>
                <w:rFonts w:ascii="Calibri" w:hAnsi="Calibri" w:cs="Calibri"/>
                <w:b/>
                <w:i/>
                <w:sz w:val="22"/>
                <w:u w:val="single"/>
                <w:lang w:val="el-GR"/>
              </w:rPr>
            </w:pPr>
            <w:r w:rsidRPr="0095063A">
              <w:rPr>
                <w:rFonts w:ascii="Calibri" w:hAnsi="Calibri" w:cs="Calibri"/>
                <w:b/>
                <w:i/>
                <w:sz w:val="22"/>
                <w:szCs w:val="22"/>
                <w:u w:val="single"/>
                <w:lang w:val="el-GR"/>
              </w:rPr>
              <w:t>ΑΙΣΘΗΤΙΚΗ ΑΓΩΓΗ</w:t>
            </w:r>
          </w:p>
          <w:p w:rsidR="00A85DDC" w:rsidRPr="0095063A" w:rsidRDefault="00A85DDC" w:rsidP="00B22854">
            <w:pPr>
              <w:spacing w:after="0" w:line="240" w:lineRule="auto"/>
              <w:rPr>
                <w:rFonts w:ascii="Calibri" w:hAnsi="Calibri" w:cs="Calibri"/>
                <w:b/>
                <w:i/>
                <w:u w:val="single"/>
                <w:lang w:val="el-GR"/>
              </w:rPr>
            </w:pPr>
            <w:r w:rsidRPr="0095063A">
              <w:rPr>
                <w:rFonts w:ascii="Calibri" w:hAnsi="Calibri" w:cs="Calibri"/>
                <w:b/>
                <w:i/>
                <w:u w:val="single"/>
                <w:lang w:val="el-GR"/>
              </w:rPr>
              <w:t>ΕΙΚΑΣΤΙΚΑ</w:t>
            </w:r>
          </w:p>
          <w:p w:rsidR="00A85DDC" w:rsidRPr="0095063A" w:rsidRDefault="00A85DDC" w:rsidP="00B22854">
            <w:pPr>
              <w:pStyle w:val="af"/>
              <w:spacing w:after="120" w:line="240" w:lineRule="auto"/>
              <w:ind w:left="0"/>
              <w:rPr>
                <w:rFonts w:ascii="Calibri" w:hAnsi="Calibri" w:cs="Calibri"/>
                <w:color w:val="404040" w:themeColor="text1" w:themeTint="BF"/>
              </w:rPr>
            </w:pPr>
            <w:r w:rsidRPr="0095063A">
              <w:rPr>
                <w:rFonts w:ascii="Calibri" w:hAnsi="Calibri" w:cs="Calibri"/>
                <w:color w:val="404040" w:themeColor="text1" w:themeTint="BF"/>
              </w:rPr>
              <w:t>Δίνει τη δυνατότητα στα παιδιά να εκφραστούν μέσα από τη ζωγραφική και το κολάζ άλλοτε ελεύθερα και άλλοτε με συγκεκριμένο θέμα, άλλοτε ατομικά και άλλοτε ομαδικά.</w:t>
            </w:r>
          </w:p>
          <w:p w:rsidR="00A85DDC" w:rsidRPr="0095063A" w:rsidRDefault="00A85DDC" w:rsidP="00B22854">
            <w:pPr>
              <w:spacing w:after="0" w:line="240" w:lineRule="auto"/>
              <w:rPr>
                <w:rFonts w:ascii="Calibri" w:hAnsi="Calibri" w:cs="Calibri"/>
                <w:b/>
                <w:i/>
                <w:u w:val="single"/>
                <w:lang w:val="el-GR"/>
              </w:rPr>
            </w:pPr>
            <w:r w:rsidRPr="0095063A">
              <w:rPr>
                <w:rFonts w:ascii="Calibri" w:hAnsi="Calibri" w:cs="Calibri"/>
                <w:b/>
                <w:i/>
                <w:u w:val="single"/>
                <w:lang w:val="el-GR"/>
              </w:rPr>
              <w:t>ΜΟΥΣΙΚΗ</w:t>
            </w:r>
          </w:p>
          <w:p w:rsidR="00A85DDC" w:rsidRPr="0095063A" w:rsidRDefault="00A85DDC" w:rsidP="00B22854">
            <w:pPr>
              <w:pStyle w:val="af"/>
              <w:spacing w:after="120" w:line="240" w:lineRule="auto"/>
              <w:ind w:left="0"/>
              <w:rPr>
                <w:rFonts w:ascii="Calibri" w:hAnsi="Calibri" w:cs="Calibri"/>
                <w:color w:val="404040" w:themeColor="text1" w:themeTint="BF"/>
              </w:rPr>
            </w:pPr>
            <w:r w:rsidRPr="0095063A">
              <w:rPr>
                <w:rFonts w:ascii="Calibri" w:hAnsi="Calibri" w:cs="Calibri"/>
                <w:color w:val="404040" w:themeColor="text1" w:themeTint="BF"/>
              </w:rPr>
              <w:t>Συμβάλει να γνωρίσουν τα παιδιά διάφορα είδη μουσικής, να μάθουν τραγούδια σχετικά με τις αξίες αλλά και να προσπαθήσουν να φτιάξουν δικά τους.</w:t>
            </w:r>
          </w:p>
          <w:p w:rsidR="00A85DDC" w:rsidRPr="0095063A" w:rsidRDefault="00A85DDC" w:rsidP="00B22854">
            <w:pPr>
              <w:spacing w:after="0" w:line="240" w:lineRule="auto"/>
              <w:rPr>
                <w:rFonts w:ascii="Calibri" w:hAnsi="Calibri" w:cs="Calibri"/>
                <w:b/>
                <w:i/>
                <w:u w:val="single"/>
                <w:lang w:val="el-GR"/>
              </w:rPr>
            </w:pPr>
            <w:r w:rsidRPr="0095063A">
              <w:rPr>
                <w:rFonts w:ascii="Calibri" w:hAnsi="Calibri" w:cs="Calibri"/>
                <w:b/>
                <w:i/>
                <w:u w:val="single"/>
                <w:lang w:val="el-GR"/>
              </w:rPr>
              <w:t>ΔΡΑΜΑΤΙΚΟ ΠΑΙΧΝΙΔΙ</w:t>
            </w:r>
          </w:p>
          <w:p w:rsidR="00A85DDC" w:rsidRPr="0095063A" w:rsidRDefault="00A85DDC" w:rsidP="00B22854">
            <w:pPr>
              <w:pStyle w:val="af"/>
              <w:spacing w:after="120" w:line="240" w:lineRule="auto"/>
              <w:ind w:left="0"/>
              <w:rPr>
                <w:rFonts w:ascii="Calibri" w:hAnsi="Calibri" w:cs="Calibri"/>
                <w:color w:val="404040" w:themeColor="text1" w:themeTint="BF"/>
              </w:rPr>
            </w:pPr>
            <w:r w:rsidRPr="0095063A">
              <w:rPr>
                <w:rFonts w:ascii="Calibri" w:hAnsi="Calibri" w:cs="Calibri"/>
                <w:color w:val="404040" w:themeColor="text1" w:themeTint="BF"/>
              </w:rPr>
              <w:t>Δίνει στα παιδιά πολλές ευκαιρίες για δραματοποίηση μέσω τις δραματοποίησης ιστοριών και παιχνίδια ρόλων με ελεύθερο ή οργανωμένο θέμα.</w:t>
            </w:r>
          </w:p>
          <w:p w:rsidR="00A85DDC" w:rsidRPr="0095063A" w:rsidRDefault="00A85DDC" w:rsidP="00B22854">
            <w:pPr>
              <w:pStyle w:val="af"/>
              <w:spacing w:after="120" w:line="240" w:lineRule="auto"/>
              <w:ind w:left="0"/>
              <w:rPr>
                <w:rFonts w:ascii="Calibri" w:hAnsi="Calibri" w:cs="Calibri"/>
                <w:color w:val="404040" w:themeColor="text1" w:themeTint="BF"/>
              </w:rPr>
            </w:pPr>
          </w:p>
          <w:p w:rsidR="00A85DDC" w:rsidRPr="0095063A" w:rsidRDefault="00A85DDC" w:rsidP="00B22854">
            <w:pPr>
              <w:spacing w:after="0" w:line="240" w:lineRule="auto"/>
              <w:rPr>
                <w:rFonts w:ascii="Calibri" w:hAnsi="Calibri" w:cs="Calibri"/>
                <w:b/>
                <w:i/>
                <w:u w:val="single"/>
                <w:lang w:val="el-GR"/>
              </w:rPr>
            </w:pPr>
            <w:r w:rsidRPr="0095063A">
              <w:rPr>
                <w:rFonts w:ascii="Calibri" w:hAnsi="Calibri" w:cs="Calibri"/>
                <w:b/>
                <w:i/>
                <w:u w:val="single"/>
                <w:lang w:val="el-GR"/>
              </w:rPr>
              <w:t>ΦΥΣΙΚΗ ΑΓΩΓΗ</w:t>
            </w:r>
          </w:p>
          <w:p w:rsidR="00A85DDC" w:rsidRPr="0095063A" w:rsidRDefault="00A85DDC" w:rsidP="00B22854">
            <w:pPr>
              <w:pStyle w:val="af"/>
              <w:spacing w:after="120" w:line="240" w:lineRule="auto"/>
              <w:ind w:left="0"/>
              <w:rPr>
                <w:rFonts w:ascii="Calibri" w:hAnsi="Calibri" w:cs="Calibri"/>
                <w:color w:val="404040" w:themeColor="text1" w:themeTint="BF"/>
              </w:rPr>
            </w:pPr>
            <w:r w:rsidRPr="0095063A">
              <w:rPr>
                <w:rFonts w:ascii="Calibri" w:hAnsi="Calibri" w:cs="Calibri"/>
                <w:color w:val="404040" w:themeColor="text1" w:themeTint="BF"/>
              </w:rPr>
              <w:t>Βοηθάει τα παιδιά να αναπτύσσονται κινητικά, να χαίρονται με την έκφραση μέσω του σώματός τους, να ακολουθούν και να τηρούν κανόνες, να χαλαρώνουν. Υπάρχουν πολλά κινητικά παιχνίδια και πάρα πολλές ασκήσεις χαλάρωσης.</w:t>
            </w:r>
          </w:p>
          <w:p w:rsidR="00A85DDC" w:rsidRPr="0095063A" w:rsidRDefault="00A85DDC" w:rsidP="00B22854">
            <w:pPr>
              <w:spacing w:after="0" w:line="240" w:lineRule="auto"/>
              <w:rPr>
                <w:rFonts w:ascii="Calibri" w:hAnsi="Calibri" w:cs="Calibri"/>
                <w:b/>
                <w:i/>
                <w:sz w:val="22"/>
                <w:u w:val="single"/>
                <w:lang w:val="el-GR"/>
              </w:rPr>
            </w:pPr>
          </w:p>
          <w:p w:rsidR="00A85DDC" w:rsidRPr="0095063A" w:rsidRDefault="00A85DDC" w:rsidP="00B22854">
            <w:pPr>
              <w:spacing w:after="0" w:line="240" w:lineRule="auto"/>
              <w:rPr>
                <w:rFonts w:ascii="Calibri" w:hAnsi="Calibri" w:cs="Calibri"/>
                <w:b/>
                <w:i/>
                <w:sz w:val="22"/>
                <w:u w:val="single"/>
                <w:lang w:val="el-GR"/>
              </w:rPr>
            </w:pPr>
            <w:r w:rsidRPr="0095063A">
              <w:rPr>
                <w:rFonts w:ascii="Calibri" w:hAnsi="Calibri" w:cs="Calibri"/>
                <w:b/>
                <w:i/>
                <w:sz w:val="22"/>
                <w:szCs w:val="22"/>
                <w:u w:val="single"/>
                <w:lang w:val="el-GR"/>
              </w:rPr>
              <w:t>ΠΛΗΡΟΦΟΡΙΚΗ</w:t>
            </w:r>
          </w:p>
          <w:p w:rsidR="00A85DDC" w:rsidRDefault="00A85DDC" w:rsidP="00B22854">
            <w:pPr>
              <w:spacing w:line="240" w:lineRule="auto"/>
              <w:rPr>
                <w:rFonts w:ascii="Calibri" w:hAnsi="Calibri" w:cs="Calibri"/>
                <w:sz w:val="22"/>
                <w:lang w:val="el-GR"/>
              </w:rPr>
            </w:pPr>
            <w:r w:rsidRPr="0095063A">
              <w:rPr>
                <w:rFonts w:ascii="Calibri" w:hAnsi="Calibri" w:cs="Calibri"/>
                <w:sz w:val="22"/>
                <w:szCs w:val="22"/>
                <w:lang w:val="el-GR"/>
              </w:rPr>
              <w:t>Βοηθάει τα παιδιά να καταλάβουν τη χρησιμότητα του Ηλεκτρονικού Υπολογιστή</w:t>
            </w:r>
            <w:r w:rsidRPr="00943BAD">
              <w:rPr>
                <w:rFonts w:ascii="Calibri" w:hAnsi="Calibri" w:cs="Calibri"/>
                <w:sz w:val="22"/>
                <w:szCs w:val="22"/>
                <w:lang w:val="el-GR"/>
              </w:rPr>
              <w:t xml:space="preserve"> να βρίσκουμε πληροφορίες. Για παράδειγμα μπορούνε να δούνε έναν εκπαιδευμένο σκύλο να βοηθάει έναν άνθρωπο με τύφλωση στην αξία της υπευθυνότητας.</w:t>
            </w:r>
          </w:p>
          <w:p w:rsidR="00A85DDC" w:rsidRDefault="00A85DDC" w:rsidP="00B22854">
            <w:pPr>
              <w:spacing w:after="0" w:line="240" w:lineRule="auto"/>
              <w:rPr>
                <w:rFonts w:ascii="Calibri" w:hAnsi="Calibri" w:cs="Calibri"/>
                <w:sz w:val="22"/>
                <w:lang w:val="el-GR"/>
              </w:rPr>
            </w:pPr>
            <w:r>
              <w:rPr>
                <w:rFonts w:ascii="Calibri" w:hAnsi="Calibri" w:cs="Calibri"/>
                <w:sz w:val="22"/>
                <w:szCs w:val="22"/>
                <w:lang w:val="el-GR"/>
              </w:rPr>
              <w:t>Βιβλιογραφία:</w:t>
            </w:r>
          </w:p>
          <w:p w:rsidR="00A85DDC" w:rsidRPr="00FC5625" w:rsidRDefault="00A85DDC" w:rsidP="00B22854">
            <w:pPr>
              <w:spacing w:line="240" w:lineRule="auto"/>
              <w:rPr>
                <w:rFonts w:ascii="Calibri" w:hAnsi="Calibri" w:cs="Calibri"/>
                <w:sz w:val="22"/>
                <w:lang w:val="el-GR"/>
              </w:rPr>
            </w:pPr>
            <w:proofErr w:type="spellStart"/>
            <w:r>
              <w:rPr>
                <w:rFonts w:ascii="Calibri" w:hAnsi="Calibri" w:cs="Calibri"/>
                <w:sz w:val="22"/>
                <w:szCs w:val="22"/>
                <w:lang w:val="el-GR"/>
              </w:rPr>
              <w:t>Διαθεματικό</w:t>
            </w:r>
            <w:proofErr w:type="spellEnd"/>
            <w:r>
              <w:rPr>
                <w:rFonts w:ascii="Calibri" w:hAnsi="Calibri" w:cs="Calibri"/>
                <w:sz w:val="22"/>
                <w:szCs w:val="22"/>
                <w:lang w:val="el-GR"/>
              </w:rPr>
              <w:t xml:space="preserve"> Ενιαίο Πλαίσιο Προγραμμάτων σπουδών (Δ.Ε.Π.Π.Σ.) και Αναλυτικά Προγράμματα Σπουδών (Α.Π.Σ), ΦΕΚ 303Β/13-03-2003, ΦΕΚ 304Β/13-03-2003 </w:t>
            </w:r>
          </w:p>
          <w:p w:rsidR="00A85DDC" w:rsidRPr="00943BAD" w:rsidRDefault="00A85DDC" w:rsidP="00B22854">
            <w:pPr>
              <w:spacing w:line="240" w:lineRule="auto"/>
              <w:rPr>
                <w:rFonts w:ascii="Calibri" w:hAnsi="Calibri" w:cs="Calibri"/>
                <w:b/>
                <w:i/>
                <w:sz w:val="22"/>
                <w:u w:val="single"/>
                <w:lang w:val="el-GR"/>
              </w:rPr>
            </w:pPr>
          </w:p>
          <w:p w:rsidR="00A85DDC" w:rsidRDefault="00A85DDC" w:rsidP="00B22854">
            <w:pPr>
              <w:pStyle w:val="20"/>
              <w:spacing w:before="0" w:after="0"/>
              <w:jc w:val="both"/>
              <w:rPr>
                <w:rFonts w:ascii="Calibri" w:hAnsi="Calibri" w:cs="Times New Roman"/>
                <w:b/>
                <w:sz w:val="22"/>
                <w:szCs w:val="22"/>
                <w:lang w:val="el-GR"/>
              </w:rPr>
            </w:pPr>
          </w:p>
          <w:p w:rsidR="00A85DDC" w:rsidRPr="00DA2A6A" w:rsidRDefault="00A85DDC" w:rsidP="00B22854">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lastRenderedPageBreak/>
              <w:t>Εκτυπώσιμο Υλικό</w:t>
            </w:r>
          </w:p>
          <w:p w:rsidR="00A85DDC" w:rsidRDefault="00A85DDC" w:rsidP="00B22854">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Κάρτες</w:t>
            </w:r>
            <w:r>
              <w:rPr>
                <w:rFonts w:ascii="Calibri" w:hAnsi="Calibri" w:cs="Times New Roman"/>
                <w:bCs/>
                <w:iCs w:val="0"/>
                <w:sz w:val="22"/>
                <w:szCs w:val="22"/>
                <w:lang w:val="el-GR"/>
              </w:rPr>
              <w:t xml:space="preserve"> για την κάθε συνεδρία μαζί με υλικό ιστοριών και ασκήσεων εστίασης/δεξιοτήτων.</w:t>
            </w:r>
          </w:p>
          <w:p w:rsidR="00A85DDC" w:rsidRPr="00DA2A6A" w:rsidRDefault="00A85DDC" w:rsidP="00B22854">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 Επιπλέον υλικό στην ιστοσελίδα </w:t>
            </w:r>
            <w:hyperlink r:id="rId7" w:history="1">
              <w:r>
                <w:rPr>
                  <w:rStyle w:val="-"/>
                </w:rPr>
                <w:t>https</w:t>
              </w:r>
              <w:r w:rsidRPr="00381226">
                <w:rPr>
                  <w:rStyle w:val="-"/>
                  <w:lang w:val="el-GR"/>
                </w:rPr>
                <w:t>://</w:t>
              </w:r>
              <w:proofErr w:type="spellStart"/>
              <w:r>
                <w:rPr>
                  <w:rStyle w:val="-"/>
                </w:rPr>
                <w:t>livingvalues</w:t>
              </w:r>
              <w:proofErr w:type="spellEnd"/>
              <w:r w:rsidRPr="00381226">
                <w:rPr>
                  <w:rStyle w:val="-"/>
                  <w:lang w:val="el-GR"/>
                </w:rPr>
                <w:t>.</w:t>
              </w:r>
              <w:r>
                <w:rPr>
                  <w:rStyle w:val="-"/>
                </w:rPr>
                <w:t>net</w:t>
              </w:r>
              <w:r w:rsidRPr="00381226">
                <w:rPr>
                  <w:rStyle w:val="-"/>
                  <w:lang w:val="el-GR"/>
                </w:rPr>
                <w:t>/</w:t>
              </w:r>
              <w:r>
                <w:rPr>
                  <w:rStyle w:val="-"/>
                </w:rPr>
                <w:t>materials</w:t>
              </w:r>
              <w:r w:rsidRPr="00381226">
                <w:rPr>
                  <w:rStyle w:val="-"/>
                  <w:lang w:val="el-GR"/>
                </w:rPr>
                <w:t>-</w:t>
              </w:r>
              <w:r>
                <w:rPr>
                  <w:rStyle w:val="-"/>
                </w:rPr>
                <w:t>for</w:t>
              </w:r>
              <w:r w:rsidRPr="00381226">
                <w:rPr>
                  <w:rStyle w:val="-"/>
                  <w:lang w:val="el-GR"/>
                </w:rPr>
                <w:t>-</w:t>
              </w:r>
              <w:r>
                <w:rPr>
                  <w:rStyle w:val="-"/>
                </w:rPr>
                <w:t>schools</w:t>
              </w:r>
              <w:r w:rsidRPr="00381226">
                <w:rPr>
                  <w:rStyle w:val="-"/>
                  <w:lang w:val="el-GR"/>
                </w:rPr>
                <w:t>/</w:t>
              </w:r>
            </w:hyperlink>
          </w:p>
          <w:p w:rsidR="00A85DDC" w:rsidRDefault="00A85DDC" w:rsidP="00B22854">
            <w:pPr>
              <w:pStyle w:val="20"/>
              <w:spacing w:before="0" w:after="0"/>
              <w:jc w:val="both"/>
              <w:rPr>
                <w:rFonts w:ascii="Calibri" w:hAnsi="Calibri" w:cs="Times New Roman"/>
                <w:b/>
                <w:sz w:val="22"/>
                <w:szCs w:val="22"/>
                <w:lang w:val="el-GR"/>
              </w:rPr>
            </w:pPr>
          </w:p>
          <w:p w:rsidR="00A85DDC" w:rsidRPr="00DA2A6A" w:rsidRDefault="00A85DDC" w:rsidP="00B22854">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A85DDC" w:rsidRPr="00DA2A6A" w:rsidRDefault="00A85DDC" w:rsidP="00B22854">
            <w:pPr>
              <w:spacing w:after="0"/>
              <w:jc w:val="both"/>
              <w:rPr>
                <w:rFonts w:ascii="Calibri" w:hAnsi="Calibri" w:cs="Times New Roman"/>
                <w:sz w:val="22"/>
                <w:lang w:val="el-GR"/>
              </w:rPr>
            </w:pPr>
            <w:r>
              <w:rPr>
                <w:rFonts w:ascii="Calibri" w:hAnsi="Calibri" w:cs="Times New Roman"/>
                <w:bCs/>
                <w:sz w:val="22"/>
                <w:szCs w:val="22"/>
              </w:rPr>
              <w:t>www</w:t>
            </w:r>
            <w:r w:rsidRPr="00414B86">
              <w:rPr>
                <w:rFonts w:ascii="Calibri" w:hAnsi="Calibri" w:cs="Times New Roman"/>
                <w:bCs/>
                <w:sz w:val="22"/>
                <w:szCs w:val="22"/>
                <w:lang w:val="el-GR"/>
              </w:rPr>
              <w:t>.</w:t>
            </w:r>
            <w:proofErr w:type="spellStart"/>
            <w:r>
              <w:rPr>
                <w:rFonts w:ascii="Calibri" w:hAnsi="Calibri" w:cs="Times New Roman"/>
                <w:bCs/>
                <w:sz w:val="22"/>
                <w:szCs w:val="22"/>
              </w:rPr>
              <w:t>livingvalues</w:t>
            </w:r>
            <w:proofErr w:type="spellEnd"/>
            <w:r>
              <w:rPr>
                <w:rFonts w:ascii="Calibri" w:hAnsi="Calibri" w:cs="Times New Roman"/>
                <w:bCs/>
                <w:sz w:val="22"/>
                <w:szCs w:val="22"/>
                <w:lang w:val="el-GR"/>
              </w:rPr>
              <w:t>.</w:t>
            </w:r>
            <w:r>
              <w:rPr>
                <w:rFonts w:ascii="Calibri" w:hAnsi="Calibri" w:cs="Times New Roman"/>
                <w:bCs/>
                <w:sz w:val="22"/>
                <w:szCs w:val="22"/>
              </w:rPr>
              <w:t>net</w:t>
            </w:r>
          </w:p>
          <w:p w:rsidR="00A85DDC" w:rsidRPr="00DA2A6A" w:rsidRDefault="00A85DDC" w:rsidP="00B22854">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85DDC" w:rsidRPr="00381226" w:rsidRDefault="00712A9F" w:rsidP="00B22854">
            <w:pPr>
              <w:pStyle w:val="20"/>
              <w:spacing w:before="0" w:after="0"/>
              <w:jc w:val="both"/>
              <w:rPr>
                <w:rFonts w:ascii="Calibri" w:hAnsi="Calibri" w:cs="Times New Roman"/>
                <w:sz w:val="22"/>
                <w:szCs w:val="22"/>
                <w:lang w:val="el-GR"/>
              </w:rPr>
            </w:pPr>
            <w:hyperlink r:id="rId8" w:history="1">
              <w:r w:rsidR="00A85DDC" w:rsidRPr="00CB73C0">
                <w:rPr>
                  <w:rStyle w:val="-"/>
                  <w:rFonts w:ascii="Calibri" w:hAnsi="Calibri" w:cs="Calibri"/>
                  <w:sz w:val="22"/>
                  <w:szCs w:val="22"/>
                </w:rPr>
                <w:t>https</w:t>
              </w:r>
              <w:r w:rsidR="00A85DDC" w:rsidRPr="00CB73C0">
                <w:rPr>
                  <w:rStyle w:val="-"/>
                  <w:rFonts w:ascii="Calibri" w:hAnsi="Calibri" w:cs="Calibri"/>
                  <w:sz w:val="22"/>
                  <w:szCs w:val="22"/>
                  <w:lang w:val="el-GR"/>
                </w:rPr>
                <w:t>://</w:t>
              </w:r>
              <w:proofErr w:type="spellStart"/>
              <w:r w:rsidR="00A85DDC" w:rsidRPr="00CB73C0">
                <w:rPr>
                  <w:rStyle w:val="-"/>
                  <w:rFonts w:ascii="Calibri" w:hAnsi="Calibri" w:cs="Calibri"/>
                  <w:sz w:val="22"/>
                  <w:szCs w:val="22"/>
                </w:rPr>
                <w:t>livingvalues</w:t>
              </w:r>
              <w:proofErr w:type="spellEnd"/>
              <w:r w:rsidR="00A85DDC" w:rsidRPr="00CB73C0">
                <w:rPr>
                  <w:rStyle w:val="-"/>
                  <w:rFonts w:ascii="Calibri" w:hAnsi="Calibri" w:cs="Calibri"/>
                  <w:sz w:val="22"/>
                  <w:szCs w:val="22"/>
                  <w:lang w:val="el-GR"/>
                </w:rPr>
                <w:t>.</w:t>
              </w:r>
              <w:r w:rsidR="00A85DDC" w:rsidRPr="00CB73C0">
                <w:rPr>
                  <w:rStyle w:val="-"/>
                  <w:rFonts w:ascii="Calibri" w:hAnsi="Calibri" w:cs="Calibri"/>
                  <w:sz w:val="22"/>
                  <w:szCs w:val="22"/>
                </w:rPr>
                <w:t>net</w:t>
              </w:r>
              <w:r w:rsidR="00A85DDC" w:rsidRPr="00CB73C0">
                <w:rPr>
                  <w:rStyle w:val="-"/>
                  <w:rFonts w:ascii="Calibri" w:hAnsi="Calibri" w:cs="Calibri"/>
                  <w:sz w:val="22"/>
                  <w:szCs w:val="22"/>
                  <w:lang w:val="el-GR"/>
                </w:rPr>
                <w:t>/</w:t>
              </w:r>
              <w:r w:rsidR="00A85DDC" w:rsidRPr="00CB73C0">
                <w:rPr>
                  <w:rStyle w:val="-"/>
                  <w:rFonts w:ascii="Calibri" w:hAnsi="Calibri" w:cs="Calibri"/>
                  <w:sz w:val="22"/>
                  <w:szCs w:val="22"/>
                </w:rPr>
                <w:t>materials</w:t>
              </w:r>
              <w:r w:rsidR="00A85DDC" w:rsidRPr="00CB73C0">
                <w:rPr>
                  <w:rStyle w:val="-"/>
                  <w:rFonts w:ascii="Calibri" w:hAnsi="Calibri" w:cs="Calibri"/>
                  <w:sz w:val="22"/>
                  <w:szCs w:val="22"/>
                  <w:lang w:val="el-GR"/>
                </w:rPr>
                <w:t>-</w:t>
              </w:r>
              <w:r w:rsidR="00A85DDC" w:rsidRPr="00CB73C0">
                <w:rPr>
                  <w:rStyle w:val="-"/>
                  <w:rFonts w:ascii="Calibri" w:hAnsi="Calibri" w:cs="Calibri"/>
                  <w:sz w:val="22"/>
                  <w:szCs w:val="22"/>
                </w:rPr>
                <w:t>for</w:t>
              </w:r>
              <w:r w:rsidR="00A85DDC" w:rsidRPr="00CB73C0">
                <w:rPr>
                  <w:rStyle w:val="-"/>
                  <w:rFonts w:ascii="Calibri" w:hAnsi="Calibri" w:cs="Calibri"/>
                  <w:sz w:val="22"/>
                  <w:szCs w:val="22"/>
                  <w:lang w:val="el-GR"/>
                </w:rPr>
                <w:t>-</w:t>
              </w:r>
              <w:r w:rsidR="00A85DDC" w:rsidRPr="00CB73C0">
                <w:rPr>
                  <w:rStyle w:val="-"/>
                  <w:rFonts w:ascii="Calibri" w:hAnsi="Calibri" w:cs="Calibri"/>
                  <w:sz w:val="22"/>
                  <w:szCs w:val="22"/>
                </w:rPr>
                <w:t>schools</w:t>
              </w:r>
              <w:r w:rsidR="00A85DDC" w:rsidRPr="00CB73C0">
                <w:rPr>
                  <w:rStyle w:val="-"/>
                  <w:rFonts w:ascii="Calibri" w:hAnsi="Calibri" w:cs="Calibri"/>
                  <w:sz w:val="22"/>
                  <w:szCs w:val="22"/>
                  <w:lang w:val="el-GR"/>
                </w:rPr>
                <w:t>/</w:t>
              </w:r>
            </w:hyperlink>
          </w:p>
          <w:p w:rsidR="00A85DDC" w:rsidRPr="00DA2A6A" w:rsidRDefault="00A85DDC" w:rsidP="00B22854">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rsidR="00A85DDC" w:rsidRPr="00DA2A6A" w:rsidRDefault="00A85DDC" w:rsidP="00B22854">
            <w:pPr>
              <w:pStyle w:val="20"/>
              <w:spacing w:before="0" w:after="0"/>
              <w:jc w:val="both"/>
              <w:rPr>
                <w:rFonts w:ascii="Calibri" w:hAnsi="Calibri" w:cs="Times New Roman"/>
                <w:sz w:val="22"/>
                <w:szCs w:val="22"/>
                <w:lang w:val="el-GR"/>
              </w:rPr>
            </w:pPr>
          </w:p>
          <w:p w:rsidR="00A85DDC" w:rsidRPr="00DA2A6A" w:rsidRDefault="00A85DDC" w:rsidP="00B22854">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Pr>
                <w:rFonts w:ascii="Calibri" w:hAnsi="Calibri" w:cs="Times New Roman"/>
                <w:b/>
                <w:sz w:val="22"/>
                <w:szCs w:val="22"/>
                <w:lang w:val="el-GR"/>
              </w:rPr>
              <w:t xml:space="preserve"> εκπαιδευτικού</w:t>
            </w:r>
          </w:p>
          <w:p w:rsidR="00A85DDC" w:rsidRPr="005658BD" w:rsidRDefault="00A85DDC" w:rsidP="00B22854">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Πληροφορίες υποβάθρου </w:t>
            </w:r>
          </w:p>
          <w:p w:rsidR="00A85DDC" w:rsidRPr="00414B86" w:rsidRDefault="00A85DDC" w:rsidP="00B22854">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Οδηγός </w:t>
            </w:r>
          </w:p>
          <w:p w:rsidR="00A85DDC" w:rsidRPr="00414B86" w:rsidRDefault="00A85DDC" w:rsidP="00B22854">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Κάρτες για κάθε συνεδρία με οδηγίες βήμα-βήμα.</w:t>
            </w:r>
          </w:p>
          <w:p w:rsidR="00A85DDC" w:rsidRDefault="00A85DDC" w:rsidP="00B22854">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Επιμόρφωση </w:t>
            </w:r>
          </w:p>
          <w:p w:rsidR="00A85DDC" w:rsidRPr="00DA2A6A" w:rsidRDefault="00A85DDC" w:rsidP="00B22854">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Εκπαίδευση από στελέχη των Κέντρων Πρόληψης ή του Δ.Σ. και των επιμορφωτών του Ελληνικού Σωματείου ‘Αξίες Ζωής στην Εκπαίδευση’</w:t>
            </w:r>
          </w:p>
          <w:p w:rsidR="00A85DDC" w:rsidRPr="00DA2A6A" w:rsidRDefault="00A85DDC" w:rsidP="00B22854">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Φυσική παρουσία</w:t>
            </w:r>
          </w:p>
          <w:p w:rsidR="00A85DDC" w:rsidRPr="00DA2A6A" w:rsidRDefault="00A85DDC" w:rsidP="00B22854">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Στελέχη Κέντρων Πρόληψης και μέλη Ελληνικού Σωματείου ‘Αξίες Ζωής στην Εκπαίδευση’.</w:t>
            </w:r>
          </w:p>
          <w:p w:rsidR="00A85DDC" w:rsidRPr="00DA2A6A" w:rsidRDefault="00A85DDC" w:rsidP="00B22854">
            <w:pPr>
              <w:pStyle w:val="a6"/>
              <w:ind w:right="0"/>
              <w:jc w:val="both"/>
              <w:rPr>
                <w:rFonts w:ascii="Calibri" w:hAnsi="Calibri" w:cs="Times New Roman"/>
                <w:bCs/>
                <w:iCs w:val="0"/>
                <w:sz w:val="22"/>
                <w:lang w:val="el-GR"/>
              </w:rPr>
            </w:pPr>
          </w:p>
          <w:p w:rsidR="00A85DDC" w:rsidRPr="00DA2A6A" w:rsidRDefault="00A85DDC" w:rsidP="00B22854">
            <w:pPr>
              <w:pStyle w:val="a6"/>
              <w:ind w:right="0"/>
              <w:jc w:val="both"/>
              <w:rPr>
                <w:rFonts w:ascii="Calibri" w:hAnsi="Calibri" w:cs="Times New Roman"/>
                <w:bCs/>
                <w:iCs w:val="0"/>
                <w:sz w:val="22"/>
                <w:lang w:val="el-GR"/>
              </w:rPr>
            </w:pPr>
          </w:p>
          <w:p w:rsidR="00A85DDC" w:rsidRPr="00DA2A6A" w:rsidRDefault="00A85DDC" w:rsidP="00B22854">
            <w:pPr>
              <w:pStyle w:val="a6"/>
              <w:ind w:right="0"/>
              <w:jc w:val="both"/>
              <w:rPr>
                <w:rFonts w:ascii="Calibri" w:hAnsi="Calibri" w:cs="Times New Roman"/>
                <w:bCs/>
                <w:iCs w:val="0"/>
                <w:sz w:val="22"/>
                <w:lang w:val="el-GR"/>
              </w:rPr>
            </w:pPr>
          </w:p>
          <w:p w:rsidR="00A85DDC" w:rsidRPr="00DA2A6A" w:rsidRDefault="00A85DDC" w:rsidP="00B22854">
            <w:pPr>
              <w:pStyle w:val="a6"/>
              <w:ind w:right="0"/>
              <w:jc w:val="both"/>
              <w:rPr>
                <w:rFonts w:ascii="Calibri" w:hAnsi="Calibri" w:cs="Times New Roman"/>
                <w:bCs/>
                <w:iCs w:val="0"/>
                <w:sz w:val="22"/>
                <w:lang w:val="el-GR"/>
              </w:rPr>
            </w:pPr>
          </w:p>
          <w:p w:rsidR="00A85DDC" w:rsidRPr="00DA2A6A" w:rsidRDefault="00A85DDC" w:rsidP="00B22854">
            <w:pPr>
              <w:pStyle w:val="a6"/>
              <w:ind w:right="0"/>
              <w:jc w:val="both"/>
              <w:rPr>
                <w:rFonts w:ascii="Calibri" w:hAnsi="Calibri" w:cs="Times New Roman"/>
                <w:sz w:val="22"/>
                <w:lang w:val="el-GR"/>
              </w:rPr>
            </w:pPr>
          </w:p>
        </w:tc>
      </w:tr>
    </w:tbl>
    <w:p w:rsidR="00A85DDC" w:rsidRPr="008865AD" w:rsidRDefault="00A85DDC" w:rsidP="00A85DDC">
      <w:pPr>
        <w:pStyle w:val="1"/>
        <w:spacing w:before="0" w:after="0"/>
        <w:jc w:val="both"/>
        <w:rPr>
          <w:rFonts w:ascii="Calibri" w:eastAsiaTheme="minorHAnsi" w:hAnsi="Calibri" w:cs="Times New Roman"/>
          <w:color w:val="auto"/>
          <w:sz w:val="22"/>
          <w:szCs w:val="22"/>
          <w:lang w:val="el-GR"/>
        </w:rPr>
      </w:pPr>
    </w:p>
    <w:p w:rsidR="00A85DDC" w:rsidRPr="00A85DDC" w:rsidRDefault="00A85DDC" w:rsidP="00A85DDC">
      <w:pPr>
        <w:keepNext/>
        <w:keepLines/>
        <w:spacing w:after="0"/>
        <w:jc w:val="both"/>
        <w:outlineLvl w:val="0"/>
        <w:rPr>
          <w:rFonts w:ascii="Calibri" w:eastAsiaTheme="minorHAnsi" w:hAnsi="Calibri" w:cs="Times New Roman"/>
          <w:bCs/>
          <w:color w:val="auto"/>
          <w:sz w:val="22"/>
          <w:szCs w:val="22"/>
          <w:lang w:val="el-GR"/>
        </w:rPr>
      </w:pPr>
    </w:p>
    <w:p w:rsidR="00A85DDC" w:rsidRDefault="00A85DDC" w:rsidP="00A85DDC">
      <w:pPr>
        <w:rPr>
          <w:rFonts w:ascii="Times New Roman" w:hAnsi="Times New Roman" w:cs="Times New Roman"/>
          <w:b/>
          <w:sz w:val="28"/>
          <w:lang w:val="el-GR"/>
        </w:rPr>
      </w:pPr>
    </w:p>
    <w:p w:rsidR="00A85DDC" w:rsidRDefault="00A85DDC" w:rsidP="00A85DDC">
      <w:pPr>
        <w:rPr>
          <w:rFonts w:ascii="Times New Roman" w:hAnsi="Times New Roman" w:cs="Times New Roman"/>
          <w:b/>
          <w:sz w:val="28"/>
          <w:lang w:val="el-GR"/>
        </w:rPr>
      </w:pPr>
    </w:p>
    <w:p w:rsidR="00A85DDC" w:rsidRDefault="00A85DDC" w:rsidP="00A85DDC">
      <w:pPr>
        <w:rPr>
          <w:rFonts w:ascii="Times New Roman" w:hAnsi="Times New Roman" w:cs="Times New Roman"/>
          <w:b/>
          <w:sz w:val="28"/>
          <w:lang w:val="el-GR"/>
        </w:rPr>
      </w:pPr>
    </w:p>
    <w:sectPr w:rsidR="00A85DDC" w:rsidSect="002B3238">
      <w:footerReference w:type="default" r:id="rId9"/>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B71" w:rsidRDefault="00445B71">
      <w:pPr>
        <w:spacing w:after="0" w:line="240" w:lineRule="auto"/>
      </w:pPr>
      <w:r>
        <w:separator/>
      </w:r>
    </w:p>
  </w:endnote>
  <w:endnote w:type="continuationSeparator" w:id="1">
    <w:p w:rsidR="00445B71" w:rsidRDefault="00445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943BAD" w:rsidTr="007919AA">
      <w:trPr>
        <w:trHeight w:val="83"/>
      </w:trPr>
      <w:tc>
        <w:tcPr>
          <w:tcW w:w="3200" w:type="pct"/>
          <w:shd w:val="clear" w:color="auto" w:fill="983620" w:themeFill="accent2"/>
        </w:tcPr>
        <w:p w:rsidR="00943BAD" w:rsidRDefault="00943BAD" w:rsidP="00384A08">
          <w:pPr>
            <w:pStyle w:val="aa"/>
          </w:pPr>
        </w:p>
      </w:tc>
      <w:tc>
        <w:tcPr>
          <w:tcW w:w="104" w:type="pct"/>
        </w:tcPr>
        <w:p w:rsidR="00943BAD" w:rsidRDefault="00943BAD" w:rsidP="00384A08">
          <w:pPr>
            <w:pStyle w:val="aa"/>
          </w:pPr>
        </w:p>
      </w:tc>
      <w:tc>
        <w:tcPr>
          <w:tcW w:w="1696" w:type="pct"/>
          <w:shd w:val="clear" w:color="auto" w:fill="7F7F7F" w:themeFill="text1" w:themeFillTint="80"/>
        </w:tcPr>
        <w:p w:rsidR="00943BAD" w:rsidRDefault="00943BAD" w:rsidP="00384A08">
          <w:pPr>
            <w:pStyle w:val="aa"/>
          </w:pPr>
        </w:p>
      </w:tc>
    </w:tr>
    <w:tr w:rsidR="00943BAD"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943BAD" w:rsidRPr="0032352E" w:rsidRDefault="002620EC" w:rsidP="007919AA">
              <w:pPr>
                <w:pStyle w:val="a8"/>
                <w:jc w:val="both"/>
                <w:rPr>
                  <w:color w:val="262626" w:themeColor="text1" w:themeTint="D9"/>
                  <w:lang w:val="el-GR"/>
                </w:rPr>
              </w:pPr>
              <w:r>
                <w:rPr>
                  <w:rFonts w:ascii="Times New Roman" w:hAnsi="Times New Roman"/>
                  <w:color w:val="262626" w:themeColor="text1" w:themeTint="D9"/>
                  <w:lang w:val="el-GR"/>
                </w:rPr>
                <w:t xml:space="preserve">ΑΞΙΕΣ ΖΩΗΣ ΣΤΗΝ ΕΚΠΑΙΔΕΥΣΗ /  ΚΕΝΤΡΟ ΠΡΟΛΗΨΗΣ «ΟΡΑΜΑ» / </w:t>
              </w:r>
            </w:p>
          </w:tc>
        </w:sdtContent>
      </w:sdt>
      <w:tc>
        <w:tcPr>
          <w:tcW w:w="104" w:type="pct"/>
          <w:vAlign w:val="bottom"/>
        </w:tcPr>
        <w:p w:rsidR="00943BAD" w:rsidRPr="0032352E" w:rsidRDefault="00943BAD" w:rsidP="00384A08">
          <w:pPr>
            <w:pStyle w:val="a8"/>
            <w:rPr>
              <w:lang w:val="el-GR"/>
            </w:rPr>
          </w:pPr>
        </w:p>
      </w:tc>
      <w:tc>
        <w:tcPr>
          <w:tcW w:w="1696" w:type="pct"/>
          <w:vAlign w:val="bottom"/>
        </w:tcPr>
        <w:p w:rsidR="00943BAD" w:rsidRPr="00DA2A6A" w:rsidRDefault="00720BCC" w:rsidP="00D65A0E">
          <w:pPr>
            <w:pStyle w:val="FooterRight"/>
            <w:jc w:val="left"/>
            <w:rPr>
              <w:lang w:val="el-GR"/>
            </w:rPr>
          </w:pPr>
          <w:r>
            <w:rPr>
              <w:rFonts w:ascii="Times New Roman" w:hAnsi="Times New Roman" w:cs="Times New Roman"/>
              <w:color w:val="262626" w:themeColor="text1" w:themeTint="D9"/>
              <w:sz w:val="24"/>
              <w:lang w:val="el-GR" w:eastAsia="ja-JP"/>
            </w:rPr>
            <w:t>Ε</w:t>
          </w:r>
          <w:r w:rsidR="00D65A0E">
            <w:rPr>
              <w:rFonts w:ascii="Times New Roman" w:hAnsi="Times New Roman" w:cs="Times New Roman"/>
              <w:color w:val="262626" w:themeColor="text1" w:themeTint="D9"/>
              <w:sz w:val="24"/>
              <w:lang w:val="el-GR" w:eastAsia="ja-JP"/>
            </w:rPr>
            <w:t>νδιαφέρομαι και Ενε</w:t>
          </w:r>
          <w:r w:rsidR="00392900">
            <w:rPr>
              <w:rFonts w:ascii="Times New Roman" w:hAnsi="Times New Roman" w:cs="Times New Roman"/>
              <w:color w:val="262626" w:themeColor="text1" w:themeTint="D9"/>
              <w:sz w:val="24"/>
              <w:lang w:val="el-GR" w:eastAsia="ja-JP"/>
            </w:rPr>
            <w:t>ρ</w:t>
          </w:r>
          <w:r w:rsidR="00D65A0E">
            <w:rPr>
              <w:rFonts w:ascii="Times New Roman" w:hAnsi="Times New Roman" w:cs="Times New Roman"/>
              <w:color w:val="262626" w:themeColor="text1" w:themeTint="D9"/>
              <w:sz w:val="24"/>
              <w:lang w:val="el-GR" w:eastAsia="ja-JP"/>
            </w:rPr>
            <w:t>γώ</w:t>
          </w:r>
        </w:p>
      </w:tc>
    </w:tr>
  </w:tbl>
  <w:p w:rsidR="00943BAD" w:rsidRPr="00384A08" w:rsidRDefault="00943BAD"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B71" w:rsidRDefault="00445B71">
      <w:pPr>
        <w:spacing w:after="0" w:line="240" w:lineRule="auto"/>
      </w:pPr>
      <w:r>
        <w:separator/>
      </w:r>
    </w:p>
  </w:footnote>
  <w:footnote w:type="continuationSeparator" w:id="1">
    <w:p w:rsidR="00445B71" w:rsidRDefault="00445B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700F2D37"/>
    <w:multiLevelType w:val="hybridMultilevel"/>
    <w:tmpl w:val="E2AA3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0"/>
    <w:footnote w:id="1"/>
  </w:footnotePr>
  <w:endnotePr>
    <w:endnote w:id="0"/>
    <w:endnote w:id="1"/>
  </w:endnotePr>
  <w:compat>
    <w:useFELayout/>
  </w:compat>
  <w:rsids>
    <w:rsidRoot w:val="00A4318E"/>
    <w:rsid w:val="00056BDA"/>
    <w:rsid w:val="00062EFE"/>
    <w:rsid w:val="00080940"/>
    <w:rsid w:val="00090017"/>
    <w:rsid w:val="000932CB"/>
    <w:rsid w:val="000E14DF"/>
    <w:rsid w:val="000F4658"/>
    <w:rsid w:val="0013216F"/>
    <w:rsid w:val="001363CD"/>
    <w:rsid w:val="0016132C"/>
    <w:rsid w:val="00165340"/>
    <w:rsid w:val="001845BE"/>
    <w:rsid w:val="001949E3"/>
    <w:rsid w:val="001A0C81"/>
    <w:rsid w:val="001A7051"/>
    <w:rsid w:val="001C296F"/>
    <w:rsid w:val="001D3F69"/>
    <w:rsid w:val="001F4E23"/>
    <w:rsid w:val="0021438D"/>
    <w:rsid w:val="0026113B"/>
    <w:rsid w:val="002620EC"/>
    <w:rsid w:val="00273495"/>
    <w:rsid w:val="00281CE5"/>
    <w:rsid w:val="002B3238"/>
    <w:rsid w:val="002C5790"/>
    <w:rsid w:val="002E1FD2"/>
    <w:rsid w:val="002E4E12"/>
    <w:rsid w:val="002F1886"/>
    <w:rsid w:val="002F444C"/>
    <w:rsid w:val="00310D3B"/>
    <w:rsid w:val="0032352E"/>
    <w:rsid w:val="003362FC"/>
    <w:rsid w:val="003421A5"/>
    <w:rsid w:val="003606E0"/>
    <w:rsid w:val="00384A08"/>
    <w:rsid w:val="00391D5B"/>
    <w:rsid w:val="00392900"/>
    <w:rsid w:val="003F0E36"/>
    <w:rsid w:val="003F3478"/>
    <w:rsid w:val="00414B86"/>
    <w:rsid w:val="004328E4"/>
    <w:rsid w:val="0044266D"/>
    <w:rsid w:val="00445B71"/>
    <w:rsid w:val="0047652D"/>
    <w:rsid w:val="004A5130"/>
    <w:rsid w:val="004B2D35"/>
    <w:rsid w:val="004B47D0"/>
    <w:rsid w:val="004B68AB"/>
    <w:rsid w:val="004D4721"/>
    <w:rsid w:val="004E3499"/>
    <w:rsid w:val="0051692A"/>
    <w:rsid w:val="005249D7"/>
    <w:rsid w:val="0060560A"/>
    <w:rsid w:val="0062624F"/>
    <w:rsid w:val="0067573E"/>
    <w:rsid w:val="00703720"/>
    <w:rsid w:val="00712A9F"/>
    <w:rsid w:val="00720BCC"/>
    <w:rsid w:val="00782074"/>
    <w:rsid w:val="007919AA"/>
    <w:rsid w:val="00792D99"/>
    <w:rsid w:val="00793191"/>
    <w:rsid w:val="007A5D54"/>
    <w:rsid w:val="007A7084"/>
    <w:rsid w:val="007B2286"/>
    <w:rsid w:val="007D57CE"/>
    <w:rsid w:val="007F39BC"/>
    <w:rsid w:val="00817121"/>
    <w:rsid w:val="00855E77"/>
    <w:rsid w:val="00871D49"/>
    <w:rsid w:val="008865AD"/>
    <w:rsid w:val="008B714F"/>
    <w:rsid w:val="008C2A28"/>
    <w:rsid w:val="008D2CBE"/>
    <w:rsid w:val="009042A3"/>
    <w:rsid w:val="00943BAD"/>
    <w:rsid w:val="00945C6B"/>
    <w:rsid w:val="00985EFE"/>
    <w:rsid w:val="009D619F"/>
    <w:rsid w:val="009E14DE"/>
    <w:rsid w:val="009F709B"/>
    <w:rsid w:val="00A03075"/>
    <w:rsid w:val="00A04896"/>
    <w:rsid w:val="00A33660"/>
    <w:rsid w:val="00A37F47"/>
    <w:rsid w:val="00A4318E"/>
    <w:rsid w:val="00A52A7F"/>
    <w:rsid w:val="00A62687"/>
    <w:rsid w:val="00A658BB"/>
    <w:rsid w:val="00A85DDC"/>
    <w:rsid w:val="00AB35B6"/>
    <w:rsid w:val="00AD1EA7"/>
    <w:rsid w:val="00AF28CB"/>
    <w:rsid w:val="00B25A3C"/>
    <w:rsid w:val="00B64F98"/>
    <w:rsid w:val="00B86F02"/>
    <w:rsid w:val="00B93EC9"/>
    <w:rsid w:val="00BE0D20"/>
    <w:rsid w:val="00C11620"/>
    <w:rsid w:val="00C174B7"/>
    <w:rsid w:val="00C64A94"/>
    <w:rsid w:val="00C660B1"/>
    <w:rsid w:val="00C72B69"/>
    <w:rsid w:val="00CB73C0"/>
    <w:rsid w:val="00CF6173"/>
    <w:rsid w:val="00D16310"/>
    <w:rsid w:val="00D350A4"/>
    <w:rsid w:val="00D35577"/>
    <w:rsid w:val="00D52277"/>
    <w:rsid w:val="00D65A0E"/>
    <w:rsid w:val="00DA2A6A"/>
    <w:rsid w:val="00E033E4"/>
    <w:rsid w:val="00E20E90"/>
    <w:rsid w:val="00E661B7"/>
    <w:rsid w:val="00E71242"/>
    <w:rsid w:val="00EA0FAA"/>
    <w:rsid w:val="00EC3703"/>
    <w:rsid w:val="00EC43A8"/>
    <w:rsid w:val="00ED03D7"/>
    <w:rsid w:val="00F063C1"/>
    <w:rsid w:val="00F277E6"/>
    <w:rsid w:val="00F32C41"/>
    <w:rsid w:val="00F445ED"/>
    <w:rsid w:val="00F56FB8"/>
    <w:rsid w:val="00F7388C"/>
    <w:rsid w:val="00F73F39"/>
    <w:rsid w:val="00F82001"/>
    <w:rsid w:val="00F8268E"/>
    <w:rsid w:val="00F839C6"/>
    <w:rsid w:val="00F94891"/>
    <w:rsid w:val="00FC5625"/>
    <w:rsid w:val="00FE4F0C"/>
    <w:rsid w:val="00FF32D6"/>
    <w:rsid w:val="00FF7E0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Web1">
    <w:name w:val="Κανονικό (Web)1"/>
    <w:rsid w:val="000F4658"/>
    <w:pPr>
      <w:spacing w:before="100" w:after="100" w:line="240" w:lineRule="auto"/>
    </w:pPr>
    <w:rPr>
      <w:rFonts w:ascii="Times New Roman" w:eastAsia="ヒラギノ角ゴ Pro W3" w:hAnsi="Times New Roman" w:cs="Times New Roman"/>
      <w:color w:val="000000"/>
      <w:sz w:val="24"/>
      <w:szCs w:val="20"/>
      <w:lang w:val="el-GR" w:eastAsia="el-GR"/>
    </w:rPr>
  </w:style>
  <w:style w:type="paragraph" w:styleId="af">
    <w:name w:val="List Paragraph"/>
    <w:basedOn w:val="a1"/>
    <w:uiPriority w:val="34"/>
    <w:qFormat/>
    <w:rsid w:val="00943BAD"/>
    <w:pPr>
      <w:ind w:left="720"/>
      <w:contextualSpacing/>
    </w:pPr>
    <w:rPr>
      <w:color w:val="auto"/>
      <w:sz w:val="22"/>
      <w:szCs w:val="22"/>
      <w:lang w:val="el-GR" w:eastAsia="el-GR"/>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ingvalues.net/materials-for-schools/" TargetMode="External"/><Relationship Id="rId3" Type="http://schemas.openxmlformats.org/officeDocument/2006/relationships/settings" Target="settings.xml"/><Relationship Id="rId7" Type="http://schemas.openxmlformats.org/officeDocument/2006/relationships/hyperlink" Target="https://livingvalues.net/materials-for-scho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
      <w:docPartPr>
        <w:name w:val="286C1CA295DA44D19575B1D317C19A31"/>
        <w:category>
          <w:name w:val="Γενικά"/>
          <w:gallery w:val="placeholder"/>
        </w:category>
        <w:types>
          <w:type w:val="bbPlcHdr"/>
        </w:types>
        <w:behaviors>
          <w:behavior w:val="content"/>
        </w:behaviors>
        <w:guid w:val="{37C1E86A-2446-454B-8AC6-A7DF87511303}"/>
      </w:docPartPr>
      <w:docPartBody>
        <w:p w:rsidR="006A3D4B" w:rsidRDefault="005C0E6F" w:rsidP="005C0E6F">
          <w:pPr>
            <w:pStyle w:val="286C1CA295DA44D19575B1D317C19A31"/>
          </w:pPr>
          <w:r>
            <w:t>Lesson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086C33"/>
    <w:rsid w:val="000B0971"/>
    <w:rsid w:val="00132042"/>
    <w:rsid w:val="001924A1"/>
    <w:rsid w:val="00555FC9"/>
    <w:rsid w:val="005C0E6F"/>
    <w:rsid w:val="006703E6"/>
    <w:rsid w:val="006A3D4B"/>
    <w:rsid w:val="00717181"/>
    <w:rsid w:val="007A5D82"/>
    <w:rsid w:val="0080779E"/>
    <w:rsid w:val="00827864"/>
    <w:rsid w:val="00835C72"/>
    <w:rsid w:val="00977A5D"/>
    <w:rsid w:val="00A17A50"/>
    <w:rsid w:val="00AD667E"/>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86C33"/>
  </w:style>
  <w:style w:type="paragraph" w:styleId="20">
    <w:name w:val="heading 2"/>
    <w:basedOn w:val="a1"/>
    <w:next w:val="a1"/>
    <w:link w:val="2Char"/>
    <w:uiPriority w:val="1"/>
    <w:qFormat/>
    <w:rsid w:val="00086C3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086C33"/>
  </w:style>
  <w:style w:type="paragraph" w:customStyle="1" w:styleId="B7E4BBFF16F4A44FAF7EA87E000C6F79">
    <w:name w:val="B7E4BBFF16F4A44FAF7EA87E000C6F79"/>
    <w:rsid w:val="00086C3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086C33"/>
  </w:style>
  <w:style w:type="paragraph" w:styleId="a">
    <w:name w:val="List Number"/>
    <w:basedOn w:val="a1"/>
    <w:uiPriority w:val="1"/>
    <w:qFormat/>
    <w:rsid w:val="00086C33"/>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086C33"/>
  </w:style>
  <w:style w:type="paragraph" w:customStyle="1" w:styleId="297FE8CABD9ACD4F951EB8525DFD0E71">
    <w:name w:val="297FE8CABD9ACD4F951EB8525DFD0E71"/>
    <w:rsid w:val="00086C33"/>
  </w:style>
  <w:style w:type="paragraph" w:customStyle="1" w:styleId="3D8239F3EE9CAD47AA02743D3F6BDC53">
    <w:name w:val="3D8239F3EE9CAD47AA02743D3F6BDC53"/>
    <w:rsid w:val="00086C33"/>
  </w:style>
  <w:style w:type="paragraph" w:styleId="a5">
    <w:name w:val="Block Text"/>
    <w:basedOn w:val="a1"/>
    <w:uiPriority w:val="1"/>
    <w:unhideWhenUsed/>
    <w:qFormat/>
    <w:rsid w:val="00086C3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086C33"/>
    <w:pPr>
      <w:numPr>
        <w:numId w:val="3"/>
      </w:numPr>
      <w:spacing w:after="40"/>
    </w:pPr>
  </w:style>
  <w:style w:type="paragraph" w:customStyle="1" w:styleId="46D62093807D934AB9A73489B283A86E">
    <w:name w:val="46D62093807D934AB9A73489B283A86E"/>
    <w:rsid w:val="00086C33"/>
  </w:style>
  <w:style w:type="character" w:customStyle="1" w:styleId="2Char">
    <w:name w:val="Επικεφαλίδα 2 Char"/>
    <w:basedOn w:val="a2"/>
    <w:link w:val="20"/>
    <w:uiPriority w:val="1"/>
    <w:rsid w:val="00086C33"/>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086C33"/>
  </w:style>
  <w:style w:type="character" w:styleId="a6">
    <w:name w:val="Placeholder Text"/>
    <w:basedOn w:val="a2"/>
    <w:uiPriority w:val="99"/>
    <w:semiHidden/>
    <w:rsid w:val="00086C33"/>
    <w:rPr>
      <w:color w:val="808080"/>
    </w:rPr>
  </w:style>
  <w:style w:type="paragraph" w:customStyle="1" w:styleId="EB7008F36BDA0F4AA3E78B8BC9FCC0DD">
    <w:name w:val="EB7008F36BDA0F4AA3E78B8BC9FCC0DD"/>
    <w:rsid w:val="00086C33"/>
  </w:style>
  <w:style w:type="paragraph" w:customStyle="1" w:styleId="6F0A5803B0B41D489BA4BD7BBFDEBC59">
    <w:name w:val="6F0A5803B0B41D489BA4BD7BBFDEBC59"/>
    <w:rsid w:val="00EC3F4A"/>
  </w:style>
  <w:style w:type="paragraph" w:customStyle="1" w:styleId="286C1CA295DA44D19575B1D317C19A31">
    <w:name w:val="286C1CA295DA44D19575B1D317C19A31"/>
    <w:rsid w:val="005C0E6F"/>
    <w:pPr>
      <w:spacing w:after="160" w:line="259" w:lineRule="auto"/>
    </w:pPr>
    <w:rPr>
      <w:sz w:val="22"/>
      <w:szCs w:val="22"/>
      <w:lang w:val="el-GR" w:eastAsia="el-GR"/>
    </w:rPr>
  </w:style>
  <w:style w:type="paragraph" w:customStyle="1" w:styleId="F3F6B576AE8E4D9B94E88465253C7496">
    <w:name w:val="F3F6B576AE8E4D9B94E88465253C7496"/>
    <w:rsid w:val="005C0E6F"/>
    <w:pPr>
      <w:spacing w:after="160" w:line="259" w:lineRule="auto"/>
    </w:pPr>
    <w:rPr>
      <w:sz w:val="22"/>
      <w:szCs w:val="22"/>
      <w:lang w:val="el-GR" w:eastAsia="el-GR"/>
    </w:rPr>
  </w:style>
  <w:style w:type="paragraph" w:customStyle="1" w:styleId="F1BBBC6F4E674F249ADC04202FA2C886">
    <w:name w:val="F1BBBC6F4E674F249ADC04202FA2C886"/>
    <w:rsid w:val="005C0E6F"/>
    <w:pPr>
      <w:spacing w:after="160" w:line="259" w:lineRule="auto"/>
    </w:pPr>
    <w:rPr>
      <w:sz w:val="22"/>
      <w:szCs w:val="22"/>
      <w:lang w:val="el-GR" w:eastAsia="el-GR"/>
    </w:rPr>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1273</Words>
  <Characters>6879</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ΑΞΙΕΣ ΖΩΗΣ ΣΤΗΝ ΕΚΠΑΙΔΕΥΣΗ 
ΚΠ ΟΡΑΜΑ</vt:lpstr>
      <vt:lpstr/>
    </vt:vector>
  </TitlesOfParts>
  <Company/>
  <LinksUpToDate>false</LinksUpToDate>
  <CharactersWithSpaces>8136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ΑΞΙΕΣ ΖΩΗΣ ΣΤΗΝ ΕΚΠΑΙΔΕΥΣΗ /  ΚΕΝΤΡΟ ΠΡΟΛΗΨΗΣ «ΟΡΑΜΑ» / </dc:title>
  <dc:creator>Theodora Asteri</dc:creator>
  <cp:lastModifiedBy>User</cp:lastModifiedBy>
  <cp:revision>17</cp:revision>
  <cp:lastPrinted>2020-06-02T07:05:00Z</cp:lastPrinted>
  <dcterms:created xsi:type="dcterms:W3CDTF">2020-06-16T11:18:00Z</dcterms:created>
  <dcterms:modified xsi:type="dcterms:W3CDTF">2020-11-26T08:52:00Z</dcterms:modified>
</cp:coreProperties>
</file>