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4A1F16" w:rsidTr="00B9611E">
        <w:tc>
          <w:tcPr>
            <w:tcW w:w="3200" w:type="pct"/>
            <w:gridSpan w:val="3"/>
            <w:shd w:val="clear" w:color="auto" w:fill="C0504D" w:themeFill="accent2"/>
          </w:tcPr>
          <w:p w:rsidR="004A1F16" w:rsidRDefault="004A1F16" w:rsidP="00B9611E">
            <w:pPr>
              <w:pStyle w:val="a5"/>
            </w:pPr>
            <w:proofErr w:type="spellStart"/>
            <w:r>
              <w:t>cali</w:t>
            </w:r>
            <w:proofErr w:type="spellEnd"/>
          </w:p>
        </w:tc>
        <w:tc>
          <w:tcPr>
            <w:tcW w:w="104" w:type="pct"/>
          </w:tcPr>
          <w:p w:rsidR="004A1F16" w:rsidRDefault="004A1F16" w:rsidP="00B9611E">
            <w:pPr>
              <w:pStyle w:val="a5"/>
            </w:pPr>
          </w:p>
        </w:tc>
        <w:tc>
          <w:tcPr>
            <w:tcW w:w="1696" w:type="pct"/>
            <w:gridSpan w:val="2"/>
            <w:shd w:val="clear" w:color="auto" w:fill="7F7F7F" w:themeFill="text1" w:themeFillTint="80"/>
          </w:tcPr>
          <w:p w:rsidR="004A1F16" w:rsidRDefault="004A1F16" w:rsidP="00B9611E">
            <w:pPr>
              <w:pStyle w:val="a5"/>
            </w:pPr>
          </w:p>
        </w:tc>
      </w:tr>
      <w:tr w:rsidR="004A1F16" w:rsidRPr="006D334D" w:rsidTr="00B9611E">
        <w:trPr>
          <w:trHeight w:val="2069"/>
        </w:trPr>
        <w:tc>
          <w:tcPr>
            <w:tcW w:w="3200" w:type="pct"/>
            <w:gridSpan w:val="3"/>
            <w:vAlign w:val="bottom"/>
          </w:tcPr>
          <w:p w:rsidR="004A1F16" w:rsidRPr="0063697D" w:rsidRDefault="00B95B01" w:rsidP="00131383">
            <w:pPr>
              <w:pStyle w:val="a7"/>
              <w:spacing w:before="0" w:after="0"/>
              <w:rPr>
                <w:szCs w:val="72"/>
                <w:lang w:val="el-GR"/>
              </w:rPr>
            </w:pPr>
            <w:sdt>
              <w:sdtPr>
                <w:rPr>
                  <w:rFonts w:asciiTheme="minorHAnsi" w:hAnsiTheme="minorHAnsi"/>
                  <w:b/>
                  <w:sz w:val="36"/>
                  <w:szCs w:val="36"/>
                  <w:lang w:val="el-GR"/>
                </w:rPr>
                <w:alias w:val="Title"/>
                <w:tag w:val=""/>
                <w:id w:val="-841541200"/>
                <w:placeholder>
                  <w:docPart w:val="266ABAAB05E84BC29173A61EF58631EA"/>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131383">
                  <w:rPr>
                    <w:rFonts w:asciiTheme="minorHAnsi" w:hAnsiTheme="minorHAnsi"/>
                    <w:b/>
                    <w:sz w:val="36"/>
                    <w:szCs w:val="36"/>
                    <w:lang w:val="el-GR"/>
                  </w:rPr>
                  <w:t xml:space="preserve"> </w:t>
                </w:r>
                <w:r w:rsidR="00891DA7">
                  <w:rPr>
                    <w:rFonts w:asciiTheme="minorHAnsi" w:hAnsiTheme="minorHAnsi"/>
                    <w:b/>
                    <w:sz w:val="36"/>
                    <w:szCs w:val="36"/>
                    <w:lang w:val="el-GR"/>
                  </w:rPr>
                  <w:t xml:space="preserve">Ανθρώπινα δικαιώματα και αποδοχή της διαφορετικότητας </w:t>
                </w:r>
                <w:r w:rsidR="00891DA7">
                  <w:rPr>
                    <w:rFonts w:asciiTheme="minorHAnsi" w:hAnsiTheme="minorHAnsi"/>
                    <w:b/>
                    <w:sz w:val="36"/>
                    <w:szCs w:val="36"/>
                    <w:lang w:val="el-GR"/>
                  </w:rPr>
                  <w:br/>
                </w:r>
                <w:r w:rsidR="00131383">
                  <w:rPr>
                    <w:rFonts w:asciiTheme="minorHAnsi" w:hAnsiTheme="minorHAnsi"/>
                    <w:b/>
                    <w:sz w:val="36"/>
                    <w:szCs w:val="36"/>
                    <w:lang w:val="el-GR"/>
                  </w:rPr>
                  <w:t xml:space="preserve"> </w:t>
                </w:r>
                <w:r w:rsidR="00891DA7">
                  <w:rPr>
                    <w:rFonts w:asciiTheme="minorHAnsi" w:hAnsiTheme="minorHAnsi"/>
                    <w:b/>
                    <w:sz w:val="36"/>
                    <w:szCs w:val="36"/>
                    <w:lang w:val="el-GR"/>
                  </w:rPr>
                  <w:t>ΑΝΤΙΓΟΝΗ - Κέντρο Πληροφόρησης και Τεκμηρίωσης για τον Ρατσισμό, την Οικολογία, την Ειρήνη και τη Μη Βία</w:t>
                </w:r>
              </w:sdtContent>
            </w:sdt>
          </w:p>
        </w:tc>
        <w:tc>
          <w:tcPr>
            <w:tcW w:w="104" w:type="pct"/>
            <w:vAlign w:val="bottom"/>
          </w:tcPr>
          <w:p w:rsidR="004A1F16" w:rsidRPr="0063697D" w:rsidRDefault="004A1F16" w:rsidP="00916FAF">
            <w:pPr>
              <w:spacing w:after="0"/>
              <w:rPr>
                <w:lang w:val="el-GR"/>
              </w:rPr>
            </w:pPr>
          </w:p>
        </w:tc>
        <w:tc>
          <w:tcPr>
            <w:tcW w:w="1696" w:type="pct"/>
            <w:gridSpan w:val="2"/>
            <w:vAlign w:val="bottom"/>
          </w:tcPr>
          <w:p w:rsidR="004A1F16" w:rsidRPr="00703276" w:rsidRDefault="004A1F16" w:rsidP="00916FAF">
            <w:pPr>
              <w:pStyle w:val="CourseDetails"/>
              <w:spacing w:after="0"/>
              <w:rPr>
                <w:rFonts w:cs="Times New Roman"/>
                <w:color w:val="auto"/>
                <w:lang w:val="el-GR"/>
              </w:rPr>
            </w:pPr>
            <w:r w:rsidRPr="00703276">
              <w:rPr>
                <w:rFonts w:cs="Times New Roman"/>
                <w:color w:val="auto"/>
                <w:lang w:val="el-GR"/>
              </w:rPr>
              <w:t xml:space="preserve">Θεματική: </w:t>
            </w:r>
            <w:r w:rsidR="002E5571" w:rsidRPr="002E5571">
              <w:rPr>
                <w:rFonts w:cs="Times New Roman"/>
                <w:b/>
                <w:color w:val="auto"/>
                <w:lang w:val="el-GR"/>
              </w:rPr>
              <w:t>Ενδιαφέρομαι και Ενεργώ - Κοινωνική Συναίσθηση και Ευθύνη</w:t>
            </w:r>
          </w:p>
          <w:p w:rsidR="004A1F16" w:rsidRPr="002E5571" w:rsidRDefault="004A1F16" w:rsidP="00916FAF">
            <w:pPr>
              <w:pStyle w:val="CourseDetails"/>
              <w:spacing w:after="0"/>
              <w:rPr>
                <w:rFonts w:cs="Times New Roman"/>
                <w:b/>
                <w:color w:val="auto"/>
                <w:lang w:val="el-GR"/>
              </w:rPr>
            </w:pPr>
            <w:proofErr w:type="spellStart"/>
            <w:r w:rsidRPr="00703276">
              <w:rPr>
                <w:rFonts w:cs="Times New Roman"/>
                <w:color w:val="auto"/>
                <w:lang w:val="el-GR"/>
              </w:rPr>
              <w:t>Υποθεματική</w:t>
            </w:r>
            <w:proofErr w:type="spellEnd"/>
            <w:r w:rsidRPr="00703276">
              <w:rPr>
                <w:rFonts w:cs="Times New Roman"/>
                <w:color w:val="auto"/>
                <w:lang w:val="el-GR"/>
              </w:rPr>
              <w:t xml:space="preserve">: </w:t>
            </w:r>
            <w:r w:rsidR="002E5571" w:rsidRPr="002E5571">
              <w:rPr>
                <w:rFonts w:cs="Times New Roman"/>
                <w:b/>
                <w:color w:val="auto"/>
                <w:lang w:val="el-GR"/>
              </w:rPr>
              <w:t>Αλληλοσεβασμός και διαφορετικότητα, Ανθρώπινα Δικαιώματα</w:t>
            </w:r>
          </w:p>
          <w:p w:rsidR="00CB1D84" w:rsidRDefault="004A1F16" w:rsidP="00916FAF">
            <w:pPr>
              <w:pStyle w:val="CourseDetails"/>
              <w:spacing w:after="0"/>
              <w:rPr>
                <w:rFonts w:cs="Times New Roman"/>
                <w:color w:val="auto"/>
                <w:lang w:val="el-GR"/>
              </w:rPr>
            </w:pPr>
            <w:r w:rsidRPr="00703276">
              <w:rPr>
                <w:rFonts w:cs="Times New Roman"/>
                <w:color w:val="auto"/>
                <w:lang w:val="el-GR"/>
              </w:rPr>
              <w:t xml:space="preserve">Απευθύνεται σε μαθητές/μαθήτριες: </w:t>
            </w:r>
          </w:p>
          <w:p w:rsidR="000E24F1" w:rsidRPr="00CB1D84" w:rsidRDefault="000E24F1" w:rsidP="00916FAF">
            <w:pPr>
              <w:pStyle w:val="CourseDetails"/>
              <w:spacing w:after="0"/>
              <w:rPr>
                <w:rFonts w:cs="Times New Roman"/>
                <w:b/>
                <w:color w:val="auto"/>
                <w:lang w:val="el-GR"/>
              </w:rPr>
            </w:pPr>
            <w:r w:rsidRPr="00CB1D84">
              <w:rPr>
                <w:rFonts w:cs="Times New Roman"/>
                <w:b/>
                <w:color w:val="auto"/>
                <w:lang w:val="el-GR"/>
              </w:rPr>
              <w:t xml:space="preserve">Α΄, Β΄, Γ΄, Δ΄, Ε΄, ΣΤ΄ δημοτικού </w:t>
            </w:r>
          </w:p>
          <w:p w:rsidR="004A1F16" w:rsidRPr="00CB1D84" w:rsidRDefault="000E24F1" w:rsidP="00916FAF">
            <w:pPr>
              <w:pStyle w:val="CourseDetails"/>
              <w:spacing w:after="0"/>
              <w:rPr>
                <w:rFonts w:cs="Times New Roman"/>
                <w:color w:val="auto"/>
                <w:lang w:val="el-GR"/>
              </w:rPr>
            </w:pPr>
            <w:r w:rsidRPr="00CB1D84">
              <w:rPr>
                <w:rFonts w:cs="Times New Roman"/>
                <w:b/>
                <w:color w:val="auto"/>
                <w:lang w:val="el-GR"/>
              </w:rPr>
              <w:t>Α</w:t>
            </w:r>
            <w:r w:rsidR="00503057" w:rsidRPr="00CB1D84">
              <w:rPr>
                <w:rFonts w:cs="Times New Roman"/>
                <w:b/>
                <w:color w:val="auto"/>
                <w:lang w:val="el-GR"/>
              </w:rPr>
              <w:t>΄</w:t>
            </w:r>
            <w:r w:rsidRPr="00CB1D84">
              <w:rPr>
                <w:rFonts w:cs="Times New Roman"/>
                <w:b/>
                <w:color w:val="auto"/>
                <w:lang w:val="el-GR"/>
              </w:rPr>
              <w:t>,</w:t>
            </w:r>
            <w:r w:rsidR="00503057" w:rsidRPr="00CB1D84">
              <w:rPr>
                <w:rFonts w:cs="Times New Roman"/>
                <w:b/>
                <w:color w:val="auto"/>
                <w:lang w:val="el-GR"/>
              </w:rPr>
              <w:t xml:space="preserve"> </w:t>
            </w:r>
            <w:r w:rsidRPr="00CB1D84">
              <w:rPr>
                <w:rFonts w:cs="Times New Roman"/>
                <w:b/>
                <w:color w:val="auto"/>
                <w:lang w:val="el-GR"/>
              </w:rPr>
              <w:t>Β</w:t>
            </w:r>
            <w:r w:rsidR="00503057" w:rsidRPr="00CB1D84">
              <w:rPr>
                <w:rFonts w:cs="Times New Roman"/>
                <w:b/>
                <w:color w:val="auto"/>
                <w:lang w:val="el-GR"/>
              </w:rPr>
              <w:t>΄</w:t>
            </w:r>
            <w:r w:rsidRPr="00CB1D84">
              <w:rPr>
                <w:rFonts w:cs="Times New Roman"/>
                <w:b/>
                <w:color w:val="auto"/>
                <w:lang w:val="el-GR"/>
              </w:rPr>
              <w:t>,</w:t>
            </w:r>
            <w:r w:rsidR="00503057" w:rsidRPr="00CB1D84">
              <w:rPr>
                <w:rFonts w:cs="Times New Roman"/>
                <w:b/>
                <w:color w:val="auto"/>
                <w:lang w:val="el-GR"/>
              </w:rPr>
              <w:t xml:space="preserve"> </w:t>
            </w:r>
            <w:r w:rsidRPr="00CB1D84">
              <w:rPr>
                <w:rFonts w:cs="Times New Roman"/>
                <w:b/>
                <w:color w:val="auto"/>
                <w:lang w:val="el-GR"/>
              </w:rPr>
              <w:t>Γ</w:t>
            </w:r>
            <w:r w:rsidR="00503057" w:rsidRPr="00CB1D84">
              <w:rPr>
                <w:rFonts w:cs="Times New Roman"/>
                <w:b/>
                <w:color w:val="auto"/>
                <w:lang w:val="el-GR"/>
              </w:rPr>
              <w:t>΄ γυμνασίου</w:t>
            </w:r>
          </w:p>
          <w:p w:rsidR="006D334D" w:rsidRDefault="004A1F16" w:rsidP="00916FAF">
            <w:pPr>
              <w:pStyle w:val="CourseDetails"/>
              <w:spacing w:after="0"/>
              <w:rPr>
                <w:rFonts w:cs="Times New Roman"/>
                <w:color w:val="auto"/>
                <w:sz w:val="18"/>
                <w:szCs w:val="18"/>
                <w:lang w:val="el-GR"/>
              </w:rPr>
            </w:pPr>
            <w:r w:rsidRPr="00CB1D84">
              <w:rPr>
                <w:rFonts w:cs="Times New Roman"/>
                <w:color w:val="auto"/>
                <w:lang w:val="el-GR"/>
              </w:rPr>
              <w:t>Διάρκεια στο τετράμηνο</w:t>
            </w:r>
            <w:r w:rsidRPr="00CB1D84">
              <w:rPr>
                <w:rFonts w:cs="Times New Roman"/>
                <w:color w:val="auto"/>
                <w:sz w:val="18"/>
                <w:szCs w:val="18"/>
                <w:lang w:val="el-GR"/>
              </w:rPr>
              <w:t>:</w:t>
            </w:r>
            <w:r w:rsidRPr="00703276">
              <w:rPr>
                <w:rFonts w:cs="Times New Roman"/>
                <w:color w:val="auto"/>
                <w:sz w:val="18"/>
                <w:szCs w:val="18"/>
                <w:lang w:val="el-GR"/>
              </w:rPr>
              <w:t xml:space="preserve"> </w:t>
            </w:r>
          </w:p>
          <w:p w:rsidR="00B82D1F" w:rsidRPr="00B82D1F" w:rsidRDefault="00B82D1F" w:rsidP="00916FAF">
            <w:pPr>
              <w:pStyle w:val="CourseDetails"/>
              <w:spacing w:after="0"/>
              <w:rPr>
                <w:rFonts w:ascii="Times New Roman" w:hAnsi="Times New Roman" w:cs="Times New Roman"/>
                <w:color w:val="auto"/>
                <w:sz w:val="18"/>
                <w:szCs w:val="18"/>
                <w:lang w:val="el-GR"/>
              </w:rPr>
            </w:pPr>
            <w:r w:rsidRPr="00CB1D84">
              <w:rPr>
                <w:rFonts w:cs="Times New Roman"/>
                <w:b/>
                <w:color w:val="auto"/>
                <w:lang w:val="el-GR"/>
              </w:rPr>
              <w:t xml:space="preserve">2 </w:t>
            </w:r>
            <w:r w:rsidR="006D334D" w:rsidRPr="00CB1D84">
              <w:rPr>
                <w:rFonts w:cs="Times New Roman"/>
                <w:b/>
                <w:color w:val="auto"/>
                <w:lang w:val="el-GR"/>
              </w:rPr>
              <w:t xml:space="preserve">(δίωρα) </w:t>
            </w:r>
            <w:r w:rsidRPr="00CB1D84">
              <w:rPr>
                <w:rFonts w:cs="Times New Roman"/>
                <w:b/>
                <w:color w:val="auto"/>
                <w:lang w:val="el-GR"/>
              </w:rPr>
              <w:t>εργαστήρια</w:t>
            </w:r>
          </w:p>
        </w:tc>
      </w:tr>
      <w:tr w:rsidR="004A1F16" w:rsidRPr="006D334D" w:rsidTr="00B9611E">
        <w:trPr>
          <w:trHeight w:val="100"/>
        </w:trPr>
        <w:tc>
          <w:tcPr>
            <w:tcW w:w="3200" w:type="pct"/>
            <w:gridSpan w:val="3"/>
            <w:shd w:val="clear" w:color="auto" w:fill="C0504D" w:themeFill="accent2"/>
          </w:tcPr>
          <w:p w:rsidR="004A1F16" w:rsidRPr="0051692A" w:rsidRDefault="004A1F16" w:rsidP="00B9611E">
            <w:pPr>
              <w:pStyle w:val="a5"/>
              <w:rPr>
                <w:lang w:val="el-GR"/>
              </w:rPr>
            </w:pPr>
          </w:p>
        </w:tc>
        <w:tc>
          <w:tcPr>
            <w:tcW w:w="104" w:type="pct"/>
          </w:tcPr>
          <w:p w:rsidR="004A1F16" w:rsidRPr="0051692A" w:rsidRDefault="004A1F16" w:rsidP="00B9611E">
            <w:pPr>
              <w:pStyle w:val="a5"/>
              <w:rPr>
                <w:lang w:val="el-GR"/>
              </w:rPr>
            </w:pPr>
          </w:p>
        </w:tc>
        <w:tc>
          <w:tcPr>
            <w:tcW w:w="1696" w:type="pct"/>
            <w:gridSpan w:val="2"/>
            <w:shd w:val="clear" w:color="auto" w:fill="7F7F7F" w:themeFill="text1" w:themeFillTint="80"/>
          </w:tcPr>
          <w:p w:rsidR="004A1F16" w:rsidRPr="0051692A" w:rsidRDefault="004A1F16" w:rsidP="00B9611E">
            <w:pPr>
              <w:pStyle w:val="a5"/>
              <w:rPr>
                <w:lang w:val="el-GR"/>
              </w:rPr>
            </w:pPr>
          </w:p>
        </w:tc>
      </w:tr>
      <w:tr w:rsidR="004A1F16" w:rsidRPr="00131383" w:rsidTr="00B9611E">
        <w:trPr>
          <w:gridBefore w:val="1"/>
          <w:wBefore w:w="64" w:type="pct"/>
          <w:trHeight w:val="2160"/>
        </w:trPr>
        <w:tc>
          <w:tcPr>
            <w:tcW w:w="3057" w:type="pct"/>
          </w:tcPr>
          <w:p w:rsidR="004A1F16" w:rsidRDefault="004A1F16" w:rsidP="00B9611E">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rsidR="00BD23C2" w:rsidRDefault="00675200" w:rsidP="00BD23C2">
            <w:pPr>
              <w:pStyle w:val="TableParagraph"/>
              <w:spacing w:before="38"/>
              <w:ind w:left="107"/>
              <w:jc w:val="both"/>
            </w:pPr>
            <w:r w:rsidRPr="003C5BB0">
              <w:t>Το πρόγραμμα περιλ</w:t>
            </w:r>
            <w:r>
              <w:t>αμβάνει βιωματικά εργαστήρια για μαθητές/</w:t>
            </w:r>
            <w:proofErr w:type="spellStart"/>
            <w:r w:rsidR="00A0441E">
              <w:t>τ</w:t>
            </w:r>
            <w:r>
              <w:t>ριες</w:t>
            </w:r>
            <w:proofErr w:type="spellEnd"/>
            <w:r>
              <w:t xml:space="preserve"> με θέμα </w:t>
            </w:r>
            <w:r w:rsidRPr="003C5BB0">
              <w:t>τα ανθρώπινα δικαιώματα και την αποδοχή της διαφορετικότητας</w:t>
            </w:r>
            <w:r>
              <w:t xml:space="preserve"> όσον αφορά</w:t>
            </w:r>
            <w:r w:rsidR="00BD23C2">
              <w:t xml:space="preserve"> τις θεματικές ενότητες: </w:t>
            </w:r>
            <w:r w:rsidR="00BD23C2" w:rsidRPr="007138B3">
              <w:rPr>
                <w:i/>
              </w:rPr>
              <w:t>ανθρώπινα δικαιώματα, δικαιώματα παιδιού, ανθρώπινα δικαιώματα και αναπηρία, ισότητα φύλων, πρόληψη και αντιμετώπιση προκαταλήψεων και ρατσισμού, πρόληψη και αντιμετώπιση σχολικού εκφοβισμού και βίας</w:t>
            </w:r>
            <w:r w:rsidR="00135336">
              <w:rPr>
                <w:b/>
                <w:i/>
              </w:rPr>
              <w:t xml:space="preserve">. </w:t>
            </w:r>
            <w:r w:rsidR="00BD23C2" w:rsidRPr="003C5BB0">
              <w:t xml:space="preserve">Οι δραστηριότητες είναι σχεδιασμένες </w:t>
            </w:r>
            <w:r w:rsidR="00A0441E">
              <w:t>ανά ηλικιακή ομάδα</w:t>
            </w:r>
            <w:r w:rsidR="00A0441E" w:rsidRPr="003C5BB0">
              <w:t xml:space="preserve"> </w:t>
            </w:r>
            <w:r w:rsidR="00BD23C2" w:rsidRPr="003C5BB0">
              <w:t xml:space="preserve">για </w:t>
            </w:r>
            <w:r w:rsidR="00135336">
              <w:t xml:space="preserve">την </w:t>
            </w:r>
            <w:r w:rsidR="00BD23C2" w:rsidRPr="003C5BB0">
              <w:t>προσωπική και κοινωνική ανάπτυξη των μαθητών/</w:t>
            </w:r>
            <w:proofErr w:type="spellStart"/>
            <w:r w:rsidR="00BD23C2" w:rsidRPr="003C5BB0">
              <w:t>ριών</w:t>
            </w:r>
            <w:proofErr w:type="spellEnd"/>
            <w:r w:rsidR="00BD23C2" w:rsidRPr="003C5BB0">
              <w:t xml:space="preserve"> </w:t>
            </w:r>
            <w:r w:rsidR="006D334D">
              <w:t>δίνοντας</w:t>
            </w:r>
            <w:r w:rsidR="00BD23C2">
              <w:t xml:space="preserve"> τη δυνατότητα </w:t>
            </w:r>
            <w:r w:rsidR="00BD23C2" w:rsidRPr="003C5BB0">
              <w:t>να εξασκούνται σε δημοκρατικές διαδικασίες και να συζητούν για κοινές αποφάσεις. Η δόμηση της προσωπικότητας και η ανάπτυξη των ικανοτήτων τους γίνεται μ</w:t>
            </w:r>
            <w:r w:rsidR="00931615">
              <w:t xml:space="preserve">ε την </w:t>
            </w:r>
            <w:r w:rsidR="00BD23C2" w:rsidRPr="003C5BB0">
              <w:t xml:space="preserve">πλήρη και ενεργή </w:t>
            </w:r>
            <w:proofErr w:type="spellStart"/>
            <w:r w:rsidR="00BD23C2" w:rsidRPr="003C5BB0">
              <w:t>διάδρασή</w:t>
            </w:r>
            <w:proofErr w:type="spellEnd"/>
            <w:r w:rsidR="00BD23C2" w:rsidRPr="003C5BB0">
              <w:t xml:space="preserve"> τους σε ένα ομαδικό περιβάλλον που καθορίζεται από τους ίδιους και προσομοιώνει αυτό μίας υγιούς, συμμετοχικής κοινωνίας. </w:t>
            </w:r>
          </w:p>
          <w:p w:rsidR="004A1F16" w:rsidRDefault="004A1F16" w:rsidP="00B9611E">
            <w:pPr>
              <w:pStyle w:val="1"/>
              <w:spacing w:before="0" w:after="0"/>
              <w:jc w:val="both"/>
              <w:rPr>
                <w:rFonts w:ascii="Calibri" w:hAnsi="Calibri" w:cs="Times New Roman"/>
                <w:b/>
                <w:sz w:val="22"/>
                <w:szCs w:val="22"/>
                <w:lang w:val="el-GR"/>
              </w:rPr>
            </w:pPr>
          </w:p>
          <w:p w:rsidR="004A1F16" w:rsidRPr="00DA2A6A" w:rsidRDefault="004A1F16" w:rsidP="00B9611E">
            <w:pPr>
              <w:pStyle w:val="1"/>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Στοχευόμενες</w:t>
            </w:r>
            <w:proofErr w:type="spellEnd"/>
            <w:r w:rsidRPr="00DA2A6A">
              <w:rPr>
                <w:rFonts w:ascii="Calibri" w:hAnsi="Calibri" w:cs="Times New Roman"/>
                <w:b/>
                <w:sz w:val="22"/>
                <w:szCs w:val="22"/>
                <w:lang w:val="el-GR"/>
              </w:rPr>
              <w:t xml:space="preserve"> δεξιότητες</w:t>
            </w:r>
          </w:p>
          <w:p w:rsidR="009D6C55" w:rsidRDefault="006D334D" w:rsidP="006D334D">
            <w:pPr>
              <w:spacing w:after="0"/>
              <w:jc w:val="both"/>
              <w:rPr>
                <w:rFonts w:ascii="Calibri" w:hAnsi="Calibri" w:cs="Times New Roman"/>
                <w:sz w:val="22"/>
                <w:lang w:val="el-GR"/>
              </w:rPr>
            </w:pPr>
            <w:r w:rsidRPr="006D334D">
              <w:rPr>
                <w:rFonts w:ascii="Calibri" w:hAnsi="Calibri" w:cs="Times New Roman"/>
                <w:sz w:val="22"/>
                <w:szCs w:val="22"/>
                <w:lang w:val="el-GR"/>
              </w:rPr>
              <w:t>Δημιουργικότητα (</w:t>
            </w:r>
            <w:r w:rsidRPr="006D334D">
              <w:rPr>
                <w:rFonts w:ascii="Calibri" w:hAnsi="Calibri" w:cs="Times New Roman"/>
                <w:sz w:val="22"/>
                <w:szCs w:val="22"/>
              </w:rPr>
              <w:t>Creativity</w:t>
            </w:r>
            <w:r w:rsidRPr="006D334D">
              <w:rPr>
                <w:rFonts w:ascii="Calibri" w:hAnsi="Calibri" w:cs="Times New Roman"/>
                <w:sz w:val="22"/>
                <w:szCs w:val="22"/>
                <w:lang w:val="el-GR"/>
              </w:rPr>
              <w:t>),</w:t>
            </w:r>
            <w:r w:rsidR="009D6C55">
              <w:rPr>
                <w:rFonts w:ascii="Calibri" w:hAnsi="Calibri" w:cs="Times New Roman"/>
                <w:sz w:val="22"/>
                <w:szCs w:val="22"/>
                <w:lang w:val="el-GR"/>
              </w:rPr>
              <w:t xml:space="preserve"> </w:t>
            </w:r>
            <w:r w:rsidRPr="006D334D">
              <w:rPr>
                <w:rFonts w:ascii="Calibri" w:hAnsi="Calibri" w:cs="Times New Roman"/>
                <w:sz w:val="22"/>
                <w:szCs w:val="22"/>
                <w:lang w:val="el-GR"/>
              </w:rPr>
              <w:t>Επικοινωνία (</w:t>
            </w:r>
            <w:r w:rsidRPr="006D334D">
              <w:rPr>
                <w:rFonts w:ascii="Calibri" w:hAnsi="Calibri" w:cs="Times New Roman"/>
                <w:sz w:val="22"/>
                <w:szCs w:val="22"/>
              </w:rPr>
              <w:t>Communication</w:t>
            </w:r>
            <w:r w:rsidRPr="006D334D">
              <w:rPr>
                <w:rFonts w:ascii="Calibri" w:hAnsi="Calibri" w:cs="Times New Roman"/>
                <w:sz w:val="22"/>
                <w:szCs w:val="22"/>
                <w:lang w:val="el-GR"/>
              </w:rPr>
              <w:t>),</w:t>
            </w:r>
            <w:r w:rsidR="009D6C55">
              <w:rPr>
                <w:rFonts w:ascii="Calibri" w:hAnsi="Calibri" w:cs="Times New Roman"/>
                <w:sz w:val="22"/>
                <w:szCs w:val="22"/>
                <w:lang w:val="el-GR"/>
              </w:rPr>
              <w:t xml:space="preserve"> </w:t>
            </w:r>
            <w:r w:rsidRPr="006D334D">
              <w:rPr>
                <w:rFonts w:ascii="Calibri" w:hAnsi="Calibri" w:cs="Times New Roman"/>
                <w:sz w:val="22"/>
                <w:szCs w:val="22"/>
                <w:lang w:val="el-GR"/>
              </w:rPr>
              <w:t>Κριτική σκέψη (</w:t>
            </w:r>
            <w:r w:rsidRPr="006D334D">
              <w:rPr>
                <w:rFonts w:ascii="Calibri" w:hAnsi="Calibri" w:cs="Times New Roman"/>
                <w:sz w:val="22"/>
                <w:szCs w:val="22"/>
              </w:rPr>
              <w:t>Critical</w:t>
            </w:r>
            <w:r w:rsidRPr="006D334D">
              <w:rPr>
                <w:rFonts w:ascii="Calibri" w:hAnsi="Calibri" w:cs="Times New Roman"/>
                <w:sz w:val="22"/>
                <w:szCs w:val="22"/>
                <w:lang w:val="el-GR"/>
              </w:rPr>
              <w:t xml:space="preserve"> </w:t>
            </w:r>
            <w:r w:rsidRPr="006D334D">
              <w:rPr>
                <w:rFonts w:ascii="Calibri" w:hAnsi="Calibri" w:cs="Times New Roman"/>
                <w:sz w:val="22"/>
                <w:szCs w:val="22"/>
              </w:rPr>
              <w:t>thinking</w:t>
            </w:r>
            <w:r w:rsidRPr="006D334D">
              <w:rPr>
                <w:rFonts w:ascii="Calibri" w:hAnsi="Calibri" w:cs="Times New Roman"/>
                <w:sz w:val="22"/>
                <w:szCs w:val="22"/>
                <w:lang w:val="el-GR"/>
              </w:rPr>
              <w:t>),</w:t>
            </w:r>
            <w:r w:rsidR="009D6C55">
              <w:rPr>
                <w:rFonts w:ascii="Calibri" w:hAnsi="Calibri" w:cs="Times New Roman"/>
                <w:sz w:val="22"/>
                <w:szCs w:val="22"/>
                <w:lang w:val="el-GR"/>
              </w:rPr>
              <w:t xml:space="preserve"> </w:t>
            </w:r>
            <w:r w:rsidRPr="006D334D">
              <w:rPr>
                <w:rFonts w:ascii="Calibri" w:hAnsi="Calibri" w:cs="Times New Roman"/>
                <w:sz w:val="22"/>
                <w:szCs w:val="22"/>
                <w:lang w:val="el-GR"/>
              </w:rPr>
              <w:t>Συνεργασία (</w:t>
            </w:r>
            <w:r w:rsidRPr="006D334D">
              <w:rPr>
                <w:rFonts w:ascii="Calibri" w:hAnsi="Calibri" w:cs="Times New Roman"/>
                <w:sz w:val="22"/>
                <w:szCs w:val="22"/>
              </w:rPr>
              <w:t>Collaboration</w:t>
            </w:r>
            <w:r w:rsidRPr="006D334D">
              <w:rPr>
                <w:rFonts w:ascii="Calibri" w:hAnsi="Calibri" w:cs="Times New Roman"/>
                <w:sz w:val="22"/>
                <w:szCs w:val="22"/>
                <w:lang w:val="el-GR"/>
              </w:rPr>
              <w:t>)</w:t>
            </w:r>
            <w:r w:rsidRPr="006D334D">
              <w:rPr>
                <w:rFonts w:ascii="Calibri" w:hAnsi="Calibri" w:cs="Times New Roman"/>
                <w:sz w:val="22"/>
                <w:szCs w:val="22"/>
                <w:lang w:val="el-GR"/>
              </w:rPr>
              <w:tab/>
            </w:r>
          </w:p>
          <w:p w:rsidR="009D6C55" w:rsidRDefault="006D334D" w:rsidP="006D334D">
            <w:pPr>
              <w:spacing w:after="0"/>
              <w:jc w:val="both"/>
              <w:rPr>
                <w:rFonts w:ascii="Calibri" w:hAnsi="Calibri" w:cs="Times New Roman"/>
                <w:sz w:val="22"/>
                <w:lang w:val="el-GR"/>
              </w:rPr>
            </w:pPr>
            <w:r w:rsidRPr="006D334D">
              <w:rPr>
                <w:rFonts w:ascii="Calibri" w:hAnsi="Calibri" w:cs="Times New Roman"/>
                <w:sz w:val="22"/>
                <w:szCs w:val="22"/>
              </w:rPr>
              <w:t>A</w:t>
            </w:r>
            <w:proofErr w:type="spellStart"/>
            <w:r w:rsidRPr="006D334D">
              <w:rPr>
                <w:rFonts w:ascii="Calibri" w:hAnsi="Calibri" w:cs="Times New Roman"/>
                <w:sz w:val="22"/>
                <w:szCs w:val="22"/>
                <w:lang w:val="el-GR"/>
              </w:rPr>
              <w:t>υτομέριμνα</w:t>
            </w:r>
            <w:proofErr w:type="spellEnd"/>
            <w:r w:rsidRPr="006D334D">
              <w:rPr>
                <w:rFonts w:ascii="Calibri" w:hAnsi="Calibri" w:cs="Times New Roman"/>
                <w:sz w:val="22"/>
                <w:szCs w:val="22"/>
                <w:lang w:val="el-GR"/>
              </w:rPr>
              <w:t>,</w:t>
            </w:r>
            <w:r w:rsidR="009D6C55">
              <w:rPr>
                <w:rFonts w:ascii="Calibri" w:hAnsi="Calibri" w:cs="Times New Roman"/>
                <w:sz w:val="22"/>
                <w:szCs w:val="22"/>
                <w:lang w:val="el-GR"/>
              </w:rPr>
              <w:t xml:space="preserve"> </w:t>
            </w:r>
            <w:r w:rsidRPr="006D334D">
              <w:rPr>
                <w:rFonts w:ascii="Calibri" w:hAnsi="Calibri" w:cs="Times New Roman"/>
                <w:sz w:val="22"/>
                <w:szCs w:val="22"/>
                <w:lang w:val="el-GR"/>
              </w:rPr>
              <w:t>Ανθεκτικότητα,</w:t>
            </w:r>
            <w:r w:rsidR="009D6C55">
              <w:rPr>
                <w:rFonts w:ascii="Calibri" w:hAnsi="Calibri" w:cs="Times New Roman"/>
                <w:sz w:val="22"/>
                <w:szCs w:val="22"/>
                <w:lang w:val="el-GR"/>
              </w:rPr>
              <w:t xml:space="preserve"> </w:t>
            </w:r>
            <w:r w:rsidRPr="006D334D">
              <w:rPr>
                <w:rFonts w:ascii="Calibri" w:hAnsi="Calibri" w:cs="Times New Roman"/>
                <w:sz w:val="22"/>
                <w:szCs w:val="22"/>
                <w:lang w:val="el-GR"/>
              </w:rPr>
              <w:t>Ενσυναίσθηση και ευαισθησία,</w:t>
            </w:r>
            <w:r w:rsidR="009D6C55">
              <w:rPr>
                <w:rFonts w:ascii="Calibri" w:hAnsi="Calibri" w:cs="Times New Roman"/>
                <w:sz w:val="22"/>
                <w:szCs w:val="22"/>
                <w:lang w:val="el-GR"/>
              </w:rPr>
              <w:t xml:space="preserve"> </w:t>
            </w:r>
            <w:r w:rsidRPr="006D334D">
              <w:rPr>
                <w:rFonts w:ascii="Calibri" w:hAnsi="Calibri" w:cs="Times New Roman"/>
                <w:sz w:val="22"/>
                <w:szCs w:val="22"/>
                <w:lang w:val="el-GR"/>
              </w:rPr>
              <w:t>Κοινωνικές Δεξιότητες</w:t>
            </w:r>
            <w:r w:rsidR="00D9332A">
              <w:rPr>
                <w:rFonts w:ascii="Calibri" w:hAnsi="Calibri" w:cs="Times New Roman"/>
                <w:sz w:val="22"/>
                <w:szCs w:val="22"/>
                <w:lang w:val="el-GR"/>
              </w:rPr>
              <w:t xml:space="preserve">, </w:t>
            </w:r>
            <w:proofErr w:type="spellStart"/>
            <w:r w:rsidRPr="006D334D">
              <w:rPr>
                <w:rFonts w:ascii="Calibri" w:hAnsi="Calibri" w:cs="Times New Roman"/>
                <w:sz w:val="22"/>
                <w:szCs w:val="22"/>
                <w:lang w:val="el-GR"/>
              </w:rPr>
              <w:t>Πολιτειότητα</w:t>
            </w:r>
            <w:proofErr w:type="spellEnd"/>
            <w:r w:rsidRPr="006D334D">
              <w:rPr>
                <w:rFonts w:ascii="Calibri" w:hAnsi="Calibri" w:cs="Times New Roman"/>
                <w:sz w:val="22"/>
                <w:szCs w:val="22"/>
                <w:lang w:val="el-GR"/>
              </w:rPr>
              <w:t>,</w:t>
            </w:r>
            <w:r w:rsidR="009D6C55">
              <w:rPr>
                <w:rFonts w:ascii="Calibri" w:hAnsi="Calibri" w:cs="Times New Roman"/>
                <w:sz w:val="22"/>
                <w:szCs w:val="22"/>
                <w:lang w:val="el-GR"/>
              </w:rPr>
              <w:t xml:space="preserve"> </w:t>
            </w:r>
            <w:r w:rsidR="009D6C55" w:rsidRPr="006D334D">
              <w:rPr>
                <w:rFonts w:ascii="Calibri" w:hAnsi="Calibri" w:cs="Times New Roman"/>
                <w:sz w:val="22"/>
                <w:szCs w:val="22"/>
                <w:lang w:val="el-GR"/>
              </w:rPr>
              <w:t>Προσαρμοστικότητα</w:t>
            </w:r>
            <w:r w:rsidRPr="006D334D">
              <w:rPr>
                <w:rFonts w:ascii="Calibri" w:hAnsi="Calibri" w:cs="Times New Roman"/>
                <w:sz w:val="22"/>
                <w:szCs w:val="22"/>
                <w:lang w:val="el-GR"/>
              </w:rPr>
              <w:t>,</w:t>
            </w:r>
            <w:r w:rsidR="009D6C55">
              <w:rPr>
                <w:rFonts w:ascii="Calibri" w:hAnsi="Calibri" w:cs="Times New Roman"/>
                <w:sz w:val="22"/>
                <w:szCs w:val="22"/>
                <w:lang w:val="el-GR"/>
              </w:rPr>
              <w:t xml:space="preserve"> </w:t>
            </w:r>
            <w:r w:rsidRPr="006D334D">
              <w:rPr>
                <w:rFonts w:ascii="Calibri" w:hAnsi="Calibri" w:cs="Times New Roman"/>
                <w:sz w:val="22"/>
                <w:szCs w:val="22"/>
                <w:lang w:val="el-GR"/>
              </w:rPr>
              <w:t>Πρωτοβουλία,</w:t>
            </w:r>
            <w:r w:rsidR="009D6C55">
              <w:rPr>
                <w:rFonts w:ascii="Calibri" w:hAnsi="Calibri" w:cs="Times New Roman"/>
                <w:sz w:val="22"/>
                <w:szCs w:val="22"/>
                <w:lang w:val="el-GR"/>
              </w:rPr>
              <w:t xml:space="preserve"> Υπευθυνότητα</w:t>
            </w:r>
          </w:p>
          <w:p w:rsidR="009D6C55" w:rsidRDefault="006D334D" w:rsidP="006D334D">
            <w:pPr>
              <w:spacing w:after="0"/>
              <w:jc w:val="both"/>
              <w:rPr>
                <w:rFonts w:ascii="Calibri" w:hAnsi="Calibri" w:cs="Times New Roman"/>
                <w:sz w:val="22"/>
                <w:lang w:val="el-GR"/>
              </w:rPr>
            </w:pPr>
            <w:r w:rsidRPr="006D334D">
              <w:rPr>
                <w:rFonts w:ascii="Calibri" w:hAnsi="Calibri" w:cs="Times New Roman"/>
                <w:sz w:val="22"/>
                <w:szCs w:val="22"/>
                <w:lang w:val="el-GR"/>
              </w:rPr>
              <w:t xml:space="preserve">Ασφαλής πλοήγηση στο διαδίκτυο (αντιμετώπιση </w:t>
            </w:r>
            <w:proofErr w:type="spellStart"/>
            <w:r w:rsidRPr="006D334D">
              <w:rPr>
                <w:rFonts w:ascii="Calibri" w:hAnsi="Calibri" w:cs="Times New Roman"/>
                <w:sz w:val="22"/>
                <w:szCs w:val="22"/>
              </w:rPr>
              <w:t>phising</w:t>
            </w:r>
            <w:proofErr w:type="spellEnd"/>
            <w:r w:rsidRPr="006D334D">
              <w:rPr>
                <w:rFonts w:ascii="Calibri" w:hAnsi="Calibri" w:cs="Times New Roman"/>
                <w:sz w:val="22"/>
                <w:szCs w:val="22"/>
                <w:lang w:val="el-GR"/>
              </w:rPr>
              <w:t xml:space="preserve"> - </w:t>
            </w:r>
            <w:proofErr w:type="spellStart"/>
            <w:r w:rsidRPr="006D334D">
              <w:rPr>
                <w:rFonts w:ascii="Calibri" w:hAnsi="Calibri" w:cs="Times New Roman"/>
                <w:sz w:val="22"/>
                <w:szCs w:val="22"/>
              </w:rPr>
              <w:t>cyberbuyllying</w:t>
            </w:r>
            <w:proofErr w:type="spellEnd"/>
            <w:r w:rsidRPr="006D334D">
              <w:rPr>
                <w:rFonts w:ascii="Calibri" w:hAnsi="Calibri" w:cs="Times New Roman"/>
                <w:sz w:val="22"/>
                <w:szCs w:val="22"/>
                <w:lang w:val="el-GR"/>
              </w:rPr>
              <w:t xml:space="preserve"> κ.ά.),</w:t>
            </w:r>
            <w:r w:rsidR="009D6C55">
              <w:rPr>
                <w:rFonts w:ascii="Calibri" w:hAnsi="Calibri" w:cs="Times New Roman"/>
                <w:sz w:val="22"/>
                <w:szCs w:val="22"/>
                <w:lang w:val="el-GR"/>
              </w:rPr>
              <w:t xml:space="preserve"> </w:t>
            </w:r>
            <w:r w:rsidRPr="006D334D">
              <w:rPr>
                <w:rFonts w:ascii="Calibri" w:hAnsi="Calibri" w:cs="Times New Roman"/>
                <w:sz w:val="22"/>
                <w:szCs w:val="22"/>
                <w:lang w:val="el-GR"/>
              </w:rPr>
              <w:t>Δεξιότητες ανάλυσης και παραγωγής περιεχομένου σε έντυπα και ηλεκτρονικά μέσα</w:t>
            </w:r>
            <w:r w:rsidRPr="006D334D">
              <w:rPr>
                <w:rFonts w:ascii="Calibri" w:hAnsi="Calibri" w:cs="Times New Roman"/>
                <w:sz w:val="22"/>
                <w:szCs w:val="22"/>
                <w:lang w:val="el-GR"/>
              </w:rPr>
              <w:tab/>
            </w:r>
          </w:p>
          <w:p w:rsidR="004A1F16" w:rsidRDefault="006D334D" w:rsidP="006D334D">
            <w:pPr>
              <w:spacing w:after="0"/>
              <w:jc w:val="both"/>
              <w:rPr>
                <w:rFonts w:ascii="Calibri" w:hAnsi="Calibri" w:cs="Times New Roman"/>
                <w:sz w:val="22"/>
                <w:lang w:val="el-GR"/>
              </w:rPr>
            </w:pPr>
            <w:r w:rsidRPr="006D334D">
              <w:rPr>
                <w:rFonts w:ascii="Calibri" w:hAnsi="Calibri" w:cs="Times New Roman"/>
                <w:sz w:val="22"/>
                <w:szCs w:val="22"/>
                <w:lang w:val="el-GR"/>
              </w:rPr>
              <w:t>Επίλυση προβλημάτων,</w:t>
            </w:r>
            <w:r w:rsidR="009D6C55">
              <w:rPr>
                <w:rFonts w:ascii="Calibri" w:hAnsi="Calibri" w:cs="Times New Roman"/>
                <w:sz w:val="22"/>
                <w:szCs w:val="22"/>
                <w:lang w:val="el-GR"/>
              </w:rPr>
              <w:t xml:space="preserve"> </w:t>
            </w:r>
            <w:r w:rsidRPr="006D334D">
              <w:rPr>
                <w:rFonts w:ascii="Calibri" w:hAnsi="Calibri" w:cs="Times New Roman"/>
                <w:sz w:val="22"/>
                <w:szCs w:val="22"/>
                <w:lang w:val="el-GR"/>
              </w:rPr>
              <w:t>Μελέτη περιπτώσεων (</w:t>
            </w:r>
            <w:r w:rsidRPr="006D334D">
              <w:rPr>
                <w:rFonts w:ascii="Calibri" w:hAnsi="Calibri" w:cs="Times New Roman"/>
                <w:sz w:val="22"/>
                <w:szCs w:val="22"/>
              </w:rPr>
              <w:t>case</w:t>
            </w:r>
            <w:r w:rsidRPr="006D334D">
              <w:rPr>
                <w:rFonts w:ascii="Calibri" w:hAnsi="Calibri" w:cs="Times New Roman"/>
                <w:sz w:val="22"/>
                <w:szCs w:val="22"/>
                <w:lang w:val="el-GR"/>
              </w:rPr>
              <w:t xml:space="preserve"> </w:t>
            </w:r>
            <w:r w:rsidRPr="006D334D">
              <w:rPr>
                <w:rFonts w:ascii="Calibri" w:hAnsi="Calibri" w:cs="Times New Roman"/>
                <w:sz w:val="22"/>
                <w:szCs w:val="22"/>
              </w:rPr>
              <w:t>studies</w:t>
            </w:r>
            <w:r w:rsidRPr="006D334D">
              <w:rPr>
                <w:rFonts w:ascii="Calibri" w:hAnsi="Calibri" w:cs="Times New Roman"/>
                <w:sz w:val="22"/>
                <w:szCs w:val="22"/>
                <w:lang w:val="el-GR"/>
              </w:rPr>
              <w:t>),</w:t>
            </w:r>
            <w:r w:rsidR="009D6C55">
              <w:rPr>
                <w:rFonts w:ascii="Calibri" w:hAnsi="Calibri" w:cs="Times New Roman"/>
                <w:sz w:val="22"/>
                <w:szCs w:val="22"/>
                <w:lang w:val="el-GR"/>
              </w:rPr>
              <w:t xml:space="preserve"> </w:t>
            </w:r>
            <w:r w:rsidRPr="006D334D">
              <w:rPr>
                <w:rFonts w:ascii="Calibri" w:hAnsi="Calibri" w:cs="Times New Roman"/>
                <w:sz w:val="22"/>
                <w:szCs w:val="22"/>
                <w:lang w:val="el-GR"/>
              </w:rPr>
              <w:t>Πλάγια σκέψη</w:t>
            </w:r>
          </w:p>
          <w:p w:rsidR="009D6C55" w:rsidRPr="006D334D" w:rsidRDefault="009D6C55" w:rsidP="006D334D">
            <w:pPr>
              <w:spacing w:after="0"/>
              <w:jc w:val="both"/>
              <w:rPr>
                <w:rFonts w:ascii="Calibri" w:hAnsi="Calibri" w:cs="Times New Roman"/>
                <w:sz w:val="22"/>
                <w:lang w:val="el-GR"/>
              </w:rPr>
            </w:pPr>
          </w:p>
          <w:p w:rsidR="004A1F16" w:rsidRDefault="004A1F16" w:rsidP="00B9611E">
            <w:pPr>
              <w:pStyle w:val="1"/>
              <w:spacing w:before="0" w:after="0"/>
              <w:jc w:val="both"/>
              <w:rPr>
                <w:rFonts w:ascii="Calibri" w:hAnsi="Calibri" w:cs="Times New Roman"/>
                <w:b/>
                <w:sz w:val="20"/>
                <w:szCs w:val="20"/>
                <w:lang w:val="el-GR"/>
              </w:rPr>
            </w:pPr>
            <w:r w:rsidRPr="00696B3F">
              <w:rPr>
                <w:rFonts w:ascii="Calibri" w:hAnsi="Calibri" w:cs="Times New Roman"/>
                <w:b/>
                <w:sz w:val="22"/>
                <w:szCs w:val="22"/>
                <w:lang w:val="el-GR"/>
              </w:rPr>
              <w:t>Δραστηριότητες</w:t>
            </w:r>
            <w:r w:rsidRPr="00DA2A6A">
              <w:rPr>
                <w:rFonts w:ascii="Calibri" w:hAnsi="Calibri" w:cs="Times New Roman"/>
                <w:b/>
                <w:sz w:val="22"/>
                <w:szCs w:val="22"/>
                <w:lang w:val="el-GR"/>
              </w:rPr>
              <w:t xml:space="preserve"> </w:t>
            </w:r>
          </w:p>
          <w:p w:rsidR="00600063" w:rsidRPr="00882316" w:rsidRDefault="00330189" w:rsidP="00652AE3">
            <w:pPr>
              <w:spacing w:line="240" w:lineRule="auto"/>
              <w:rPr>
                <w:rFonts w:ascii="Calibri" w:eastAsiaTheme="minorHAnsi" w:hAnsi="Calibri" w:cs="Times New Roman"/>
                <w:b/>
                <w:bCs/>
                <w:color w:val="auto"/>
                <w:sz w:val="22"/>
                <w:u w:val="single"/>
                <w:lang w:val="el-GR"/>
              </w:rPr>
            </w:pPr>
            <w:r w:rsidRPr="00882316">
              <w:rPr>
                <w:rFonts w:ascii="Calibri" w:eastAsiaTheme="minorHAnsi" w:hAnsi="Calibri" w:cs="Times New Roman"/>
                <w:b/>
                <w:bCs/>
                <w:color w:val="auto"/>
                <w:sz w:val="22"/>
                <w:szCs w:val="22"/>
                <w:u w:val="single"/>
                <w:lang w:val="el-GR"/>
              </w:rPr>
              <w:t>Γ</w:t>
            </w:r>
            <w:r w:rsidR="00BD23C2">
              <w:rPr>
                <w:rFonts w:ascii="Calibri" w:eastAsiaTheme="minorHAnsi" w:hAnsi="Calibri" w:cs="Times New Roman"/>
                <w:b/>
                <w:bCs/>
                <w:color w:val="auto"/>
                <w:sz w:val="22"/>
                <w:szCs w:val="22"/>
                <w:u w:val="single"/>
                <w:lang w:val="el-GR"/>
              </w:rPr>
              <w:t xml:space="preserve">ια τις τάξεις Α’, </w:t>
            </w:r>
            <w:r w:rsidR="00600063" w:rsidRPr="00882316">
              <w:rPr>
                <w:rFonts w:ascii="Calibri" w:eastAsiaTheme="minorHAnsi" w:hAnsi="Calibri" w:cs="Times New Roman"/>
                <w:b/>
                <w:bCs/>
                <w:color w:val="auto"/>
                <w:sz w:val="22"/>
                <w:szCs w:val="22"/>
                <w:u w:val="single"/>
                <w:lang w:val="el-GR"/>
              </w:rPr>
              <w:t>Β’, Γ’ του Δημοτικού Σχολείου</w:t>
            </w:r>
            <w:r w:rsidRPr="00882316">
              <w:rPr>
                <w:rFonts w:ascii="Calibri" w:eastAsiaTheme="minorHAnsi" w:hAnsi="Calibri" w:cs="Times New Roman"/>
                <w:b/>
                <w:bCs/>
                <w:color w:val="auto"/>
                <w:sz w:val="22"/>
                <w:szCs w:val="22"/>
                <w:u w:val="single"/>
                <w:lang w:val="el-GR"/>
              </w:rPr>
              <w:t xml:space="preserve"> (ενδεικτικά)</w:t>
            </w:r>
          </w:p>
          <w:p w:rsidR="00882316" w:rsidRDefault="00600063" w:rsidP="00652AE3">
            <w:pPr>
              <w:spacing w:line="240" w:lineRule="auto"/>
              <w:rPr>
                <w:rFonts w:ascii="Calibri" w:eastAsiaTheme="minorHAnsi" w:hAnsi="Calibri" w:cs="Times New Roman"/>
                <w:bCs/>
                <w:color w:val="auto"/>
                <w:sz w:val="22"/>
                <w:lang w:val="el-GR"/>
              </w:rPr>
            </w:pPr>
            <w:r w:rsidRPr="00F15766">
              <w:rPr>
                <w:rFonts w:ascii="Calibri" w:eastAsiaTheme="minorHAnsi" w:hAnsi="Calibri" w:cs="Times New Roman"/>
                <w:b/>
                <w:bCs/>
                <w:color w:val="auto"/>
                <w:sz w:val="22"/>
                <w:szCs w:val="22"/>
                <w:lang w:val="el-GR"/>
              </w:rPr>
              <w:t xml:space="preserve">1ο εργαστήριο (2 </w:t>
            </w:r>
            <w:r w:rsidRPr="00FA211B">
              <w:rPr>
                <w:rFonts w:ascii="Calibri" w:eastAsiaTheme="minorHAnsi" w:hAnsi="Calibri" w:cs="Times New Roman"/>
                <w:b/>
                <w:bCs/>
                <w:color w:val="auto"/>
                <w:sz w:val="22"/>
                <w:szCs w:val="22"/>
                <w:lang w:val="el-GR"/>
              </w:rPr>
              <w:t>διδακτικές ώρες</w:t>
            </w:r>
            <w:r w:rsidR="004A1F16" w:rsidRPr="00FA211B">
              <w:rPr>
                <w:rFonts w:ascii="Calibri" w:eastAsiaTheme="minorHAnsi" w:hAnsi="Calibri" w:cs="Times New Roman"/>
                <w:b/>
                <w:bCs/>
                <w:color w:val="auto"/>
                <w:sz w:val="22"/>
                <w:szCs w:val="22"/>
                <w:lang w:val="el-GR"/>
              </w:rPr>
              <w:t>)</w:t>
            </w:r>
            <w:r w:rsidRPr="00FA211B">
              <w:rPr>
                <w:rFonts w:ascii="Calibri" w:eastAsiaTheme="minorHAnsi" w:hAnsi="Calibri" w:cs="Times New Roman"/>
                <w:b/>
                <w:bCs/>
                <w:color w:val="auto"/>
                <w:sz w:val="22"/>
                <w:szCs w:val="22"/>
                <w:lang w:val="el-GR"/>
              </w:rPr>
              <w:t xml:space="preserve">: </w:t>
            </w:r>
            <w:r w:rsidR="00FA211B" w:rsidRPr="00FA211B">
              <w:rPr>
                <w:rFonts w:ascii="Calibri" w:eastAsiaTheme="minorHAnsi" w:hAnsi="Calibri" w:cs="Times New Roman"/>
                <w:b/>
                <w:bCs/>
                <w:color w:val="auto"/>
                <w:sz w:val="22"/>
                <w:szCs w:val="22"/>
                <w:lang w:val="el-GR"/>
              </w:rPr>
              <w:t>Δικαιώματα Παιδιού</w:t>
            </w:r>
          </w:p>
          <w:p w:rsidR="00882316" w:rsidRPr="00882316" w:rsidRDefault="00F15766" w:rsidP="00652AE3">
            <w:pPr>
              <w:pStyle w:val="a9"/>
              <w:numPr>
                <w:ilvl w:val="0"/>
                <w:numId w:val="3"/>
              </w:numPr>
              <w:spacing w:line="240" w:lineRule="auto"/>
              <w:rPr>
                <w:rFonts w:ascii="Calibri" w:eastAsiaTheme="minorHAnsi" w:hAnsi="Calibri" w:cs="Times New Roman"/>
                <w:bCs/>
                <w:color w:val="auto"/>
                <w:sz w:val="22"/>
                <w:lang w:val="el-GR"/>
              </w:rPr>
            </w:pPr>
            <w:r w:rsidRPr="00882316">
              <w:rPr>
                <w:rFonts w:ascii="Calibri" w:eastAsiaTheme="minorHAnsi" w:hAnsi="Calibri" w:cs="Times New Roman"/>
                <w:bCs/>
                <w:color w:val="auto"/>
                <w:sz w:val="22"/>
                <w:szCs w:val="22"/>
                <w:lang w:val="el-GR"/>
              </w:rPr>
              <w:t xml:space="preserve">Παιχνίδι με ονόματα και μπαλάκι (διάρκεια </w:t>
            </w:r>
            <w:r w:rsidR="00A662BA">
              <w:rPr>
                <w:rFonts w:ascii="Calibri" w:eastAsiaTheme="minorHAnsi" w:hAnsi="Calibri" w:cs="Times New Roman"/>
                <w:bCs/>
                <w:color w:val="auto"/>
                <w:sz w:val="22"/>
                <w:szCs w:val="22"/>
                <w:lang w:val="el-GR"/>
              </w:rPr>
              <w:t>5</w:t>
            </w:r>
            <w:r w:rsidRPr="00882316">
              <w:rPr>
                <w:rFonts w:ascii="Calibri" w:eastAsiaTheme="minorHAnsi" w:hAnsi="Calibri" w:cs="Times New Roman"/>
                <w:bCs/>
                <w:color w:val="auto"/>
                <w:sz w:val="22"/>
                <w:szCs w:val="22"/>
                <w:lang w:val="el-GR"/>
              </w:rPr>
              <w:t>’)</w:t>
            </w:r>
            <w:r w:rsidR="00882316" w:rsidRPr="00882316">
              <w:rPr>
                <w:rFonts w:ascii="Calibri" w:eastAsiaTheme="minorHAnsi" w:hAnsi="Calibri" w:cs="Times New Roman"/>
                <w:bCs/>
                <w:color w:val="auto"/>
                <w:sz w:val="22"/>
                <w:szCs w:val="22"/>
                <w:lang w:val="el-GR"/>
              </w:rPr>
              <w:t xml:space="preserve"> </w:t>
            </w:r>
            <w:r w:rsidR="00471CEE">
              <w:rPr>
                <w:rFonts w:ascii="Calibri" w:eastAsiaTheme="minorHAnsi" w:hAnsi="Calibri" w:cs="Times New Roman"/>
                <w:bCs/>
                <w:color w:val="auto"/>
                <w:sz w:val="22"/>
                <w:szCs w:val="22"/>
                <w:lang w:val="el-GR"/>
              </w:rPr>
              <w:t>[</w:t>
            </w:r>
            <w:r w:rsidR="00882316" w:rsidRPr="00882316">
              <w:rPr>
                <w:rFonts w:ascii="Calibri" w:eastAsiaTheme="minorHAnsi" w:hAnsi="Calibri" w:cs="Times New Roman"/>
                <w:bCs/>
                <w:color w:val="auto"/>
                <w:sz w:val="22"/>
                <w:szCs w:val="22"/>
                <w:lang w:val="el-GR"/>
              </w:rPr>
              <w:t>Οδηγός σελ. 110 με την εξής π</w:t>
            </w:r>
            <w:r w:rsidRPr="00882316">
              <w:rPr>
                <w:rFonts w:ascii="Calibri" w:eastAsiaTheme="minorHAnsi" w:hAnsi="Calibri" w:cs="Times New Roman"/>
                <w:bCs/>
                <w:color w:val="auto"/>
                <w:sz w:val="22"/>
                <w:szCs w:val="22"/>
                <w:lang w:val="el-GR"/>
              </w:rPr>
              <w:t>ροσαρμογή: Εφόσον τα μέλη της ομάδας γνωρίζονται, ακολουθείται η ίδια διαδικασία</w:t>
            </w:r>
            <w:r w:rsidR="00471CEE">
              <w:rPr>
                <w:rFonts w:ascii="Calibri" w:eastAsiaTheme="minorHAnsi" w:hAnsi="Calibri" w:cs="Times New Roman"/>
                <w:bCs/>
                <w:color w:val="auto"/>
                <w:sz w:val="22"/>
                <w:szCs w:val="22"/>
                <w:lang w:val="el-GR"/>
              </w:rPr>
              <w:t>,</w:t>
            </w:r>
            <w:r w:rsidRPr="00882316">
              <w:rPr>
                <w:rFonts w:ascii="Calibri" w:eastAsiaTheme="minorHAnsi" w:hAnsi="Calibri" w:cs="Times New Roman"/>
                <w:bCs/>
                <w:color w:val="auto"/>
                <w:sz w:val="22"/>
                <w:szCs w:val="22"/>
                <w:lang w:val="el-GR"/>
              </w:rPr>
              <w:t xml:space="preserve"> αλλά αντί για το όνομά του, καθένας/μια λέει κάτι που του/της αρέσει (παιχνίδι, χρώμα, άθλημα, φαγητό κλπ.</w:t>
            </w:r>
            <w:r w:rsidR="00882316" w:rsidRPr="00882316">
              <w:rPr>
                <w:rFonts w:ascii="Calibri" w:eastAsiaTheme="minorHAnsi" w:hAnsi="Calibri" w:cs="Times New Roman"/>
                <w:bCs/>
                <w:color w:val="auto"/>
                <w:sz w:val="22"/>
                <w:szCs w:val="22"/>
                <w:lang w:val="el-GR"/>
              </w:rPr>
              <w:t>)</w:t>
            </w:r>
            <w:r w:rsidR="00471CEE">
              <w:rPr>
                <w:rFonts w:ascii="Calibri" w:eastAsiaTheme="minorHAnsi" w:hAnsi="Calibri" w:cs="Times New Roman"/>
                <w:bCs/>
                <w:color w:val="auto"/>
                <w:sz w:val="22"/>
                <w:szCs w:val="22"/>
                <w:lang w:val="el-GR"/>
              </w:rPr>
              <w:t>]</w:t>
            </w:r>
          </w:p>
          <w:p w:rsidR="00882316" w:rsidRPr="00882316" w:rsidRDefault="00F15766" w:rsidP="00652AE3">
            <w:pPr>
              <w:pStyle w:val="a9"/>
              <w:numPr>
                <w:ilvl w:val="0"/>
                <w:numId w:val="3"/>
              </w:numPr>
              <w:spacing w:line="240" w:lineRule="auto"/>
              <w:rPr>
                <w:rFonts w:ascii="Calibri" w:eastAsiaTheme="minorHAnsi" w:hAnsi="Calibri" w:cs="Times New Roman"/>
                <w:bCs/>
                <w:color w:val="auto"/>
                <w:sz w:val="22"/>
                <w:lang w:val="el-GR"/>
              </w:rPr>
            </w:pPr>
            <w:r w:rsidRPr="00882316">
              <w:rPr>
                <w:rFonts w:ascii="Calibri" w:eastAsiaTheme="minorHAnsi" w:hAnsi="Calibri" w:cs="Times New Roman"/>
                <w:bCs/>
                <w:color w:val="auto"/>
                <w:sz w:val="22"/>
                <w:szCs w:val="22"/>
                <w:lang w:val="el-GR"/>
              </w:rPr>
              <w:t xml:space="preserve">Δραστηριότητα “Τα δικαιώματα του κουνελιού” (διάρκεια 30’) </w:t>
            </w:r>
            <w:r w:rsidR="00471CEE">
              <w:rPr>
                <w:rFonts w:ascii="Calibri" w:eastAsiaTheme="minorHAnsi" w:hAnsi="Calibri" w:cs="Times New Roman"/>
                <w:bCs/>
                <w:color w:val="auto"/>
                <w:sz w:val="22"/>
                <w:szCs w:val="22"/>
                <w:lang w:val="el-GR"/>
              </w:rPr>
              <w:t>[Οδηγός σελ. 17]</w:t>
            </w:r>
          </w:p>
          <w:p w:rsidR="00471CEE" w:rsidRPr="00471CEE" w:rsidRDefault="00F15766" w:rsidP="00471CEE">
            <w:pPr>
              <w:pStyle w:val="a9"/>
              <w:numPr>
                <w:ilvl w:val="0"/>
                <w:numId w:val="3"/>
              </w:numPr>
              <w:spacing w:line="240" w:lineRule="auto"/>
              <w:rPr>
                <w:rFonts w:ascii="Calibri" w:eastAsiaTheme="minorHAnsi" w:hAnsi="Calibri" w:cs="Times New Roman"/>
                <w:bCs/>
                <w:color w:val="auto"/>
                <w:sz w:val="22"/>
                <w:lang w:val="el-GR"/>
              </w:rPr>
            </w:pPr>
            <w:r w:rsidRPr="00471CEE">
              <w:rPr>
                <w:rFonts w:ascii="Calibri" w:eastAsiaTheme="minorHAnsi" w:hAnsi="Calibri" w:cs="Times New Roman"/>
                <w:bCs/>
                <w:color w:val="auto"/>
                <w:sz w:val="22"/>
                <w:szCs w:val="22"/>
                <w:lang w:val="el-GR"/>
              </w:rPr>
              <w:t>Παιχνίδι ενεργοποίησης “Ο ήλιος λάμπει για όποιον/α” (διάρκε</w:t>
            </w:r>
            <w:r w:rsidR="00A662BA" w:rsidRPr="00471CEE">
              <w:rPr>
                <w:rFonts w:ascii="Calibri" w:eastAsiaTheme="minorHAnsi" w:hAnsi="Calibri" w:cs="Times New Roman"/>
                <w:bCs/>
                <w:color w:val="auto"/>
                <w:sz w:val="22"/>
                <w:szCs w:val="22"/>
                <w:lang w:val="el-GR"/>
              </w:rPr>
              <w:t>ια 10</w:t>
            </w:r>
            <w:r w:rsidRPr="00471CEE">
              <w:rPr>
                <w:rFonts w:ascii="Calibri" w:eastAsiaTheme="minorHAnsi" w:hAnsi="Calibri" w:cs="Times New Roman"/>
                <w:bCs/>
                <w:color w:val="auto"/>
                <w:sz w:val="22"/>
                <w:szCs w:val="22"/>
                <w:lang w:val="el-GR"/>
              </w:rPr>
              <w:t>’</w:t>
            </w:r>
            <w:r w:rsidR="00882316" w:rsidRPr="00471CEE">
              <w:rPr>
                <w:rFonts w:ascii="Calibri" w:eastAsiaTheme="minorHAnsi" w:hAnsi="Calibri" w:cs="Times New Roman"/>
                <w:bCs/>
                <w:color w:val="auto"/>
                <w:sz w:val="22"/>
                <w:szCs w:val="22"/>
                <w:lang w:val="el-GR"/>
              </w:rPr>
              <w:t xml:space="preserve">) </w:t>
            </w:r>
            <w:r w:rsidR="00471CEE" w:rsidRPr="00471CEE">
              <w:rPr>
                <w:rFonts w:ascii="Calibri" w:eastAsiaTheme="minorHAnsi" w:hAnsi="Calibri" w:cs="Times New Roman"/>
                <w:bCs/>
                <w:color w:val="auto"/>
                <w:sz w:val="22"/>
                <w:szCs w:val="22"/>
                <w:lang w:val="el-GR"/>
              </w:rPr>
              <w:t>[</w:t>
            </w:r>
            <w:r w:rsidR="00882316" w:rsidRPr="00471CEE">
              <w:rPr>
                <w:rFonts w:ascii="Calibri" w:eastAsiaTheme="minorHAnsi" w:hAnsi="Calibri" w:cs="Times New Roman"/>
                <w:bCs/>
                <w:color w:val="auto"/>
                <w:sz w:val="22"/>
                <w:szCs w:val="22"/>
                <w:lang w:val="el-GR"/>
              </w:rPr>
              <w:t>Οδηγός σελ. 111</w:t>
            </w:r>
            <w:r w:rsidR="00471CEE" w:rsidRPr="00471CEE">
              <w:rPr>
                <w:rFonts w:ascii="Calibri" w:eastAsiaTheme="minorHAnsi" w:hAnsi="Calibri" w:cs="Times New Roman"/>
                <w:bCs/>
                <w:color w:val="auto"/>
                <w:sz w:val="22"/>
                <w:szCs w:val="22"/>
                <w:lang w:val="el-GR"/>
              </w:rPr>
              <w:t>]</w:t>
            </w:r>
          </w:p>
          <w:p w:rsidR="004A1F16" w:rsidRPr="00471CEE" w:rsidRDefault="00F15766" w:rsidP="00471CEE">
            <w:pPr>
              <w:pStyle w:val="a9"/>
              <w:numPr>
                <w:ilvl w:val="0"/>
                <w:numId w:val="3"/>
              </w:numPr>
              <w:spacing w:line="240" w:lineRule="auto"/>
              <w:rPr>
                <w:rFonts w:ascii="Calibri" w:eastAsiaTheme="minorHAnsi" w:hAnsi="Calibri" w:cs="Times New Roman"/>
                <w:bCs/>
                <w:color w:val="auto"/>
                <w:sz w:val="22"/>
                <w:lang w:val="el-GR"/>
              </w:rPr>
            </w:pPr>
            <w:r w:rsidRPr="00471CEE">
              <w:rPr>
                <w:rFonts w:ascii="Calibri" w:eastAsiaTheme="minorHAnsi" w:hAnsi="Calibri" w:cs="Times New Roman"/>
                <w:bCs/>
                <w:color w:val="auto"/>
                <w:sz w:val="22"/>
                <w:szCs w:val="22"/>
                <w:lang w:val="el-GR"/>
              </w:rPr>
              <w:t xml:space="preserve">Δραστηριότητα “Το παζλ των δικαιωμάτων του παιδιού” (διάρκεια 45’) </w:t>
            </w:r>
            <w:r w:rsidR="00D87E6E">
              <w:rPr>
                <w:rFonts w:ascii="Calibri" w:eastAsiaTheme="minorHAnsi" w:hAnsi="Calibri" w:cs="Times New Roman"/>
                <w:bCs/>
                <w:color w:val="auto"/>
                <w:sz w:val="22"/>
                <w:szCs w:val="22"/>
                <w:lang w:val="el-GR"/>
              </w:rPr>
              <w:t>[</w:t>
            </w:r>
            <w:r w:rsidRPr="00471CEE">
              <w:rPr>
                <w:rFonts w:ascii="Calibri" w:eastAsiaTheme="minorHAnsi" w:hAnsi="Calibri" w:cs="Times New Roman"/>
                <w:bCs/>
                <w:color w:val="auto"/>
                <w:sz w:val="22"/>
                <w:szCs w:val="22"/>
                <w:lang w:val="el-GR"/>
              </w:rPr>
              <w:t>Οδηγός σελ. 20</w:t>
            </w:r>
            <w:r w:rsidR="00D87E6E">
              <w:rPr>
                <w:rFonts w:ascii="Calibri" w:eastAsiaTheme="minorHAnsi" w:hAnsi="Calibri" w:cs="Times New Roman"/>
                <w:bCs/>
                <w:color w:val="auto"/>
                <w:sz w:val="22"/>
                <w:szCs w:val="22"/>
                <w:lang w:val="el-GR"/>
              </w:rPr>
              <w:t>]</w:t>
            </w:r>
          </w:p>
          <w:p w:rsidR="00882316" w:rsidRDefault="004A1F16" w:rsidP="00652AE3">
            <w:pPr>
              <w:spacing w:after="0" w:line="240" w:lineRule="auto"/>
              <w:jc w:val="both"/>
              <w:rPr>
                <w:rFonts w:ascii="Calibri" w:eastAsiaTheme="minorHAnsi" w:hAnsi="Calibri" w:cs="Times New Roman"/>
                <w:b/>
                <w:bCs/>
                <w:color w:val="auto"/>
                <w:sz w:val="22"/>
                <w:lang w:val="el-GR"/>
              </w:rPr>
            </w:pPr>
            <w:r w:rsidRPr="00F15766">
              <w:rPr>
                <w:rFonts w:ascii="Calibri" w:eastAsiaTheme="minorHAnsi" w:hAnsi="Calibri" w:cs="Times New Roman"/>
                <w:b/>
                <w:bCs/>
                <w:color w:val="auto"/>
                <w:sz w:val="22"/>
                <w:szCs w:val="22"/>
                <w:lang w:val="el-GR"/>
              </w:rPr>
              <w:t xml:space="preserve">2ο </w:t>
            </w:r>
            <w:r w:rsidR="00600063" w:rsidRPr="00F15766">
              <w:rPr>
                <w:rFonts w:ascii="Calibri" w:eastAsiaTheme="minorHAnsi" w:hAnsi="Calibri" w:cs="Times New Roman"/>
                <w:b/>
                <w:bCs/>
                <w:color w:val="auto"/>
                <w:sz w:val="22"/>
                <w:szCs w:val="22"/>
                <w:lang w:val="el-GR"/>
              </w:rPr>
              <w:t>εργαστήριο (2 διδακτικές ώρες</w:t>
            </w:r>
            <w:r w:rsidRPr="00F15766">
              <w:rPr>
                <w:rFonts w:ascii="Calibri" w:eastAsiaTheme="minorHAnsi" w:hAnsi="Calibri" w:cs="Times New Roman"/>
                <w:b/>
                <w:bCs/>
                <w:color w:val="auto"/>
                <w:sz w:val="22"/>
                <w:szCs w:val="22"/>
                <w:lang w:val="el-GR"/>
              </w:rPr>
              <w:t>)</w:t>
            </w:r>
            <w:r w:rsidR="00F15766">
              <w:rPr>
                <w:rFonts w:ascii="Calibri" w:eastAsiaTheme="minorHAnsi" w:hAnsi="Calibri" w:cs="Times New Roman"/>
                <w:b/>
                <w:bCs/>
                <w:color w:val="auto"/>
                <w:sz w:val="22"/>
                <w:szCs w:val="22"/>
                <w:lang w:val="el-GR"/>
              </w:rPr>
              <w:t xml:space="preserve">: </w:t>
            </w:r>
            <w:r w:rsidR="00FA211B">
              <w:rPr>
                <w:rFonts w:ascii="Calibri" w:eastAsiaTheme="minorHAnsi" w:hAnsi="Calibri" w:cs="Times New Roman"/>
                <w:b/>
                <w:bCs/>
                <w:color w:val="auto"/>
                <w:sz w:val="22"/>
                <w:szCs w:val="22"/>
                <w:lang w:val="el-GR"/>
              </w:rPr>
              <w:t xml:space="preserve">Πρόληψη και αντιμετώπιση σχολικού εκφοβισμού και βίας </w:t>
            </w:r>
          </w:p>
          <w:p w:rsidR="00882316" w:rsidRDefault="00882316" w:rsidP="00652AE3">
            <w:pPr>
              <w:pStyle w:val="a9"/>
              <w:numPr>
                <w:ilvl w:val="0"/>
                <w:numId w:val="2"/>
              </w:numPr>
              <w:spacing w:after="0" w:line="240" w:lineRule="auto"/>
              <w:jc w:val="both"/>
              <w:rPr>
                <w:rFonts w:ascii="Calibri" w:eastAsiaTheme="minorHAnsi" w:hAnsi="Calibri" w:cs="Times New Roman"/>
                <w:bCs/>
                <w:color w:val="auto"/>
                <w:sz w:val="22"/>
                <w:lang w:val="el-GR"/>
              </w:rPr>
            </w:pPr>
            <w:r w:rsidRPr="00882316">
              <w:rPr>
                <w:rFonts w:ascii="Calibri" w:eastAsiaTheme="minorHAnsi" w:hAnsi="Calibri" w:cs="Times New Roman"/>
                <w:bCs/>
                <w:color w:val="auto"/>
                <w:sz w:val="22"/>
                <w:szCs w:val="22"/>
                <w:lang w:val="el-GR"/>
              </w:rPr>
              <w:t>Δραστηριότητα “Πέντε” (</w:t>
            </w:r>
            <w:r w:rsidR="00647F93">
              <w:rPr>
                <w:rFonts w:ascii="Calibri" w:eastAsiaTheme="minorHAnsi" w:hAnsi="Calibri" w:cs="Times New Roman"/>
                <w:bCs/>
                <w:color w:val="auto"/>
                <w:sz w:val="22"/>
                <w:szCs w:val="22"/>
                <w:lang w:val="el-GR"/>
              </w:rPr>
              <w:t xml:space="preserve">διάρκεια </w:t>
            </w:r>
            <w:r w:rsidRPr="00882316">
              <w:rPr>
                <w:rFonts w:ascii="Calibri" w:eastAsiaTheme="minorHAnsi" w:hAnsi="Calibri" w:cs="Times New Roman"/>
                <w:bCs/>
                <w:color w:val="auto"/>
                <w:sz w:val="22"/>
                <w:szCs w:val="22"/>
                <w:lang w:val="el-GR"/>
              </w:rPr>
              <w:t xml:space="preserve">20’) </w:t>
            </w:r>
            <w:r w:rsidR="002C2569">
              <w:rPr>
                <w:rFonts w:ascii="Calibri" w:eastAsiaTheme="minorHAnsi" w:hAnsi="Calibri" w:cs="Times New Roman"/>
                <w:bCs/>
                <w:color w:val="auto"/>
                <w:sz w:val="22"/>
                <w:szCs w:val="22"/>
                <w:lang w:val="el-GR"/>
              </w:rPr>
              <w:t>[</w:t>
            </w:r>
            <w:r w:rsidRPr="00882316">
              <w:rPr>
                <w:rFonts w:ascii="Calibri" w:eastAsiaTheme="minorHAnsi" w:hAnsi="Calibri" w:cs="Times New Roman"/>
                <w:bCs/>
                <w:color w:val="auto"/>
                <w:sz w:val="22"/>
                <w:szCs w:val="22"/>
                <w:lang w:val="el-GR"/>
              </w:rPr>
              <w:t>Οδηγός σελ. 98</w:t>
            </w:r>
            <w:r w:rsidR="002C2569">
              <w:rPr>
                <w:rFonts w:ascii="Calibri" w:eastAsiaTheme="minorHAnsi" w:hAnsi="Calibri" w:cs="Times New Roman"/>
                <w:bCs/>
                <w:color w:val="auto"/>
                <w:sz w:val="22"/>
                <w:szCs w:val="22"/>
                <w:lang w:val="el-GR"/>
              </w:rPr>
              <w:t>[</w:t>
            </w:r>
          </w:p>
          <w:p w:rsidR="00882316" w:rsidRDefault="00882316" w:rsidP="00652AE3">
            <w:pPr>
              <w:pStyle w:val="a9"/>
              <w:numPr>
                <w:ilvl w:val="0"/>
                <w:numId w:val="2"/>
              </w:num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Παιχνίδι ενεργοποίησης </w:t>
            </w:r>
            <w:r w:rsidRPr="00882316">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Ο αγώνας με τις πετσέτες</w:t>
            </w:r>
            <w:r w:rsidRPr="00882316">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w:t>
            </w:r>
            <w:r w:rsidR="00647F93">
              <w:rPr>
                <w:rFonts w:ascii="Calibri" w:eastAsiaTheme="minorHAnsi" w:hAnsi="Calibri" w:cs="Times New Roman"/>
                <w:bCs/>
                <w:color w:val="auto"/>
                <w:sz w:val="22"/>
                <w:szCs w:val="22"/>
                <w:lang w:val="el-GR"/>
              </w:rPr>
              <w:t xml:space="preserve">διάρκεια </w:t>
            </w:r>
            <w:r>
              <w:rPr>
                <w:rFonts w:ascii="Calibri" w:eastAsiaTheme="minorHAnsi" w:hAnsi="Calibri" w:cs="Times New Roman"/>
                <w:bCs/>
                <w:color w:val="auto"/>
                <w:sz w:val="22"/>
                <w:szCs w:val="22"/>
                <w:lang w:val="el-GR"/>
              </w:rPr>
              <w:t xml:space="preserve">5’) </w:t>
            </w:r>
            <w:r w:rsidR="002C2569">
              <w:rPr>
                <w:rFonts w:ascii="Calibri" w:eastAsiaTheme="minorHAnsi" w:hAnsi="Calibri" w:cs="Times New Roman"/>
                <w:bCs/>
                <w:color w:val="auto"/>
                <w:sz w:val="22"/>
                <w:szCs w:val="22"/>
                <w:lang w:val="el-GR"/>
              </w:rPr>
              <w:lastRenderedPageBreak/>
              <w:t>[</w:t>
            </w:r>
            <w:r>
              <w:rPr>
                <w:rFonts w:ascii="Calibri" w:eastAsiaTheme="minorHAnsi" w:hAnsi="Calibri" w:cs="Times New Roman"/>
                <w:bCs/>
                <w:color w:val="auto"/>
                <w:sz w:val="22"/>
                <w:szCs w:val="22"/>
                <w:lang w:val="el-GR"/>
              </w:rPr>
              <w:t>Οδηγός σελ. 111</w:t>
            </w:r>
            <w:r w:rsidR="002C2569">
              <w:rPr>
                <w:rFonts w:ascii="Calibri" w:eastAsiaTheme="minorHAnsi" w:hAnsi="Calibri" w:cs="Times New Roman"/>
                <w:bCs/>
                <w:color w:val="auto"/>
                <w:sz w:val="22"/>
                <w:szCs w:val="22"/>
                <w:lang w:val="el-GR"/>
              </w:rPr>
              <w:t>]</w:t>
            </w:r>
          </w:p>
          <w:p w:rsidR="00882316" w:rsidRDefault="00882316" w:rsidP="00652AE3">
            <w:pPr>
              <w:pStyle w:val="a9"/>
              <w:numPr>
                <w:ilvl w:val="0"/>
                <w:numId w:val="2"/>
              </w:num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Δραστηριότητα </w:t>
            </w:r>
            <w:r w:rsidRPr="00882316">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rPr>
              <w:t>Bully</w:t>
            </w:r>
            <w:r w:rsidRPr="00882316">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rPr>
              <w:t>Dance</w:t>
            </w:r>
            <w:r w:rsidRPr="00882316">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w:t>
            </w:r>
            <w:r w:rsidR="00647F93">
              <w:rPr>
                <w:rFonts w:ascii="Calibri" w:eastAsiaTheme="minorHAnsi" w:hAnsi="Calibri" w:cs="Times New Roman"/>
                <w:bCs/>
                <w:color w:val="auto"/>
                <w:sz w:val="22"/>
                <w:szCs w:val="22"/>
                <w:lang w:val="el-GR"/>
              </w:rPr>
              <w:t xml:space="preserve">διάρκεια </w:t>
            </w:r>
            <w:r>
              <w:rPr>
                <w:rFonts w:ascii="Calibri" w:eastAsiaTheme="minorHAnsi" w:hAnsi="Calibri" w:cs="Times New Roman"/>
                <w:bCs/>
                <w:color w:val="auto"/>
                <w:sz w:val="22"/>
                <w:szCs w:val="22"/>
                <w:lang w:val="el-GR"/>
              </w:rPr>
              <w:t xml:space="preserve">60’) </w:t>
            </w:r>
            <w:r w:rsidR="002C2569">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Οδηγός σελ. 100</w:t>
            </w:r>
            <w:r w:rsidR="002C2569">
              <w:rPr>
                <w:rFonts w:ascii="Calibri" w:eastAsiaTheme="minorHAnsi" w:hAnsi="Calibri" w:cs="Times New Roman"/>
                <w:bCs/>
                <w:color w:val="auto"/>
                <w:sz w:val="22"/>
                <w:szCs w:val="22"/>
                <w:lang w:val="el-GR"/>
              </w:rPr>
              <w:t>]</w:t>
            </w:r>
          </w:p>
          <w:p w:rsidR="00882316" w:rsidRDefault="00882316" w:rsidP="00652AE3">
            <w:pPr>
              <w:pStyle w:val="a9"/>
              <w:numPr>
                <w:ilvl w:val="0"/>
                <w:numId w:val="2"/>
              </w:numPr>
              <w:spacing w:after="0" w:line="240" w:lineRule="auto"/>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Αξιολόγηση (</w:t>
            </w:r>
            <w:r w:rsidR="00647F93">
              <w:rPr>
                <w:rFonts w:ascii="Calibri" w:eastAsiaTheme="minorHAnsi" w:hAnsi="Calibri" w:cs="Times New Roman"/>
                <w:bCs/>
                <w:color w:val="auto"/>
                <w:sz w:val="22"/>
                <w:szCs w:val="22"/>
                <w:lang w:val="el-GR"/>
              </w:rPr>
              <w:t xml:space="preserve">διάρκεια </w:t>
            </w:r>
            <w:r>
              <w:rPr>
                <w:rFonts w:ascii="Calibri" w:eastAsiaTheme="minorHAnsi" w:hAnsi="Calibri" w:cs="Times New Roman"/>
                <w:bCs/>
                <w:color w:val="auto"/>
                <w:sz w:val="22"/>
                <w:szCs w:val="22"/>
                <w:lang w:val="el-GR"/>
              </w:rPr>
              <w:t xml:space="preserve">5’) </w:t>
            </w:r>
            <w:r w:rsidR="003720B0">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Οδηγός σελ. 113</w:t>
            </w:r>
            <w:r w:rsidR="003720B0">
              <w:rPr>
                <w:rFonts w:ascii="Calibri" w:eastAsiaTheme="minorHAnsi" w:hAnsi="Calibri" w:cs="Times New Roman"/>
                <w:bCs/>
                <w:color w:val="auto"/>
                <w:sz w:val="22"/>
                <w:szCs w:val="22"/>
                <w:lang w:val="el-GR"/>
              </w:rPr>
              <w:t>]</w:t>
            </w:r>
          </w:p>
          <w:p w:rsidR="00882316" w:rsidRDefault="00882316" w:rsidP="00882316">
            <w:pPr>
              <w:spacing w:after="0"/>
              <w:jc w:val="both"/>
              <w:rPr>
                <w:rFonts w:ascii="Calibri" w:eastAsiaTheme="minorHAnsi" w:hAnsi="Calibri" w:cs="Times New Roman"/>
                <w:bCs/>
                <w:color w:val="auto"/>
                <w:sz w:val="22"/>
                <w:lang w:val="el-GR"/>
              </w:rPr>
            </w:pPr>
          </w:p>
          <w:p w:rsidR="00882316" w:rsidRDefault="00882316" w:rsidP="00882316">
            <w:pPr>
              <w:spacing w:after="0"/>
              <w:jc w:val="both"/>
              <w:rPr>
                <w:rFonts w:ascii="Calibri" w:eastAsiaTheme="minorHAnsi" w:hAnsi="Calibri" w:cs="Times New Roman"/>
                <w:b/>
                <w:bCs/>
                <w:color w:val="auto"/>
                <w:sz w:val="22"/>
                <w:u w:val="single"/>
                <w:lang w:val="el-GR"/>
              </w:rPr>
            </w:pPr>
            <w:r w:rsidRPr="00882316">
              <w:rPr>
                <w:rFonts w:ascii="Calibri" w:eastAsiaTheme="minorHAnsi" w:hAnsi="Calibri" w:cs="Times New Roman"/>
                <w:b/>
                <w:bCs/>
                <w:color w:val="auto"/>
                <w:sz w:val="22"/>
                <w:szCs w:val="22"/>
                <w:u w:val="single"/>
                <w:lang w:val="el-GR"/>
              </w:rPr>
              <w:t>Για τις τάξεις Δ’, Ε’, ΣΤ’ του Δημοτικού Σχολείου (ενδεικτικά)</w:t>
            </w:r>
          </w:p>
          <w:p w:rsidR="00882316" w:rsidRDefault="00882316" w:rsidP="00882316">
            <w:pPr>
              <w:spacing w:after="0"/>
              <w:jc w:val="both"/>
              <w:rPr>
                <w:rFonts w:ascii="Calibri" w:eastAsiaTheme="minorHAnsi" w:hAnsi="Calibri" w:cs="Times New Roman"/>
                <w:b/>
                <w:bCs/>
                <w:color w:val="auto"/>
                <w:sz w:val="22"/>
                <w:lang w:val="el-GR"/>
              </w:rPr>
            </w:pPr>
            <w:r w:rsidRPr="00882316">
              <w:rPr>
                <w:rFonts w:ascii="Calibri" w:eastAsiaTheme="minorHAnsi" w:hAnsi="Calibri" w:cs="Times New Roman"/>
                <w:b/>
                <w:bCs/>
                <w:color w:val="auto"/>
                <w:sz w:val="22"/>
                <w:szCs w:val="22"/>
                <w:lang w:val="el-GR"/>
              </w:rPr>
              <w:t>1</w:t>
            </w:r>
            <w:r w:rsidRPr="00882316">
              <w:rPr>
                <w:rFonts w:ascii="Calibri" w:eastAsiaTheme="minorHAnsi" w:hAnsi="Calibri" w:cs="Times New Roman"/>
                <w:b/>
                <w:bCs/>
                <w:color w:val="auto"/>
                <w:sz w:val="22"/>
                <w:szCs w:val="22"/>
                <w:vertAlign w:val="superscript"/>
                <w:lang w:val="el-GR"/>
              </w:rPr>
              <w:t>ο</w:t>
            </w:r>
            <w:r w:rsidRPr="00882316">
              <w:rPr>
                <w:rFonts w:ascii="Calibri" w:eastAsiaTheme="minorHAnsi" w:hAnsi="Calibri" w:cs="Times New Roman"/>
                <w:b/>
                <w:bCs/>
                <w:color w:val="auto"/>
                <w:sz w:val="22"/>
                <w:szCs w:val="22"/>
                <w:lang w:val="el-GR"/>
              </w:rPr>
              <w:t xml:space="preserve"> εργαστήριο (2 διδακτικές ώρες):</w:t>
            </w:r>
            <w:r w:rsidR="00FA211B">
              <w:rPr>
                <w:rFonts w:ascii="Calibri" w:eastAsiaTheme="minorHAnsi" w:hAnsi="Calibri" w:cs="Times New Roman"/>
                <w:b/>
                <w:bCs/>
                <w:color w:val="auto"/>
                <w:sz w:val="22"/>
                <w:szCs w:val="22"/>
                <w:lang w:val="el-GR"/>
              </w:rPr>
              <w:t xml:space="preserve"> Ανθρώπινα δικαιώματα</w:t>
            </w:r>
          </w:p>
          <w:p w:rsidR="00C822E7" w:rsidRDefault="00C822E7" w:rsidP="00C822E7">
            <w:pPr>
              <w:pStyle w:val="a9"/>
              <w:numPr>
                <w:ilvl w:val="0"/>
                <w:numId w:val="5"/>
              </w:numPr>
              <w:rPr>
                <w:rFonts w:ascii="Calibri" w:eastAsiaTheme="minorHAnsi" w:hAnsi="Calibri" w:cs="Times New Roman"/>
                <w:bCs/>
                <w:color w:val="auto"/>
                <w:sz w:val="22"/>
                <w:lang w:val="el-GR"/>
              </w:rPr>
            </w:pPr>
            <w:r w:rsidRPr="00882316">
              <w:rPr>
                <w:rFonts w:ascii="Calibri" w:eastAsiaTheme="minorHAnsi" w:hAnsi="Calibri" w:cs="Times New Roman"/>
                <w:bCs/>
                <w:color w:val="auto"/>
                <w:sz w:val="22"/>
                <w:szCs w:val="22"/>
                <w:lang w:val="el-GR"/>
              </w:rPr>
              <w:t xml:space="preserve">Παιχνίδι με ονόματα και μπαλάκι (διάρκεια </w:t>
            </w:r>
            <w:r w:rsidR="00A662BA">
              <w:rPr>
                <w:rFonts w:ascii="Calibri" w:eastAsiaTheme="minorHAnsi" w:hAnsi="Calibri" w:cs="Times New Roman"/>
                <w:bCs/>
                <w:color w:val="auto"/>
                <w:sz w:val="22"/>
                <w:szCs w:val="22"/>
                <w:lang w:val="el-GR"/>
              </w:rPr>
              <w:t>5</w:t>
            </w:r>
            <w:r w:rsidRPr="00882316">
              <w:rPr>
                <w:rFonts w:ascii="Calibri" w:eastAsiaTheme="minorHAnsi" w:hAnsi="Calibri" w:cs="Times New Roman"/>
                <w:bCs/>
                <w:color w:val="auto"/>
                <w:sz w:val="22"/>
                <w:szCs w:val="22"/>
                <w:lang w:val="el-GR"/>
              </w:rPr>
              <w:t>’)</w:t>
            </w:r>
            <w:r w:rsidR="003720B0">
              <w:rPr>
                <w:rFonts w:ascii="Calibri" w:eastAsiaTheme="minorHAnsi" w:hAnsi="Calibri" w:cs="Times New Roman"/>
                <w:bCs/>
                <w:color w:val="auto"/>
                <w:sz w:val="22"/>
                <w:szCs w:val="22"/>
                <w:lang w:val="el-GR"/>
              </w:rPr>
              <w:t xml:space="preserve"> [</w:t>
            </w:r>
            <w:r w:rsidRPr="00882316">
              <w:rPr>
                <w:rFonts w:ascii="Calibri" w:eastAsiaTheme="minorHAnsi" w:hAnsi="Calibri" w:cs="Times New Roman"/>
                <w:bCs/>
                <w:color w:val="auto"/>
                <w:sz w:val="22"/>
                <w:szCs w:val="22"/>
                <w:lang w:val="el-GR"/>
              </w:rPr>
              <w:t xml:space="preserve">Οδηγός σελ. 110 με την εξής προσαρμογή: Εφόσον </w:t>
            </w:r>
            <w:r w:rsidR="00060E44">
              <w:rPr>
                <w:rFonts w:ascii="Calibri" w:eastAsiaTheme="minorHAnsi" w:hAnsi="Calibri" w:cs="Times New Roman"/>
                <w:bCs/>
                <w:color w:val="auto"/>
                <w:sz w:val="22"/>
                <w:szCs w:val="22"/>
                <w:lang w:val="el-GR"/>
              </w:rPr>
              <w:t xml:space="preserve">όλα </w:t>
            </w:r>
            <w:r w:rsidRPr="00882316">
              <w:rPr>
                <w:rFonts w:ascii="Calibri" w:eastAsiaTheme="minorHAnsi" w:hAnsi="Calibri" w:cs="Times New Roman"/>
                <w:bCs/>
                <w:color w:val="auto"/>
                <w:sz w:val="22"/>
                <w:szCs w:val="22"/>
                <w:lang w:val="el-GR"/>
              </w:rPr>
              <w:t>τα μέλη της ομάδας γνωρίζονται, ακολουθείται η ίδια διαδικασία αλλά αντί για το όνομά του, καθένας/μια λέει κάτι που του/της αρέσει (παιχνίδι, χρώμα, άθλημα, φαγητό κ</w:t>
            </w:r>
            <w:r w:rsidR="003720B0">
              <w:rPr>
                <w:rFonts w:ascii="Calibri" w:eastAsiaTheme="minorHAnsi" w:hAnsi="Calibri" w:cs="Times New Roman"/>
                <w:bCs/>
                <w:color w:val="auto"/>
                <w:sz w:val="22"/>
                <w:szCs w:val="22"/>
                <w:lang w:val="el-GR"/>
              </w:rPr>
              <w:t>.</w:t>
            </w:r>
            <w:r w:rsidRPr="00882316">
              <w:rPr>
                <w:rFonts w:ascii="Calibri" w:eastAsiaTheme="minorHAnsi" w:hAnsi="Calibri" w:cs="Times New Roman"/>
                <w:bCs/>
                <w:color w:val="auto"/>
                <w:sz w:val="22"/>
                <w:szCs w:val="22"/>
                <w:lang w:val="el-GR"/>
              </w:rPr>
              <w:t>λπ.)</w:t>
            </w:r>
            <w:r w:rsidR="003720B0">
              <w:rPr>
                <w:rFonts w:ascii="Calibri" w:eastAsiaTheme="minorHAnsi" w:hAnsi="Calibri" w:cs="Times New Roman"/>
                <w:bCs/>
                <w:color w:val="auto"/>
                <w:sz w:val="22"/>
                <w:szCs w:val="22"/>
                <w:lang w:val="el-GR"/>
              </w:rPr>
              <w:t>]</w:t>
            </w:r>
          </w:p>
          <w:p w:rsidR="00C822E7" w:rsidRDefault="00A662BA" w:rsidP="00C822E7">
            <w:pPr>
              <w:pStyle w:val="a9"/>
              <w:numPr>
                <w:ilvl w:val="0"/>
                <w:numId w:val="5"/>
              </w:numPr>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Δραστηριότητα </w:t>
            </w:r>
            <w:r w:rsidRPr="00A662BA">
              <w:rPr>
                <w:rFonts w:ascii="Calibri" w:eastAsiaTheme="minorHAnsi" w:hAnsi="Calibri" w:cs="Times New Roman"/>
                <w:bCs/>
                <w:color w:val="auto"/>
                <w:sz w:val="22"/>
                <w:szCs w:val="22"/>
                <w:lang w:val="el-GR"/>
              </w:rPr>
              <w:t>“</w:t>
            </w:r>
            <w:r w:rsidR="00CC3669">
              <w:rPr>
                <w:rFonts w:ascii="Calibri" w:eastAsiaTheme="minorHAnsi" w:hAnsi="Calibri" w:cs="Times New Roman"/>
                <w:bCs/>
                <w:color w:val="auto"/>
                <w:sz w:val="22"/>
                <w:szCs w:val="22"/>
                <w:lang w:val="el-GR"/>
              </w:rPr>
              <w:t xml:space="preserve">Το </w:t>
            </w:r>
            <w:proofErr w:type="spellStart"/>
            <w:r w:rsidR="00CC3669">
              <w:rPr>
                <w:rFonts w:ascii="Calibri" w:eastAsiaTheme="minorHAnsi" w:hAnsi="Calibri" w:cs="Times New Roman"/>
                <w:bCs/>
                <w:color w:val="auto"/>
                <w:sz w:val="22"/>
                <w:szCs w:val="22"/>
                <w:lang w:val="el-GR"/>
              </w:rPr>
              <w:t>μπίνγκο</w:t>
            </w:r>
            <w:proofErr w:type="spellEnd"/>
            <w:r w:rsidR="00CC3669">
              <w:rPr>
                <w:rFonts w:ascii="Calibri" w:eastAsiaTheme="minorHAnsi" w:hAnsi="Calibri" w:cs="Times New Roman"/>
                <w:bCs/>
                <w:color w:val="auto"/>
                <w:sz w:val="22"/>
                <w:szCs w:val="22"/>
                <w:lang w:val="el-GR"/>
              </w:rPr>
              <w:t xml:space="preserve"> των δικαιωμάτων</w:t>
            </w:r>
            <w:r w:rsidRPr="00A662BA">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w:t>
            </w:r>
            <w:r w:rsidR="00DF0198">
              <w:rPr>
                <w:rFonts w:ascii="Calibri" w:eastAsiaTheme="minorHAnsi" w:hAnsi="Calibri" w:cs="Times New Roman"/>
                <w:bCs/>
                <w:color w:val="auto"/>
                <w:sz w:val="22"/>
                <w:szCs w:val="22"/>
                <w:lang w:val="el-GR"/>
              </w:rPr>
              <w:t>διάρκεια 40</w:t>
            </w:r>
            <w:r>
              <w:rPr>
                <w:rFonts w:ascii="Calibri" w:eastAsiaTheme="minorHAnsi" w:hAnsi="Calibri" w:cs="Times New Roman"/>
                <w:bCs/>
                <w:color w:val="auto"/>
                <w:sz w:val="22"/>
                <w:szCs w:val="22"/>
                <w:lang w:val="el-GR"/>
              </w:rPr>
              <w:t>’)</w:t>
            </w:r>
            <w:r w:rsidR="00CC3669">
              <w:rPr>
                <w:rFonts w:ascii="Calibri" w:eastAsiaTheme="minorHAnsi" w:hAnsi="Calibri" w:cs="Times New Roman"/>
                <w:bCs/>
                <w:color w:val="auto"/>
                <w:sz w:val="22"/>
                <w:szCs w:val="22"/>
                <w:lang w:val="el-GR"/>
              </w:rPr>
              <w:t xml:space="preserve"> </w:t>
            </w:r>
            <w:r w:rsidR="003720B0">
              <w:rPr>
                <w:rFonts w:ascii="Calibri" w:eastAsiaTheme="minorHAnsi" w:hAnsi="Calibri" w:cs="Times New Roman"/>
                <w:bCs/>
                <w:color w:val="auto"/>
                <w:sz w:val="22"/>
                <w:szCs w:val="22"/>
                <w:lang w:val="el-GR"/>
              </w:rPr>
              <w:t>[</w:t>
            </w:r>
            <w:r w:rsidR="00CC3669">
              <w:rPr>
                <w:rFonts w:ascii="Calibri" w:eastAsiaTheme="minorHAnsi" w:hAnsi="Calibri" w:cs="Times New Roman"/>
                <w:bCs/>
                <w:color w:val="auto"/>
                <w:sz w:val="22"/>
                <w:szCs w:val="22"/>
                <w:lang w:val="el-GR"/>
              </w:rPr>
              <w:t>Οδηγός σελ. 4</w:t>
            </w:r>
            <w:r w:rsidR="003720B0">
              <w:rPr>
                <w:rFonts w:ascii="Calibri" w:eastAsiaTheme="minorHAnsi" w:hAnsi="Calibri" w:cs="Times New Roman"/>
                <w:bCs/>
                <w:color w:val="auto"/>
                <w:sz w:val="22"/>
                <w:szCs w:val="22"/>
                <w:lang w:val="el-GR"/>
              </w:rPr>
              <w:t>]</w:t>
            </w:r>
          </w:p>
          <w:p w:rsidR="00A662BA" w:rsidRDefault="00A662BA" w:rsidP="00C822E7">
            <w:pPr>
              <w:pStyle w:val="a9"/>
              <w:numPr>
                <w:ilvl w:val="0"/>
                <w:numId w:val="5"/>
              </w:numPr>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Δραστηριότητα </w:t>
            </w:r>
            <w:r w:rsidRPr="00A662BA">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Το διαμάντι των δικαιωμάτων</w:t>
            </w:r>
            <w:r w:rsidRPr="00A662BA">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(διάρκεια 45’), </w:t>
            </w:r>
            <w:r w:rsidR="003720B0">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Οδηγός σελ. 21</w:t>
            </w:r>
            <w:r w:rsidR="003720B0">
              <w:rPr>
                <w:rFonts w:ascii="Calibri" w:eastAsiaTheme="minorHAnsi" w:hAnsi="Calibri" w:cs="Times New Roman"/>
                <w:bCs/>
                <w:color w:val="auto"/>
                <w:sz w:val="22"/>
                <w:szCs w:val="22"/>
                <w:lang w:val="el-GR"/>
              </w:rPr>
              <w:t>]</w:t>
            </w:r>
          </w:p>
          <w:p w:rsidR="00A662BA" w:rsidRDefault="00A662BA" w:rsidP="003720B0">
            <w:pPr>
              <w:spacing w:after="0"/>
              <w:rPr>
                <w:rFonts w:ascii="Calibri" w:eastAsiaTheme="minorHAnsi" w:hAnsi="Calibri" w:cs="Times New Roman"/>
                <w:b/>
                <w:bCs/>
                <w:color w:val="auto"/>
                <w:sz w:val="22"/>
                <w:lang w:val="el-GR"/>
              </w:rPr>
            </w:pPr>
            <w:r w:rsidRPr="00A662BA">
              <w:rPr>
                <w:rFonts w:ascii="Calibri" w:eastAsiaTheme="minorHAnsi" w:hAnsi="Calibri" w:cs="Times New Roman"/>
                <w:b/>
                <w:bCs/>
                <w:color w:val="auto"/>
                <w:sz w:val="22"/>
                <w:szCs w:val="22"/>
                <w:lang w:val="el-GR"/>
              </w:rPr>
              <w:t>2</w:t>
            </w:r>
            <w:r w:rsidRPr="00A662BA">
              <w:rPr>
                <w:rFonts w:ascii="Calibri" w:eastAsiaTheme="minorHAnsi" w:hAnsi="Calibri" w:cs="Times New Roman"/>
                <w:b/>
                <w:bCs/>
                <w:color w:val="auto"/>
                <w:sz w:val="22"/>
                <w:szCs w:val="22"/>
                <w:vertAlign w:val="superscript"/>
                <w:lang w:val="el-GR"/>
              </w:rPr>
              <w:t>ο</w:t>
            </w:r>
            <w:r w:rsidRPr="00A662BA">
              <w:rPr>
                <w:rFonts w:ascii="Calibri" w:eastAsiaTheme="minorHAnsi" w:hAnsi="Calibri" w:cs="Times New Roman"/>
                <w:b/>
                <w:bCs/>
                <w:color w:val="auto"/>
                <w:sz w:val="22"/>
                <w:szCs w:val="22"/>
                <w:lang w:val="el-GR"/>
              </w:rPr>
              <w:t xml:space="preserve"> εργαστήριο (2 διδακτικές ώρες)</w:t>
            </w:r>
            <w:r>
              <w:rPr>
                <w:rFonts w:ascii="Calibri" w:eastAsiaTheme="minorHAnsi" w:hAnsi="Calibri" w:cs="Times New Roman"/>
                <w:b/>
                <w:bCs/>
                <w:color w:val="auto"/>
                <w:sz w:val="22"/>
                <w:szCs w:val="22"/>
                <w:lang w:val="el-GR"/>
              </w:rPr>
              <w:t>:</w:t>
            </w:r>
            <w:r w:rsidR="00503A8F">
              <w:rPr>
                <w:rFonts w:ascii="Calibri" w:eastAsiaTheme="minorHAnsi" w:hAnsi="Calibri" w:cs="Times New Roman"/>
                <w:b/>
                <w:bCs/>
                <w:color w:val="auto"/>
                <w:sz w:val="22"/>
                <w:szCs w:val="22"/>
                <w:lang w:val="el-GR"/>
              </w:rPr>
              <w:t xml:space="preserve"> Ανθρώπινα δικαιώματα και αναπηρία</w:t>
            </w:r>
          </w:p>
          <w:p w:rsidR="00A662BA" w:rsidRDefault="00CC3669" w:rsidP="003720B0">
            <w:pPr>
              <w:pStyle w:val="a9"/>
              <w:numPr>
                <w:ilvl w:val="0"/>
                <w:numId w:val="6"/>
              </w:numPr>
              <w:spacing w:after="0"/>
              <w:rPr>
                <w:rFonts w:ascii="Calibri" w:eastAsiaTheme="minorHAnsi" w:hAnsi="Calibri" w:cs="Times New Roman"/>
                <w:bCs/>
                <w:color w:val="auto"/>
                <w:sz w:val="22"/>
                <w:lang w:val="el-GR"/>
              </w:rPr>
            </w:pPr>
            <w:r w:rsidRPr="00CC3669">
              <w:rPr>
                <w:rFonts w:ascii="Calibri" w:eastAsiaTheme="minorHAnsi" w:hAnsi="Calibri" w:cs="Times New Roman"/>
                <w:bCs/>
                <w:color w:val="auto"/>
                <w:sz w:val="22"/>
                <w:szCs w:val="22"/>
                <w:lang w:val="el-GR"/>
              </w:rPr>
              <w:t>Δραστηριότητα “Μπο</w:t>
            </w:r>
            <w:r w:rsidR="003720B0">
              <w:rPr>
                <w:rFonts w:ascii="Calibri" w:eastAsiaTheme="minorHAnsi" w:hAnsi="Calibri" w:cs="Times New Roman"/>
                <w:bCs/>
                <w:color w:val="auto"/>
                <w:sz w:val="22"/>
                <w:szCs w:val="22"/>
                <w:lang w:val="el-GR"/>
              </w:rPr>
              <w:t>ρώ να μαντέψω;” (διάρκεια 15’) [</w:t>
            </w:r>
            <w:r w:rsidRPr="00CC3669">
              <w:rPr>
                <w:rFonts w:ascii="Calibri" w:eastAsiaTheme="minorHAnsi" w:hAnsi="Calibri" w:cs="Times New Roman"/>
                <w:bCs/>
                <w:color w:val="auto"/>
                <w:sz w:val="22"/>
                <w:szCs w:val="22"/>
                <w:lang w:val="el-GR"/>
              </w:rPr>
              <w:t>Οδηγός σελ. 45</w:t>
            </w:r>
            <w:r w:rsidR="003720B0">
              <w:rPr>
                <w:rFonts w:ascii="Calibri" w:eastAsiaTheme="minorHAnsi" w:hAnsi="Calibri" w:cs="Times New Roman"/>
                <w:bCs/>
                <w:color w:val="auto"/>
                <w:sz w:val="22"/>
                <w:szCs w:val="22"/>
                <w:lang w:val="el-GR"/>
              </w:rPr>
              <w:t>]</w:t>
            </w:r>
          </w:p>
          <w:p w:rsidR="00CC3669" w:rsidRDefault="00CC3669" w:rsidP="00CC3669">
            <w:pPr>
              <w:pStyle w:val="a9"/>
              <w:numPr>
                <w:ilvl w:val="0"/>
                <w:numId w:val="6"/>
              </w:numPr>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Δραστηριότητα </w:t>
            </w:r>
            <w:r w:rsidRPr="00CC3669">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Ο οδηγός</w:t>
            </w:r>
            <w:r w:rsidRPr="00CC3669">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w:t>
            </w:r>
            <w:r w:rsidRPr="00CC3669">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διάρκεια 30’</w:t>
            </w:r>
            <w:r w:rsidRPr="00CC3669">
              <w:rPr>
                <w:rFonts w:ascii="Calibri" w:eastAsiaTheme="minorHAnsi" w:hAnsi="Calibri" w:cs="Times New Roman"/>
                <w:bCs/>
                <w:color w:val="auto"/>
                <w:sz w:val="22"/>
                <w:szCs w:val="22"/>
                <w:lang w:val="el-GR"/>
              </w:rPr>
              <w:t>)</w:t>
            </w:r>
            <w:r w:rsidR="003720B0">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Οδηγός σελ. 47</w:t>
            </w:r>
            <w:r w:rsidR="003720B0">
              <w:rPr>
                <w:rFonts w:ascii="Calibri" w:eastAsiaTheme="minorHAnsi" w:hAnsi="Calibri" w:cs="Times New Roman"/>
                <w:bCs/>
                <w:color w:val="auto"/>
                <w:sz w:val="22"/>
                <w:szCs w:val="22"/>
                <w:lang w:val="el-GR"/>
              </w:rPr>
              <w:t>]</w:t>
            </w:r>
          </w:p>
          <w:p w:rsidR="00CC3669" w:rsidRDefault="00CC3669" w:rsidP="00CC3669">
            <w:pPr>
              <w:pStyle w:val="a9"/>
              <w:numPr>
                <w:ilvl w:val="0"/>
                <w:numId w:val="6"/>
              </w:numPr>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Δραστηριότητα </w:t>
            </w:r>
            <w:r w:rsidRPr="00CC3669">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Σιωπηλός ομιλητής</w:t>
            </w:r>
            <w:r w:rsidRPr="00CC3669">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w:t>
            </w:r>
            <w:r w:rsidR="00245294">
              <w:rPr>
                <w:rFonts w:ascii="Calibri" w:eastAsiaTheme="minorHAnsi" w:hAnsi="Calibri" w:cs="Times New Roman"/>
                <w:bCs/>
                <w:color w:val="auto"/>
                <w:sz w:val="22"/>
                <w:szCs w:val="22"/>
                <w:lang w:val="el-GR"/>
              </w:rPr>
              <w:t>διάρκεια 40</w:t>
            </w:r>
            <w:r w:rsidR="003720B0">
              <w:rPr>
                <w:rFonts w:ascii="Calibri" w:eastAsiaTheme="minorHAnsi" w:hAnsi="Calibri" w:cs="Times New Roman"/>
                <w:bCs/>
                <w:color w:val="auto"/>
                <w:sz w:val="22"/>
                <w:szCs w:val="22"/>
                <w:lang w:val="el-GR"/>
              </w:rPr>
              <w:t>’) [</w:t>
            </w:r>
            <w:r>
              <w:rPr>
                <w:rFonts w:ascii="Calibri" w:eastAsiaTheme="minorHAnsi" w:hAnsi="Calibri" w:cs="Times New Roman"/>
                <w:bCs/>
                <w:color w:val="auto"/>
                <w:sz w:val="22"/>
                <w:szCs w:val="22"/>
                <w:lang w:val="el-GR"/>
              </w:rPr>
              <w:t>Οδηγός σελ. 9</w:t>
            </w:r>
            <w:r w:rsidR="003720B0">
              <w:rPr>
                <w:rFonts w:ascii="Calibri" w:eastAsiaTheme="minorHAnsi" w:hAnsi="Calibri" w:cs="Times New Roman"/>
                <w:bCs/>
                <w:color w:val="auto"/>
                <w:sz w:val="22"/>
                <w:szCs w:val="22"/>
                <w:lang w:val="el-GR"/>
              </w:rPr>
              <w:t>]</w:t>
            </w:r>
          </w:p>
          <w:p w:rsidR="0061068D" w:rsidRDefault="0061068D" w:rsidP="00CC3669">
            <w:pPr>
              <w:pStyle w:val="a9"/>
              <w:numPr>
                <w:ilvl w:val="0"/>
                <w:numId w:val="6"/>
              </w:numPr>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Αξιολόγηση (διάρκεια 5’) </w:t>
            </w:r>
            <w:r w:rsidR="003720B0">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Οδηγός σελ. 113</w:t>
            </w:r>
            <w:r w:rsidR="003720B0">
              <w:rPr>
                <w:rFonts w:ascii="Calibri" w:eastAsiaTheme="minorHAnsi" w:hAnsi="Calibri" w:cs="Times New Roman"/>
                <w:bCs/>
                <w:color w:val="auto"/>
                <w:sz w:val="22"/>
                <w:szCs w:val="22"/>
                <w:lang w:val="el-GR"/>
              </w:rPr>
              <w:t>]</w:t>
            </w:r>
          </w:p>
          <w:p w:rsidR="00652AE3" w:rsidRPr="00652AE3" w:rsidRDefault="00652AE3" w:rsidP="00652AE3">
            <w:pPr>
              <w:rPr>
                <w:rFonts w:ascii="Calibri" w:eastAsiaTheme="minorHAnsi" w:hAnsi="Calibri" w:cs="Times New Roman"/>
                <w:b/>
                <w:bCs/>
                <w:color w:val="auto"/>
                <w:sz w:val="22"/>
                <w:u w:val="single"/>
                <w:lang w:val="el-GR"/>
              </w:rPr>
            </w:pPr>
            <w:r w:rsidRPr="00652AE3">
              <w:rPr>
                <w:rFonts w:ascii="Calibri" w:eastAsiaTheme="minorHAnsi" w:hAnsi="Calibri" w:cs="Times New Roman"/>
                <w:b/>
                <w:bCs/>
                <w:color w:val="auto"/>
                <w:sz w:val="22"/>
                <w:szCs w:val="22"/>
                <w:u w:val="single"/>
                <w:lang w:val="el-GR"/>
              </w:rPr>
              <w:t>Για τις τάξεις του Γυμνασίου (ενδεικτικά)</w:t>
            </w:r>
          </w:p>
          <w:p w:rsidR="00652AE3" w:rsidRDefault="00652AE3" w:rsidP="0090047D">
            <w:pPr>
              <w:spacing w:after="0"/>
              <w:rPr>
                <w:rFonts w:ascii="Calibri" w:eastAsiaTheme="minorHAnsi" w:hAnsi="Calibri" w:cs="Times New Roman"/>
                <w:b/>
                <w:bCs/>
                <w:color w:val="auto"/>
                <w:sz w:val="22"/>
                <w:lang w:val="el-GR"/>
              </w:rPr>
            </w:pPr>
            <w:r>
              <w:rPr>
                <w:rFonts w:ascii="Calibri" w:eastAsiaTheme="minorHAnsi" w:hAnsi="Calibri" w:cs="Times New Roman"/>
                <w:b/>
                <w:bCs/>
                <w:color w:val="auto"/>
                <w:sz w:val="22"/>
                <w:szCs w:val="22"/>
                <w:lang w:val="el-GR"/>
              </w:rPr>
              <w:t>1</w:t>
            </w:r>
            <w:r w:rsidRPr="00652AE3">
              <w:rPr>
                <w:rFonts w:ascii="Calibri" w:eastAsiaTheme="minorHAnsi" w:hAnsi="Calibri" w:cs="Times New Roman"/>
                <w:b/>
                <w:bCs/>
                <w:color w:val="auto"/>
                <w:sz w:val="22"/>
                <w:szCs w:val="22"/>
                <w:vertAlign w:val="superscript"/>
                <w:lang w:val="el-GR"/>
              </w:rPr>
              <w:t>ο</w:t>
            </w:r>
            <w:r>
              <w:rPr>
                <w:rFonts w:ascii="Calibri" w:eastAsiaTheme="minorHAnsi" w:hAnsi="Calibri" w:cs="Times New Roman"/>
                <w:b/>
                <w:bCs/>
                <w:color w:val="auto"/>
                <w:sz w:val="22"/>
                <w:szCs w:val="22"/>
                <w:lang w:val="el-GR"/>
              </w:rPr>
              <w:t xml:space="preserve"> εργαστήριο (2 διδακτικές ώρες)</w:t>
            </w:r>
            <w:r w:rsidR="00245294">
              <w:rPr>
                <w:rFonts w:ascii="Calibri" w:eastAsiaTheme="minorHAnsi" w:hAnsi="Calibri" w:cs="Times New Roman"/>
                <w:b/>
                <w:bCs/>
                <w:color w:val="auto"/>
                <w:sz w:val="22"/>
                <w:szCs w:val="22"/>
                <w:lang w:val="el-GR"/>
              </w:rPr>
              <w:t xml:space="preserve">: Πρόληψη και αντιμετώπιση προκαταλήψεων, ρατσισμού </w:t>
            </w:r>
          </w:p>
          <w:p w:rsidR="00652AE3" w:rsidRDefault="00060E44" w:rsidP="0090047D">
            <w:pPr>
              <w:pStyle w:val="a9"/>
              <w:numPr>
                <w:ilvl w:val="0"/>
                <w:numId w:val="7"/>
              </w:numPr>
              <w:spacing w:after="0"/>
              <w:rPr>
                <w:rFonts w:ascii="Calibri" w:eastAsiaTheme="minorHAnsi" w:hAnsi="Calibri" w:cs="Times New Roman"/>
                <w:bCs/>
                <w:color w:val="auto"/>
                <w:sz w:val="22"/>
                <w:lang w:val="el-GR"/>
              </w:rPr>
            </w:pPr>
            <w:r w:rsidRPr="00060E44">
              <w:rPr>
                <w:rFonts w:ascii="Calibri" w:eastAsiaTheme="minorHAnsi" w:hAnsi="Calibri" w:cs="Times New Roman"/>
                <w:bCs/>
                <w:color w:val="auto"/>
                <w:sz w:val="22"/>
                <w:szCs w:val="22"/>
                <w:lang w:val="el-GR"/>
              </w:rPr>
              <w:t xml:space="preserve">Παιχνίδι με ονόματα “μου αρέσει, δε μου αρέσει” (διάρκεια 5’) </w:t>
            </w:r>
            <w:r w:rsidR="0090047D">
              <w:rPr>
                <w:rFonts w:ascii="Calibri" w:eastAsiaTheme="minorHAnsi" w:hAnsi="Calibri" w:cs="Times New Roman"/>
                <w:bCs/>
                <w:color w:val="auto"/>
                <w:sz w:val="22"/>
                <w:szCs w:val="22"/>
                <w:lang w:val="el-GR"/>
              </w:rPr>
              <w:t>[</w:t>
            </w:r>
            <w:r w:rsidRPr="00060E44">
              <w:rPr>
                <w:rFonts w:ascii="Calibri" w:eastAsiaTheme="minorHAnsi" w:hAnsi="Calibri" w:cs="Times New Roman"/>
                <w:bCs/>
                <w:color w:val="auto"/>
                <w:sz w:val="22"/>
                <w:szCs w:val="22"/>
                <w:lang w:val="el-GR"/>
              </w:rPr>
              <w:t xml:space="preserve">Οδηγός σελ. 110. Εφόσον </w:t>
            </w:r>
            <w:r>
              <w:rPr>
                <w:rFonts w:ascii="Calibri" w:eastAsiaTheme="minorHAnsi" w:hAnsi="Calibri" w:cs="Times New Roman"/>
                <w:bCs/>
                <w:color w:val="auto"/>
                <w:sz w:val="22"/>
                <w:szCs w:val="22"/>
                <w:lang w:val="el-GR"/>
              </w:rPr>
              <w:t xml:space="preserve">όλα </w:t>
            </w:r>
            <w:r w:rsidRPr="00060E44">
              <w:rPr>
                <w:rFonts w:ascii="Calibri" w:eastAsiaTheme="minorHAnsi" w:hAnsi="Calibri" w:cs="Times New Roman"/>
                <w:bCs/>
                <w:color w:val="auto"/>
                <w:sz w:val="22"/>
                <w:szCs w:val="22"/>
                <w:lang w:val="el-GR"/>
              </w:rPr>
              <w:t>τα μέλη της ομάδας γνωρίζονται</w:t>
            </w:r>
            <w:r w:rsidR="0090047D">
              <w:rPr>
                <w:rFonts w:ascii="Calibri" w:eastAsiaTheme="minorHAnsi" w:hAnsi="Calibri" w:cs="Times New Roman"/>
                <w:bCs/>
                <w:color w:val="auto"/>
                <w:sz w:val="22"/>
                <w:szCs w:val="22"/>
                <w:lang w:val="el-GR"/>
              </w:rPr>
              <w:t>,</w:t>
            </w:r>
            <w:r w:rsidRPr="00060E44">
              <w:rPr>
                <w:rFonts w:ascii="Calibri" w:eastAsiaTheme="minorHAnsi" w:hAnsi="Calibri" w:cs="Times New Roman"/>
                <w:bCs/>
                <w:color w:val="auto"/>
                <w:sz w:val="22"/>
                <w:szCs w:val="22"/>
                <w:lang w:val="el-GR"/>
              </w:rPr>
              <w:t xml:space="preserve"> παραλείπουμε τα ονόματα</w:t>
            </w:r>
            <w:r w:rsidR="0090047D">
              <w:rPr>
                <w:rFonts w:ascii="Calibri" w:eastAsiaTheme="minorHAnsi" w:hAnsi="Calibri" w:cs="Times New Roman"/>
                <w:bCs/>
                <w:color w:val="auto"/>
                <w:sz w:val="22"/>
                <w:szCs w:val="22"/>
                <w:lang w:val="el-GR"/>
              </w:rPr>
              <w:t>]</w:t>
            </w:r>
            <w:r w:rsidRPr="00060E44">
              <w:rPr>
                <w:rFonts w:ascii="Calibri" w:eastAsiaTheme="minorHAnsi" w:hAnsi="Calibri" w:cs="Times New Roman"/>
                <w:bCs/>
                <w:color w:val="auto"/>
                <w:sz w:val="22"/>
                <w:szCs w:val="22"/>
                <w:lang w:val="el-GR"/>
              </w:rPr>
              <w:t xml:space="preserve"> </w:t>
            </w:r>
          </w:p>
          <w:p w:rsidR="00060E44" w:rsidRDefault="0058281C" w:rsidP="0090047D">
            <w:pPr>
              <w:pStyle w:val="a9"/>
              <w:numPr>
                <w:ilvl w:val="0"/>
                <w:numId w:val="7"/>
              </w:numPr>
              <w:spacing w:after="0"/>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Δραστηριότητα </w:t>
            </w:r>
            <w:r w:rsidRPr="0058281C">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Ο κύκλος με τις εικόνες</w:t>
            </w:r>
            <w:r w:rsidRPr="0058281C">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w:t>
            </w:r>
            <w:r w:rsidR="00551264">
              <w:rPr>
                <w:rFonts w:ascii="Calibri" w:eastAsiaTheme="minorHAnsi" w:hAnsi="Calibri" w:cs="Times New Roman"/>
                <w:bCs/>
                <w:color w:val="auto"/>
                <w:sz w:val="22"/>
                <w:szCs w:val="22"/>
                <w:lang w:val="el-GR"/>
              </w:rPr>
              <w:t>διάρκεια 40</w:t>
            </w:r>
            <w:r w:rsidR="0090047D">
              <w:rPr>
                <w:rFonts w:ascii="Calibri" w:eastAsiaTheme="minorHAnsi" w:hAnsi="Calibri" w:cs="Times New Roman"/>
                <w:bCs/>
                <w:color w:val="auto"/>
                <w:sz w:val="22"/>
                <w:szCs w:val="22"/>
                <w:lang w:val="el-GR"/>
              </w:rPr>
              <w:t>’) [</w:t>
            </w:r>
            <w:r>
              <w:rPr>
                <w:rFonts w:ascii="Calibri" w:eastAsiaTheme="minorHAnsi" w:hAnsi="Calibri" w:cs="Times New Roman"/>
                <w:bCs/>
                <w:color w:val="auto"/>
                <w:sz w:val="22"/>
                <w:szCs w:val="22"/>
                <w:lang w:val="el-GR"/>
              </w:rPr>
              <w:t>Οδηγός σελ. 75</w:t>
            </w:r>
            <w:r w:rsidR="0090047D">
              <w:rPr>
                <w:rFonts w:ascii="Calibri" w:eastAsiaTheme="minorHAnsi" w:hAnsi="Calibri" w:cs="Times New Roman"/>
                <w:bCs/>
                <w:color w:val="auto"/>
                <w:sz w:val="22"/>
                <w:szCs w:val="22"/>
                <w:lang w:val="el-GR"/>
              </w:rPr>
              <w:t>]</w:t>
            </w:r>
          </w:p>
          <w:p w:rsidR="00551264" w:rsidRDefault="00551264" w:rsidP="00060E44">
            <w:pPr>
              <w:pStyle w:val="a9"/>
              <w:numPr>
                <w:ilvl w:val="0"/>
                <w:numId w:val="7"/>
              </w:numPr>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Δραστηριότητα </w:t>
            </w:r>
            <w:r w:rsidRPr="00551264">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Κάνε ένα βήμα μπροστά</w:t>
            </w:r>
            <w:r w:rsidRPr="00551264">
              <w:rPr>
                <w:rFonts w:ascii="Calibri" w:eastAsiaTheme="minorHAnsi" w:hAnsi="Calibri" w:cs="Times New Roman"/>
                <w:bCs/>
                <w:color w:val="auto"/>
                <w:sz w:val="22"/>
                <w:szCs w:val="22"/>
                <w:lang w:val="el-GR"/>
              </w:rPr>
              <w:t>”</w:t>
            </w:r>
            <w:r w:rsidR="0090047D">
              <w:rPr>
                <w:rFonts w:ascii="Calibri" w:eastAsiaTheme="minorHAnsi" w:hAnsi="Calibri" w:cs="Times New Roman"/>
                <w:bCs/>
                <w:color w:val="auto"/>
                <w:sz w:val="22"/>
                <w:szCs w:val="22"/>
                <w:lang w:val="el-GR"/>
              </w:rPr>
              <w:t xml:space="preserve"> (διάρκεια 45’) [</w:t>
            </w:r>
            <w:r>
              <w:rPr>
                <w:rFonts w:ascii="Calibri" w:eastAsiaTheme="minorHAnsi" w:hAnsi="Calibri" w:cs="Times New Roman"/>
                <w:bCs/>
                <w:color w:val="auto"/>
                <w:sz w:val="22"/>
                <w:szCs w:val="22"/>
                <w:lang w:val="el-GR"/>
              </w:rPr>
              <w:t>Οδηγός σελ. 74</w:t>
            </w:r>
            <w:r w:rsidR="0090047D">
              <w:rPr>
                <w:rFonts w:ascii="Calibri" w:eastAsiaTheme="minorHAnsi" w:hAnsi="Calibri" w:cs="Times New Roman"/>
                <w:bCs/>
                <w:color w:val="auto"/>
                <w:sz w:val="22"/>
                <w:szCs w:val="22"/>
                <w:lang w:val="el-GR"/>
              </w:rPr>
              <w:t>]</w:t>
            </w:r>
          </w:p>
          <w:p w:rsidR="00551264" w:rsidRDefault="00551264" w:rsidP="0090047D">
            <w:pPr>
              <w:spacing w:after="0"/>
              <w:rPr>
                <w:rFonts w:ascii="Calibri" w:eastAsiaTheme="minorHAnsi" w:hAnsi="Calibri" w:cs="Times New Roman"/>
                <w:b/>
                <w:bCs/>
                <w:color w:val="auto"/>
                <w:sz w:val="22"/>
                <w:lang w:val="el-GR"/>
              </w:rPr>
            </w:pPr>
            <w:r w:rsidRPr="00551264">
              <w:rPr>
                <w:rFonts w:ascii="Calibri" w:eastAsiaTheme="minorHAnsi" w:hAnsi="Calibri" w:cs="Times New Roman"/>
                <w:b/>
                <w:bCs/>
                <w:color w:val="auto"/>
                <w:sz w:val="22"/>
                <w:szCs w:val="22"/>
                <w:lang w:val="el-GR"/>
              </w:rPr>
              <w:t>2</w:t>
            </w:r>
            <w:r w:rsidRPr="00551264">
              <w:rPr>
                <w:rFonts w:ascii="Calibri" w:eastAsiaTheme="minorHAnsi" w:hAnsi="Calibri" w:cs="Times New Roman"/>
                <w:b/>
                <w:bCs/>
                <w:color w:val="auto"/>
                <w:sz w:val="22"/>
                <w:szCs w:val="22"/>
                <w:vertAlign w:val="superscript"/>
                <w:lang w:val="el-GR"/>
              </w:rPr>
              <w:t>ο</w:t>
            </w:r>
            <w:r w:rsidRPr="00551264">
              <w:rPr>
                <w:rFonts w:ascii="Calibri" w:eastAsiaTheme="minorHAnsi" w:hAnsi="Calibri" w:cs="Times New Roman"/>
                <w:b/>
                <w:bCs/>
                <w:color w:val="auto"/>
                <w:sz w:val="22"/>
                <w:szCs w:val="22"/>
                <w:lang w:val="el-GR"/>
              </w:rPr>
              <w:t xml:space="preserve"> εργαστήριο (2 διδακτικές ώρες)</w:t>
            </w:r>
            <w:r w:rsidR="00245294">
              <w:rPr>
                <w:rFonts w:ascii="Calibri" w:eastAsiaTheme="minorHAnsi" w:hAnsi="Calibri" w:cs="Times New Roman"/>
                <w:b/>
                <w:bCs/>
                <w:color w:val="auto"/>
                <w:sz w:val="22"/>
                <w:szCs w:val="22"/>
                <w:lang w:val="el-GR"/>
              </w:rPr>
              <w:t>: Ισότητα φύλων</w:t>
            </w:r>
          </w:p>
          <w:p w:rsidR="00551264" w:rsidRDefault="0061068D" w:rsidP="0090047D">
            <w:pPr>
              <w:pStyle w:val="a9"/>
              <w:numPr>
                <w:ilvl w:val="0"/>
                <w:numId w:val="8"/>
              </w:numPr>
              <w:spacing w:after="0"/>
              <w:rPr>
                <w:rFonts w:ascii="Calibri" w:eastAsiaTheme="minorHAnsi" w:hAnsi="Calibri" w:cs="Times New Roman"/>
                <w:bCs/>
                <w:color w:val="auto"/>
                <w:sz w:val="22"/>
                <w:lang w:val="el-GR"/>
              </w:rPr>
            </w:pPr>
            <w:r w:rsidRPr="0061068D">
              <w:rPr>
                <w:rFonts w:ascii="Calibri" w:eastAsiaTheme="minorHAnsi" w:hAnsi="Calibri" w:cs="Times New Roman"/>
                <w:bCs/>
                <w:color w:val="auto"/>
                <w:sz w:val="22"/>
                <w:szCs w:val="22"/>
                <w:lang w:val="el-GR"/>
              </w:rPr>
              <w:t>Δραστηριότητα “Το βιολογικό και το κοινωνικό φύλο” (</w:t>
            </w:r>
            <w:r w:rsidR="00311DAB">
              <w:rPr>
                <w:rFonts w:ascii="Calibri" w:eastAsiaTheme="minorHAnsi" w:hAnsi="Calibri" w:cs="Times New Roman"/>
                <w:bCs/>
                <w:color w:val="auto"/>
                <w:sz w:val="22"/>
                <w:szCs w:val="22"/>
                <w:lang w:val="el-GR"/>
              </w:rPr>
              <w:t>διάρκεια 40</w:t>
            </w:r>
            <w:r w:rsidRPr="0061068D">
              <w:rPr>
                <w:rFonts w:ascii="Calibri" w:eastAsiaTheme="minorHAnsi" w:hAnsi="Calibri" w:cs="Times New Roman"/>
                <w:bCs/>
                <w:color w:val="auto"/>
                <w:sz w:val="22"/>
                <w:szCs w:val="22"/>
                <w:lang w:val="el-GR"/>
              </w:rPr>
              <w:t xml:space="preserve">’) </w:t>
            </w:r>
            <w:r w:rsidR="009F6BE2">
              <w:rPr>
                <w:rFonts w:ascii="Calibri" w:eastAsiaTheme="minorHAnsi" w:hAnsi="Calibri" w:cs="Times New Roman"/>
                <w:bCs/>
                <w:color w:val="auto"/>
                <w:sz w:val="22"/>
                <w:szCs w:val="22"/>
                <w:lang w:val="el-GR"/>
              </w:rPr>
              <w:t>[</w:t>
            </w:r>
            <w:r w:rsidRPr="0061068D">
              <w:rPr>
                <w:rFonts w:ascii="Calibri" w:eastAsiaTheme="minorHAnsi" w:hAnsi="Calibri" w:cs="Times New Roman"/>
                <w:bCs/>
                <w:color w:val="auto"/>
                <w:sz w:val="22"/>
                <w:szCs w:val="22"/>
                <w:lang w:val="el-GR"/>
              </w:rPr>
              <w:t xml:space="preserve">Οδηγός σελ.  </w:t>
            </w:r>
            <w:r>
              <w:rPr>
                <w:rFonts w:ascii="Calibri" w:eastAsiaTheme="minorHAnsi" w:hAnsi="Calibri" w:cs="Times New Roman"/>
                <w:bCs/>
                <w:color w:val="auto"/>
                <w:sz w:val="22"/>
                <w:szCs w:val="22"/>
                <w:lang w:val="el-GR"/>
              </w:rPr>
              <w:t>57</w:t>
            </w:r>
            <w:r w:rsidR="009F6BE2">
              <w:rPr>
                <w:rFonts w:ascii="Calibri" w:eastAsiaTheme="minorHAnsi" w:hAnsi="Calibri" w:cs="Times New Roman"/>
                <w:bCs/>
                <w:color w:val="auto"/>
                <w:sz w:val="22"/>
                <w:szCs w:val="22"/>
                <w:lang w:val="el-GR"/>
              </w:rPr>
              <w:t>]</w:t>
            </w:r>
          </w:p>
          <w:p w:rsidR="0061068D" w:rsidRDefault="0061068D" w:rsidP="00551264">
            <w:pPr>
              <w:pStyle w:val="a9"/>
              <w:numPr>
                <w:ilvl w:val="0"/>
                <w:numId w:val="8"/>
              </w:numPr>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 xml:space="preserve">Δραστηριότητα </w:t>
            </w:r>
            <w:r w:rsidRPr="0061068D">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Συμφωνείτε ή διαφωνείτε</w:t>
            </w:r>
            <w:r w:rsidRPr="0061068D">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(διάρκεια 45’) </w:t>
            </w:r>
            <w:r w:rsidR="009F6BE2">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Οδηγός σελ. 59</w:t>
            </w:r>
            <w:r w:rsidR="009F6BE2">
              <w:rPr>
                <w:rFonts w:ascii="Calibri" w:eastAsiaTheme="minorHAnsi" w:hAnsi="Calibri" w:cs="Times New Roman"/>
                <w:bCs/>
                <w:color w:val="auto"/>
                <w:sz w:val="22"/>
                <w:szCs w:val="22"/>
                <w:lang w:val="el-GR"/>
              </w:rPr>
              <w:t>]</w:t>
            </w:r>
          </w:p>
          <w:p w:rsidR="00882316" w:rsidRPr="00FB398E" w:rsidRDefault="00311DAB" w:rsidP="00FB398E">
            <w:pPr>
              <w:pStyle w:val="a9"/>
              <w:numPr>
                <w:ilvl w:val="0"/>
                <w:numId w:val="8"/>
              </w:numPr>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Αξιολόγηση (διάρκεια 5’)</w:t>
            </w:r>
            <w:r w:rsidR="00FB398E">
              <w:rPr>
                <w:rFonts w:ascii="Calibri" w:eastAsiaTheme="minorHAnsi" w:hAnsi="Calibri" w:cs="Times New Roman"/>
                <w:bCs/>
                <w:color w:val="auto"/>
                <w:sz w:val="22"/>
                <w:szCs w:val="22"/>
                <w:lang w:val="el-GR"/>
              </w:rPr>
              <w:t xml:space="preserve"> </w:t>
            </w:r>
            <w:r w:rsidR="009F6BE2">
              <w:rPr>
                <w:rFonts w:ascii="Calibri" w:eastAsiaTheme="minorHAnsi" w:hAnsi="Calibri" w:cs="Times New Roman"/>
                <w:bCs/>
                <w:color w:val="auto"/>
                <w:sz w:val="22"/>
                <w:szCs w:val="22"/>
                <w:lang w:val="el-GR"/>
              </w:rPr>
              <w:t>[</w:t>
            </w:r>
            <w:r w:rsidR="00FB398E">
              <w:rPr>
                <w:rFonts w:ascii="Calibri" w:eastAsiaTheme="minorHAnsi" w:hAnsi="Calibri" w:cs="Times New Roman"/>
                <w:bCs/>
                <w:color w:val="auto"/>
                <w:sz w:val="22"/>
                <w:szCs w:val="22"/>
                <w:lang w:val="el-GR"/>
              </w:rPr>
              <w:t>Οδηγός σελ. 113</w:t>
            </w:r>
            <w:r w:rsidR="009F6BE2">
              <w:rPr>
                <w:rFonts w:ascii="Calibri" w:eastAsiaTheme="minorHAnsi" w:hAnsi="Calibri" w:cs="Times New Roman"/>
                <w:bCs/>
                <w:color w:val="auto"/>
                <w:sz w:val="22"/>
                <w:szCs w:val="22"/>
                <w:lang w:val="el-GR"/>
              </w:rPr>
              <w:t>]</w:t>
            </w:r>
          </w:p>
          <w:p w:rsidR="004A1F16" w:rsidRPr="00DA2A6A" w:rsidRDefault="004A1F16" w:rsidP="00B9611E">
            <w:pPr>
              <w:spacing w:after="0"/>
              <w:jc w:val="both"/>
              <w:rPr>
                <w:rFonts w:ascii="Calibri" w:eastAsiaTheme="minorHAnsi" w:hAnsi="Calibri" w:cs="Times New Roman"/>
                <w:bCs/>
                <w:color w:val="auto"/>
                <w:sz w:val="22"/>
                <w:lang w:val="el-GR"/>
              </w:rPr>
            </w:pPr>
          </w:p>
          <w:p w:rsidR="004A1F16" w:rsidRPr="00DA2A6A" w:rsidRDefault="004A1F16" w:rsidP="00B9611E">
            <w:pPr>
              <w:pStyle w:val="1"/>
              <w:spacing w:before="0" w:after="0"/>
              <w:jc w:val="both"/>
              <w:rPr>
                <w:rFonts w:ascii="Calibri" w:hAnsi="Calibri" w:cs="Times New Roman"/>
                <w:b/>
                <w:sz w:val="22"/>
                <w:szCs w:val="22"/>
                <w:lang w:val="el-GR"/>
              </w:rPr>
            </w:pPr>
            <w:r w:rsidRPr="00AB1E3A">
              <w:rPr>
                <w:rFonts w:ascii="Calibri" w:hAnsi="Calibri" w:cs="Times New Roman"/>
                <w:b/>
                <w:sz w:val="22"/>
                <w:szCs w:val="22"/>
                <w:lang w:val="el-GR"/>
              </w:rPr>
              <w:t>Προσαρμογές για εμποδιζόμενους μαθητές</w:t>
            </w:r>
          </w:p>
          <w:p w:rsidR="00F30230" w:rsidRPr="00FB398E" w:rsidRDefault="00FB398E" w:rsidP="00B9611E">
            <w:pPr>
              <w:spacing w:after="0"/>
              <w:jc w:val="both"/>
              <w:rPr>
                <w:rFonts w:ascii="Calibri" w:eastAsiaTheme="minorHAnsi" w:hAnsi="Calibri" w:cs="Times New Roman"/>
                <w:bCs/>
                <w:color w:val="auto"/>
                <w:sz w:val="22"/>
                <w:lang w:val="el-GR"/>
              </w:rPr>
            </w:pPr>
            <w:r w:rsidRPr="00602775">
              <w:rPr>
                <w:rFonts w:ascii="Calibri" w:eastAsiaTheme="minorHAnsi" w:hAnsi="Calibri" w:cs="Times New Roman"/>
                <w:bCs/>
                <w:color w:val="auto"/>
                <w:sz w:val="22"/>
                <w:szCs w:val="22"/>
                <w:lang w:val="el-GR"/>
              </w:rPr>
              <w:lastRenderedPageBreak/>
              <w:t xml:space="preserve">Το </w:t>
            </w:r>
            <w:r>
              <w:rPr>
                <w:rFonts w:ascii="Calibri" w:eastAsiaTheme="minorHAnsi" w:hAnsi="Calibri" w:cs="Times New Roman"/>
                <w:bCs/>
                <w:color w:val="auto"/>
                <w:sz w:val="22"/>
                <w:szCs w:val="22"/>
                <w:lang w:val="el-GR"/>
              </w:rPr>
              <w:t xml:space="preserve">προτεινόμενο πρόγραμμα περιλαμβάνει δραστηριότητες διαφοροποιημένες </w:t>
            </w:r>
            <w:r w:rsidRPr="00602775">
              <w:rPr>
                <w:rFonts w:ascii="Calibri" w:eastAsiaTheme="minorHAnsi" w:hAnsi="Calibri" w:cs="Times New Roman"/>
                <w:bCs/>
                <w:color w:val="auto"/>
                <w:sz w:val="22"/>
                <w:szCs w:val="22"/>
                <w:lang w:val="el-GR"/>
              </w:rPr>
              <w:t>σε σχέση με την παραδοσιακή διδασκαλία (δραστηριότητες βασισμένες σε συνεργατική μάθηση, β</w:t>
            </w:r>
            <w:r>
              <w:rPr>
                <w:rFonts w:ascii="Calibri" w:eastAsiaTheme="minorHAnsi" w:hAnsi="Calibri" w:cs="Times New Roman"/>
                <w:bCs/>
                <w:color w:val="auto"/>
                <w:sz w:val="22"/>
                <w:szCs w:val="22"/>
                <w:lang w:val="el-GR"/>
              </w:rPr>
              <w:t>ιωματικές κ.ά.). Α</w:t>
            </w:r>
            <w:r w:rsidRPr="00602775">
              <w:rPr>
                <w:rFonts w:ascii="Calibri" w:eastAsiaTheme="minorHAnsi" w:hAnsi="Calibri" w:cs="Times New Roman"/>
                <w:bCs/>
                <w:color w:val="auto"/>
                <w:sz w:val="22"/>
                <w:szCs w:val="22"/>
                <w:lang w:val="el-GR"/>
              </w:rPr>
              <w:t>πευθύνεται στο σύνολο του μαθητικού πληθυσμ</w:t>
            </w:r>
            <w:r>
              <w:rPr>
                <w:rFonts w:ascii="Calibri" w:eastAsiaTheme="minorHAnsi" w:hAnsi="Calibri" w:cs="Times New Roman"/>
                <w:bCs/>
                <w:color w:val="auto"/>
                <w:sz w:val="22"/>
                <w:szCs w:val="22"/>
                <w:lang w:val="el-GR"/>
              </w:rPr>
              <w:t>ού μίας τάξης τυπικού σχολείου, συμπεριλαμβανομένων των εμποδιζόμενων μαθητών/</w:t>
            </w:r>
            <w:proofErr w:type="spellStart"/>
            <w:r>
              <w:rPr>
                <w:rFonts w:ascii="Calibri" w:eastAsiaTheme="minorHAnsi" w:hAnsi="Calibri" w:cs="Times New Roman"/>
                <w:bCs/>
                <w:color w:val="auto"/>
                <w:sz w:val="22"/>
                <w:szCs w:val="22"/>
                <w:lang w:val="el-GR"/>
              </w:rPr>
              <w:t>ριών</w:t>
            </w:r>
            <w:proofErr w:type="spellEnd"/>
            <w:r>
              <w:rPr>
                <w:rFonts w:ascii="Calibri" w:eastAsiaTheme="minorHAnsi" w:hAnsi="Calibri" w:cs="Times New Roman"/>
                <w:bCs/>
                <w:color w:val="auto"/>
                <w:sz w:val="22"/>
                <w:szCs w:val="22"/>
                <w:lang w:val="el-GR"/>
              </w:rPr>
              <w:t>.</w:t>
            </w:r>
          </w:p>
          <w:p w:rsidR="004A1F16" w:rsidRPr="00DA2A6A" w:rsidRDefault="004A1F16" w:rsidP="00B9611E">
            <w:pPr>
              <w:spacing w:after="0"/>
              <w:jc w:val="both"/>
              <w:rPr>
                <w:rFonts w:ascii="Calibri" w:hAnsi="Calibri" w:cs="Times New Roman"/>
                <w:sz w:val="22"/>
                <w:lang w:val="el-GR"/>
              </w:rPr>
            </w:pPr>
          </w:p>
          <w:p w:rsidR="004A1F16" w:rsidRPr="00AB1E3A" w:rsidRDefault="004A1F16" w:rsidP="00AB1E3A">
            <w:pPr>
              <w:pStyle w:val="1"/>
              <w:spacing w:before="0" w:after="0"/>
              <w:jc w:val="both"/>
              <w:rPr>
                <w:rFonts w:ascii="Calibri" w:hAnsi="Calibri" w:cs="Times New Roman"/>
                <w:b/>
                <w:sz w:val="22"/>
                <w:szCs w:val="22"/>
                <w:lang w:val="el-GR"/>
              </w:rPr>
            </w:pPr>
            <w:r w:rsidRPr="00AB1E3A">
              <w:rPr>
                <w:rFonts w:ascii="Calibri" w:hAnsi="Calibri" w:cs="Times New Roman"/>
                <w:b/>
                <w:sz w:val="22"/>
                <w:szCs w:val="22"/>
                <w:lang w:val="el-GR"/>
              </w:rPr>
              <w:t>Επέκταση</w:t>
            </w:r>
          </w:p>
          <w:p w:rsidR="00834151" w:rsidRDefault="00834151" w:rsidP="00B9611E">
            <w:pPr>
              <w:spacing w:after="0"/>
              <w:jc w:val="both"/>
              <w:rPr>
                <w:rFonts w:ascii="Calibri" w:hAnsi="Calibri" w:cs="Times New Roman"/>
                <w:sz w:val="22"/>
                <w:lang w:val="el-GR"/>
              </w:rPr>
            </w:pPr>
            <w:r>
              <w:rPr>
                <w:rFonts w:ascii="Calibri" w:hAnsi="Calibri" w:cs="Times New Roman"/>
                <w:sz w:val="22"/>
                <w:szCs w:val="22"/>
                <w:lang w:val="el-GR"/>
              </w:rPr>
              <w:t xml:space="preserve">Το υλικό του προγράμματος μπορεί να αξιοποιηθεί από τους εκπαιδευτικούς στο πλαίσιο εφαρμογής προγραμμάτων σχεδιασμού και ανάπτυξης διαθεματικών δραστηριοτήτων (π.χ. προγραμμάτων Αγωγής Υγείας). Επίσης, οι εκπαιδευτικοί μπορούν να αντλήσουν ιδέες για δράσεις στο πλαίσιο σχολικών εκδηλώσεων που πραγματοποιούνται για παράδειγμα με αφορμή την Παγκόσμια Ημέρα κατά της Σχολικής Βίας και του Εκφοβισμού, την Παγκόσμια Ημέρα για τα Δικαιώματα του Παιδιού, </w:t>
            </w:r>
            <w:r w:rsidR="00FC70C4">
              <w:rPr>
                <w:rFonts w:ascii="Calibri" w:hAnsi="Calibri" w:cs="Times New Roman"/>
                <w:sz w:val="22"/>
                <w:szCs w:val="22"/>
                <w:lang w:val="el-GR"/>
              </w:rPr>
              <w:t xml:space="preserve">Παγκόσμια Ημέρα κατά του Ρατσισμού κ.ά. </w:t>
            </w:r>
          </w:p>
          <w:p w:rsidR="004A1F16" w:rsidRPr="00DA2A6A" w:rsidRDefault="004A1F16" w:rsidP="00B9611E">
            <w:pPr>
              <w:spacing w:after="0"/>
              <w:jc w:val="both"/>
              <w:rPr>
                <w:rFonts w:ascii="Calibri" w:hAnsi="Calibri" w:cs="Times New Roman"/>
                <w:sz w:val="22"/>
                <w:lang w:val="el-GR"/>
              </w:rPr>
            </w:pPr>
          </w:p>
          <w:p w:rsidR="004A1F16" w:rsidRPr="00DA2A6A" w:rsidRDefault="004A1F16" w:rsidP="00B9611E">
            <w:pPr>
              <w:pStyle w:val="1"/>
              <w:spacing w:before="0" w:after="0"/>
              <w:jc w:val="both"/>
              <w:rPr>
                <w:rFonts w:ascii="Calibri" w:hAnsi="Calibri" w:cs="Times New Roman"/>
                <w:b/>
                <w:sz w:val="22"/>
                <w:szCs w:val="22"/>
                <w:lang w:val="el-GR"/>
              </w:rPr>
            </w:pPr>
            <w:r w:rsidRPr="00AB1E3A">
              <w:rPr>
                <w:rFonts w:ascii="Calibri" w:hAnsi="Calibri" w:cs="Times New Roman"/>
                <w:b/>
                <w:sz w:val="22"/>
                <w:szCs w:val="22"/>
                <w:lang w:val="el-GR"/>
              </w:rPr>
              <w:t>Αξιολόγηση</w:t>
            </w:r>
          </w:p>
          <w:bookmarkEnd w:id="0"/>
          <w:p w:rsidR="006616AF" w:rsidRPr="006C17AC" w:rsidRDefault="006616AF" w:rsidP="006616AF">
            <w:pPr>
              <w:jc w:val="both"/>
              <w:rPr>
                <w:rFonts w:ascii="Calibri" w:eastAsia="Cambria" w:hAnsi="Calibri" w:cs="Calibri"/>
                <w:sz w:val="22"/>
                <w:lang w:val="el-GR"/>
              </w:rPr>
            </w:pPr>
            <w:r w:rsidRPr="006616AF">
              <w:rPr>
                <w:rFonts w:ascii="Calibri" w:eastAsia="Cambria" w:hAnsi="Calibri" w:cs="Calibri"/>
                <w:sz w:val="22"/>
                <w:szCs w:val="22"/>
                <w:lang w:val="el-GR"/>
              </w:rPr>
              <w:t>Η δραστηριότητα για την αξιολόγηση των εκπαιδευτικών εργαστηρίων του προγράμματος βασίζεται στη μεθοδολογία της μη τυπικής εκπαίδευσης βάσει της οποίας σχεδιάστηκε και όλο το πρόγραμμα. Στόχος της αξιολόγησης είναι η βελτίωση της διαδικασίας μάθησης σε επόμενα εργαστήρια καθώς και η αποτύπωση της ατομικής και κοινωνικής ανάπτυξης του/της κάθε συμμετέχοντα/</w:t>
            </w:r>
            <w:proofErr w:type="spellStart"/>
            <w:r w:rsidRPr="006616AF">
              <w:rPr>
                <w:rFonts w:ascii="Calibri" w:eastAsia="Cambria" w:hAnsi="Calibri" w:cs="Calibri"/>
                <w:sz w:val="22"/>
                <w:szCs w:val="22"/>
                <w:lang w:val="el-GR"/>
              </w:rPr>
              <w:t>ουσας</w:t>
            </w:r>
            <w:proofErr w:type="spellEnd"/>
            <w:r w:rsidRPr="006616AF">
              <w:rPr>
                <w:rFonts w:ascii="Calibri" w:eastAsia="Cambria" w:hAnsi="Calibri" w:cs="Calibri"/>
                <w:sz w:val="22"/>
                <w:szCs w:val="22"/>
                <w:lang w:val="el-GR"/>
              </w:rPr>
              <w:t xml:space="preserve">, δηλαδή κατά πόσο και με ποιους τρόπους ο/η ίδιος/α επηρεάστηκε, μετακινήθηκε, ευαισθητοποιήθηκε μέσα από την εκπαιδευτική διαδικασία. Καθώς η μη τυπική μάθηση εξαρτάται από πλήθος παραγόντων κυρίως λόγω της ποικιλομορφίας των μερών που εμπλέκονται κάθε φορά, η αξιολόγηση επιλέχθηκε να γίνεται ατομικά ως </w:t>
            </w:r>
            <w:proofErr w:type="spellStart"/>
            <w:r w:rsidRPr="006616AF">
              <w:rPr>
                <w:rFonts w:ascii="Calibri" w:eastAsia="Cambria" w:hAnsi="Calibri" w:cs="Calibri"/>
                <w:sz w:val="22"/>
                <w:szCs w:val="22"/>
                <w:lang w:val="el-GR"/>
              </w:rPr>
              <w:t>αναστοχασμός</w:t>
            </w:r>
            <w:proofErr w:type="spellEnd"/>
            <w:r w:rsidRPr="006616AF">
              <w:rPr>
                <w:rFonts w:ascii="Calibri" w:eastAsia="Cambria" w:hAnsi="Calibri" w:cs="Calibri"/>
                <w:sz w:val="22"/>
                <w:szCs w:val="22"/>
                <w:lang w:val="el-GR"/>
              </w:rPr>
              <w:t xml:space="preserve"> της εκπαιδευτικής διαδικασίας χωρίς οι απαντήσεις της ομάδας να κατευθύνουν τα υπόλοιπα μέλη. Στο τέλος της αξιολόγησης, εάν τα μέλη της ομάδας επιθυμούν, μπορούν να διαβάσουν την απάντησή τους στο σύνολο.</w:t>
            </w:r>
            <w:r>
              <w:rPr>
                <w:rFonts w:ascii="Calibri" w:eastAsia="Cambria" w:hAnsi="Calibri" w:cs="Calibri"/>
                <w:sz w:val="22"/>
                <w:szCs w:val="22"/>
                <w:lang w:val="el-GR"/>
              </w:rPr>
              <w:t xml:space="preserve"> </w:t>
            </w:r>
          </w:p>
          <w:p w:rsidR="004A1F16" w:rsidRPr="00DA2A6A" w:rsidRDefault="006616AF" w:rsidP="006616AF">
            <w:pPr>
              <w:spacing w:after="0"/>
              <w:jc w:val="both"/>
              <w:rPr>
                <w:rFonts w:ascii="Calibri" w:eastAsiaTheme="minorHAnsi" w:hAnsi="Calibri" w:cs="Times New Roman"/>
                <w:bCs/>
                <w:color w:val="auto"/>
                <w:sz w:val="22"/>
                <w:lang w:val="el-GR"/>
              </w:rPr>
            </w:pPr>
            <w:r w:rsidRPr="00EB6F2C">
              <w:rPr>
                <w:rFonts w:ascii="Calibri" w:eastAsia="Cambria" w:hAnsi="Calibri" w:cs="Calibri"/>
                <w:sz w:val="22"/>
                <w:szCs w:val="22"/>
                <w:lang w:val="el-GR"/>
              </w:rPr>
              <w:t xml:space="preserve">Πριν </w:t>
            </w:r>
            <w:r w:rsidR="00AB1E3A">
              <w:rPr>
                <w:rFonts w:ascii="Calibri" w:eastAsia="Cambria" w:hAnsi="Calibri" w:cs="Calibri"/>
                <w:sz w:val="22"/>
                <w:szCs w:val="22"/>
                <w:lang w:val="el-GR"/>
              </w:rPr>
              <w:t xml:space="preserve">από </w:t>
            </w:r>
            <w:r w:rsidRPr="00EB6F2C">
              <w:rPr>
                <w:rFonts w:ascii="Calibri" w:eastAsia="Cambria" w:hAnsi="Calibri" w:cs="Calibri"/>
                <w:sz w:val="22"/>
                <w:szCs w:val="22"/>
                <w:lang w:val="el-GR"/>
              </w:rPr>
              <w:t>το κλείσιμο κάθε εργαστηρίου</w:t>
            </w:r>
            <w:r w:rsidR="00AB1E3A">
              <w:rPr>
                <w:rFonts w:ascii="Calibri" w:eastAsia="Cambria" w:hAnsi="Calibri" w:cs="Calibri"/>
                <w:sz w:val="22"/>
                <w:szCs w:val="22"/>
                <w:lang w:val="el-GR"/>
              </w:rPr>
              <w:t>,</w:t>
            </w:r>
            <w:r w:rsidRPr="00EB6F2C">
              <w:rPr>
                <w:rFonts w:ascii="Calibri" w:eastAsia="Cambria" w:hAnsi="Calibri" w:cs="Calibri"/>
                <w:sz w:val="22"/>
                <w:szCs w:val="22"/>
                <w:lang w:val="el-GR"/>
              </w:rPr>
              <w:t xml:space="preserve"> </w:t>
            </w:r>
            <w:r>
              <w:rPr>
                <w:rFonts w:ascii="Calibri" w:eastAsia="Cambria" w:hAnsi="Calibri" w:cs="Calibri"/>
                <w:sz w:val="22"/>
                <w:szCs w:val="22"/>
                <w:lang w:val="el-GR"/>
              </w:rPr>
              <w:t xml:space="preserve">λοιπόν, </w:t>
            </w:r>
            <w:r w:rsidRPr="00EB6F2C">
              <w:rPr>
                <w:rFonts w:ascii="Calibri" w:eastAsia="Cambria" w:hAnsi="Calibri" w:cs="Calibri"/>
                <w:sz w:val="22"/>
                <w:szCs w:val="22"/>
                <w:lang w:val="el-GR"/>
              </w:rPr>
              <w:t>ζητείται από τα παιδιά που συμμετείχαν να γράψουν ελεύθερα τις σκέψεις, τα συναισθήματα και τις εντυπώσεις τους από την εκπαιδευτική διαδικασία στην οποία συμμετείχαν. Σε περίπτωση που δυσκολεύονται δίνονται προφορικά οι ενδεικτικές ερωτήσεις στις οποίες μπορούν να απαντήσουν: Τι μου άρεσε περισσότερο στο εργαστήριο; Τι δε μου άρεσε και τόσο; Τι έμαθα, τι κρατάω, τι θα θυμάμαι από το εργαστήριο; Σε περίπτωση που τα παιδιά δε θέλουν ή δε γνωρίζουν να γράφουν, μπορούν να αποτυπώσουν τις εντυπώσεις τους και με ένα σκίτσο, μία ζωγραφιά. Η αξιολόγηση γίνεται στο τελευταίο 5λεπτο κάθε εργαστηρίου.</w:t>
            </w:r>
            <w:r w:rsidR="004A1F16" w:rsidRPr="00DA2A6A">
              <w:rPr>
                <w:rFonts w:ascii="Calibri" w:eastAsiaTheme="minorHAnsi" w:hAnsi="Calibri" w:cs="Times New Roman"/>
                <w:bCs/>
                <w:color w:val="auto"/>
                <w:sz w:val="22"/>
                <w:szCs w:val="22"/>
                <w:lang w:val="el-GR"/>
              </w:rPr>
              <w:t xml:space="preserve"> </w:t>
            </w:r>
          </w:p>
          <w:p w:rsidR="004A1F16" w:rsidRPr="00DA2A6A" w:rsidRDefault="004A1F16" w:rsidP="00B9611E">
            <w:pPr>
              <w:spacing w:after="0"/>
              <w:jc w:val="both"/>
              <w:rPr>
                <w:rFonts w:ascii="Calibri" w:eastAsiaTheme="minorHAnsi" w:hAnsi="Calibri" w:cs="Times New Roman"/>
                <w:bCs/>
                <w:color w:val="auto"/>
                <w:sz w:val="22"/>
                <w:lang w:val="el-GR"/>
              </w:rPr>
            </w:pPr>
          </w:p>
          <w:p w:rsidR="004A1F16" w:rsidRPr="00DA2A6A" w:rsidRDefault="004A1F16" w:rsidP="00B9611E">
            <w:pPr>
              <w:spacing w:after="0"/>
              <w:jc w:val="both"/>
              <w:rPr>
                <w:rFonts w:ascii="Calibri" w:eastAsiaTheme="minorHAnsi" w:hAnsi="Calibri" w:cs="Times New Roman"/>
                <w:bCs/>
                <w:color w:val="auto"/>
                <w:sz w:val="22"/>
                <w:lang w:val="el-GR"/>
              </w:rPr>
            </w:pPr>
          </w:p>
          <w:p w:rsidR="004A1F16" w:rsidRPr="00DA2A6A" w:rsidRDefault="004A1F16" w:rsidP="00B9611E">
            <w:pPr>
              <w:spacing w:after="0"/>
              <w:jc w:val="both"/>
              <w:rPr>
                <w:rFonts w:ascii="Calibri" w:hAnsi="Calibri" w:cs="Times New Roman"/>
                <w:bCs/>
                <w:color w:val="auto"/>
                <w:sz w:val="22"/>
                <w:lang w:val="el-GR"/>
              </w:rPr>
            </w:pPr>
          </w:p>
        </w:tc>
        <w:tc>
          <w:tcPr>
            <w:tcW w:w="188" w:type="pct"/>
            <w:gridSpan w:val="3"/>
          </w:tcPr>
          <w:p w:rsidR="004A1F16" w:rsidRPr="00DA2A6A" w:rsidRDefault="004A1F16" w:rsidP="00B9611E">
            <w:pPr>
              <w:spacing w:after="0"/>
              <w:jc w:val="both"/>
              <w:rPr>
                <w:rFonts w:ascii="Calibri" w:hAnsi="Calibri" w:cs="Times New Roman"/>
                <w:sz w:val="22"/>
                <w:lang w:val="el-GR"/>
              </w:rPr>
            </w:pPr>
          </w:p>
        </w:tc>
        <w:tc>
          <w:tcPr>
            <w:tcW w:w="1690" w:type="pct"/>
          </w:tcPr>
          <w:p w:rsidR="004A1F16" w:rsidRPr="000B2FC8" w:rsidRDefault="004A1F16" w:rsidP="00B9611E">
            <w:pPr>
              <w:pStyle w:val="2"/>
              <w:spacing w:before="0" w:after="0"/>
              <w:jc w:val="both"/>
              <w:rPr>
                <w:rFonts w:ascii="Calibri" w:hAnsi="Calibri" w:cs="Times New Roman"/>
                <w:b/>
                <w:sz w:val="22"/>
                <w:szCs w:val="22"/>
                <w:lang w:val="el-GR"/>
              </w:rPr>
            </w:pPr>
            <w:r w:rsidRPr="000B2FC8">
              <w:rPr>
                <w:rFonts w:ascii="Calibri" w:hAnsi="Calibri" w:cs="Times New Roman"/>
                <w:b/>
                <w:sz w:val="22"/>
                <w:szCs w:val="22"/>
                <w:lang w:val="el-GR"/>
              </w:rPr>
              <w:t>Σύνδεση με το Π.Σ:</w:t>
            </w:r>
          </w:p>
          <w:p w:rsidR="009B0D11" w:rsidRPr="000B2FC8" w:rsidRDefault="0022604F" w:rsidP="009B0D11">
            <w:pPr>
              <w:rPr>
                <w:lang w:val="el-GR"/>
              </w:rPr>
            </w:pPr>
            <w:r w:rsidRPr="000B2FC8">
              <w:rPr>
                <w:rFonts w:ascii="Calibri" w:hAnsi="Calibri" w:cs="Times New Roman"/>
                <w:sz w:val="22"/>
                <w:szCs w:val="22"/>
                <w:lang w:val="el-GR"/>
              </w:rPr>
              <w:t xml:space="preserve">Σύνδεση με τα ΑΠΣ των: Μελέτης Περιβάλλοντος (Α’, Β’, Γ’, Δ’ τάξεις </w:t>
            </w:r>
            <w:r w:rsidR="00DD7F94" w:rsidRPr="000B2FC8">
              <w:rPr>
                <w:rFonts w:ascii="Calibri" w:hAnsi="Calibri" w:cs="Times New Roman"/>
                <w:sz w:val="22"/>
                <w:szCs w:val="22"/>
                <w:lang w:val="el-GR"/>
              </w:rPr>
              <w:t>Δ</w:t>
            </w:r>
            <w:r w:rsidR="00DD7F94">
              <w:rPr>
                <w:rFonts w:ascii="Calibri" w:hAnsi="Calibri" w:cs="Times New Roman"/>
                <w:sz w:val="22"/>
                <w:szCs w:val="22"/>
                <w:lang w:val="el-GR"/>
              </w:rPr>
              <w:t xml:space="preserve">ημοτικού </w:t>
            </w:r>
            <w:r w:rsidR="00DD7F94" w:rsidRPr="000B2FC8">
              <w:rPr>
                <w:rFonts w:ascii="Calibri" w:hAnsi="Calibri" w:cs="Times New Roman"/>
                <w:sz w:val="22"/>
                <w:szCs w:val="22"/>
                <w:lang w:val="el-GR"/>
              </w:rPr>
              <w:t>Σ</w:t>
            </w:r>
            <w:r w:rsidR="00DD7F94">
              <w:rPr>
                <w:rFonts w:ascii="Calibri" w:hAnsi="Calibri" w:cs="Times New Roman"/>
                <w:sz w:val="22"/>
                <w:szCs w:val="22"/>
                <w:lang w:val="el-GR"/>
              </w:rPr>
              <w:t>χολείου</w:t>
            </w:r>
            <w:r w:rsidRPr="000B2FC8">
              <w:rPr>
                <w:rFonts w:ascii="Calibri" w:hAnsi="Calibri" w:cs="Times New Roman"/>
                <w:sz w:val="22"/>
                <w:szCs w:val="22"/>
                <w:lang w:val="el-GR"/>
              </w:rPr>
              <w:t>), Κοινωνικής και Πολιτικής Αγωγής (Ε’, ΣΤ’ τάξεις Δ</w:t>
            </w:r>
            <w:r w:rsidR="00DD7F94">
              <w:rPr>
                <w:rFonts w:ascii="Calibri" w:hAnsi="Calibri" w:cs="Times New Roman"/>
                <w:sz w:val="22"/>
                <w:szCs w:val="22"/>
                <w:lang w:val="el-GR"/>
              </w:rPr>
              <w:t xml:space="preserve">ημοτικού </w:t>
            </w:r>
            <w:r w:rsidRPr="000B2FC8">
              <w:rPr>
                <w:rFonts w:ascii="Calibri" w:hAnsi="Calibri" w:cs="Times New Roman"/>
                <w:sz w:val="22"/>
                <w:szCs w:val="22"/>
                <w:lang w:val="el-GR"/>
              </w:rPr>
              <w:t>Σ</w:t>
            </w:r>
            <w:r w:rsidR="00DD7F94">
              <w:rPr>
                <w:rFonts w:ascii="Calibri" w:hAnsi="Calibri" w:cs="Times New Roman"/>
                <w:sz w:val="22"/>
                <w:szCs w:val="22"/>
                <w:lang w:val="el-GR"/>
              </w:rPr>
              <w:t>χολείου</w:t>
            </w:r>
            <w:r w:rsidRPr="000B2FC8">
              <w:rPr>
                <w:rFonts w:ascii="Calibri" w:hAnsi="Calibri" w:cs="Times New Roman"/>
                <w:sz w:val="22"/>
                <w:szCs w:val="22"/>
                <w:lang w:val="el-GR"/>
              </w:rPr>
              <w:t xml:space="preserve"> και Γ’ Γυμνασίου) , Ελληνικής Γλώσσας (Γυμνασίου), Θεάτρου (Δη</w:t>
            </w:r>
            <w:r w:rsidR="000B2FC8" w:rsidRPr="000B2FC8">
              <w:rPr>
                <w:rFonts w:ascii="Calibri" w:hAnsi="Calibri" w:cs="Times New Roman"/>
                <w:sz w:val="22"/>
                <w:szCs w:val="22"/>
                <w:lang w:val="el-GR"/>
              </w:rPr>
              <w:t>μοτικού Σχολείου και Γυμνασίου)</w:t>
            </w:r>
          </w:p>
          <w:p w:rsidR="004A1F16" w:rsidRDefault="004A1F16" w:rsidP="00B9611E">
            <w:pPr>
              <w:pStyle w:val="2"/>
              <w:spacing w:before="0" w:after="0"/>
              <w:jc w:val="both"/>
              <w:rPr>
                <w:rFonts w:ascii="Calibri" w:hAnsi="Calibri" w:cs="Times New Roman"/>
                <w:b/>
                <w:sz w:val="22"/>
                <w:szCs w:val="22"/>
                <w:lang w:val="el-GR"/>
              </w:rPr>
            </w:pPr>
          </w:p>
          <w:p w:rsidR="004A1F16" w:rsidRPr="00DA2A6A" w:rsidRDefault="004A1F16" w:rsidP="00B9611E">
            <w:pPr>
              <w:pStyle w:val="2"/>
              <w:spacing w:before="0" w:after="0"/>
              <w:jc w:val="both"/>
              <w:rPr>
                <w:rFonts w:ascii="Calibri" w:hAnsi="Calibri" w:cs="Times New Roman"/>
                <w:b/>
                <w:sz w:val="22"/>
                <w:szCs w:val="22"/>
                <w:lang w:val="el-GR"/>
              </w:rPr>
            </w:pPr>
            <w:r w:rsidRPr="000B2FC8">
              <w:rPr>
                <w:rFonts w:ascii="Calibri" w:hAnsi="Calibri" w:cs="Times New Roman"/>
                <w:b/>
                <w:sz w:val="22"/>
                <w:szCs w:val="22"/>
                <w:lang w:val="el-GR"/>
              </w:rPr>
              <w:t>Εκτυπώσιμο Υλικό</w:t>
            </w:r>
          </w:p>
          <w:p w:rsidR="004A1F16" w:rsidRDefault="004A1F16" w:rsidP="00B9611E">
            <w:pPr>
              <w:pStyle w:val="a3"/>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-Φύλλα εργασίας</w:t>
            </w:r>
          </w:p>
          <w:p w:rsidR="008E21B1" w:rsidRDefault="008E21B1" w:rsidP="00B9611E">
            <w:pPr>
              <w:pStyle w:val="a3"/>
              <w:ind w:right="0"/>
              <w:jc w:val="both"/>
              <w:rPr>
                <w:rFonts w:ascii="Calibri" w:hAnsi="Calibri" w:cs="Times New Roman"/>
                <w:bCs/>
                <w:iCs w:val="0"/>
                <w:sz w:val="22"/>
                <w:lang w:val="el-GR"/>
              </w:rPr>
            </w:pPr>
            <w:r>
              <w:rPr>
                <w:rFonts w:ascii="Calibri" w:hAnsi="Calibri" w:cs="Times New Roman"/>
                <w:bCs/>
                <w:iCs w:val="0"/>
                <w:sz w:val="22"/>
                <w:lang w:val="el-GR"/>
              </w:rPr>
              <w:t xml:space="preserve">Το </w:t>
            </w:r>
            <w:proofErr w:type="spellStart"/>
            <w:r>
              <w:rPr>
                <w:rFonts w:ascii="Calibri" w:hAnsi="Calibri" w:cs="Times New Roman"/>
                <w:bCs/>
                <w:iCs w:val="0"/>
                <w:sz w:val="22"/>
                <w:lang w:val="el-GR"/>
              </w:rPr>
              <w:t>μπίνγκο</w:t>
            </w:r>
            <w:proofErr w:type="spellEnd"/>
            <w:r>
              <w:rPr>
                <w:rFonts w:ascii="Calibri" w:hAnsi="Calibri" w:cs="Times New Roman"/>
                <w:bCs/>
                <w:iCs w:val="0"/>
                <w:sz w:val="22"/>
                <w:lang w:val="el-GR"/>
              </w:rPr>
              <w:t xml:space="preserve"> των δικαιωμάτων (για παιδιά Δ’, Ε’, ΣΤ’ δημοτικού) </w:t>
            </w:r>
            <w:r w:rsidR="000B2FC8">
              <w:rPr>
                <w:rFonts w:ascii="Calibri" w:hAnsi="Calibri" w:cs="Times New Roman"/>
                <w:bCs/>
                <w:iCs w:val="0"/>
                <w:sz w:val="22"/>
                <w:lang w:val="el-GR"/>
              </w:rPr>
              <w:t>[</w:t>
            </w:r>
            <w:r>
              <w:rPr>
                <w:rFonts w:ascii="Calibri" w:hAnsi="Calibri" w:cs="Times New Roman"/>
                <w:bCs/>
                <w:iCs w:val="0"/>
                <w:sz w:val="22"/>
                <w:lang w:val="el-GR"/>
              </w:rPr>
              <w:t>Οδηγός σελ. 5</w:t>
            </w:r>
            <w:r w:rsidR="000B2FC8">
              <w:rPr>
                <w:rFonts w:ascii="Calibri" w:hAnsi="Calibri" w:cs="Times New Roman"/>
                <w:bCs/>
                <w:iCs w:val="0"/>
                <w:sz w:val="22"/>
                <w:lang w:val="el-GR"/>
              </w:rPr>
              <w:t>]</w:t>
            </w:r>
          </w:p>
          <w:p w:rsidR="008E21B1" w:rsidRDefault="008E21B1" w:rsidP="00B9611E">
            <w:pPr>
              <w:pStyle w:val="a3"/>
              <w:ind w:right="0"/>
              <w:jc w:val="both"/>
              <w:rPr>
                <w:rFonts w:ascii="Calibri" w:hAnsi="Calibri" w:cs="Times New Roman"/>
                <w:bCs/>
                <w:iCs w:val="0"/>
                <w:sz w:val="22"/>
                <w:lang w:val="el-GR"/>
              </w:rPr>
            </w:pPr>
            <w:r>
              <w:rPr>
                <w:rFonts w:ascii="Calibri" w:hAnsi="Calibri" w:cs="Times New Roman"/>
                <w:bCs/>
                <w:iCs w:val="0"/>
                <w:sz w:val="22"/>
                <w:lang w:val="el-GR"/>
              </w:rPr>
              <w:t xml:space="preserve">Το </w:t>
            </w:r>
            <w:proofErr w:type="spellStart"/>
            <w:r>
              <w:rPr>
                <w:rFonts w:ascii="Calibri" w:hAnsi="Calibri" w:cs="Times New Roman"/>
                <w:bCs/>
                <w:iCs w:val="0"/>
                <w:sz w:val="22"/>
                <w:lang w:val="el-GR"/>
              </w:rPr>
              <w:t>μπίνγκο</w:t>
            </w:r>
            <w:proofErr w:type="spellEnd"/>
            <w:r>
              <w:rPr>
                <w:rFonts w:ascii="Calibri" w:hAnsi="Calibri" w:cs="Times New Roman"/>
                <w:bCs/>
                <w:iCs w:val="0"/>
                <w:sz w:val="22"/>
                <w:lang w:val="el-GR"/>
              </w:rPr>
              <w:t xml:space="preserve"> των δικαιωμάτων (για παιδιά Γυμνασίου) </w:t>
            </w:r>
            <w:r w:rsidR="000B2FC8">
              <w:rPr>
                <w:rFonts w:ascii="Calibri" w:hAnsi="Calibri" w:cs="Times New Roman"/>
                <w:bCs/>
                <w:iCs w:val="0"/>
                <w:sz w:val="22"/>
                <w:lang w:val="el-GR"/>
              </w:rPr>
              <w:t>[</w:t>
            </w:r>
            <w:r>
              <w:rPr>
                <w:rFonts w:ascii="Calibri" w:hAnsi="Calibri" w:cs="Times New Roman"/>
                <w:bCs/>
                <w:iCs w:val="0"/>
                <w:sz w:val="22"/>
                <w:lang w:val="el-GR"/>
              </w:rPr>
              <w:t>Οδηγός σελ. 6</w:t>
            </w:r>
            <w:r w:rsidR="000B2FC8">
              <w:rPr>
                <w:rFonts w:ascii="Calibri" w:hAnsi="Calibri" w:cs="Times New Roman"/>
                <w:bCs/>
                <w:iCs w:val="0"/>
                <w:sz w:val="22"/>
                <w:lang w:val="el-GR"/>
              </w:rPr>
              <w:t>]</w:t>
            </w:r>
          </w:p>
          <w:p w:rsidR="008E21B1" w:rsidRDefault="008E21B1" w:rsidP="00B9611E">
            <w:pPr>
              <w:pStyle w:val="a3"/>
              <w:ind w:right="0"/>
              <w:jc w:val="both"/>
              <w:rPr>
                <w:rFonts w:ascii="Calibri" w:hAnsi="Calibri" w:cs="Times New Roman"/>
                <w:bCs/>
                <w:iCs w:val="0"/>
                <w:sz w:val="22"/>
                <w:lang w:val="el-GR"/>
              </w:rPr>
            </w:pPr>
            <w:r>
              <w:rPr>
                <w:rFonts w:ascii="Calibri" w:hAnsi="Calibri" w:cs="Times New Roman"/>
                <w:bCs/>
                <w:iCs w:val="0"/>
                <w:sz w:val="22"/>
                <w:lang w:val="el-GR"/>
              </w:rPr>
              <w:t xml:space="preserve">Οικουμενική Διακήρυξη των Δικαιωμάτων του Ανθρώπου (για παιδιά Δ’, Ε’, ΣΤ’ δημοτικού) </w:t>
            </w:r>
            <w:r w:rsidR="000B2FC8">
              <w:rPr>
                <w:rFonts w:ascii="Calibri" w:hAnsi="Calibri" w:cs="Times New Roman"/>
                <w:bCs/>
                <w:iCs w:val="0"/>
                <w:sz w:val="22"/>
                <w:lang w:val="el-GR"/>
              </w:rPr>
              <w:t>[</w:t>
            </w:r>
            <w:r>
              <w:rPr>
                <w:rFonts w:ascii="Calibri" w:hAnsi="Calibri" w:cs="Times New Roman"/>
                <w:bCs/>
                <w:iCs w:val="0"/>
                <w:sz w:val="22"/>
                <w:lang w:val="el-GR"/>
              </w:rPr>
              <w:t>Οδηγός σελ. 11-13</w:t>
            </w:r>
            <w:r w:rsidR="000B2FC8">
              <w:rPr>
                <w:rFonts w:ascii="Calibri" w:hAnsi="Calibri" w:cs="Times New Roman"/>
                <w:bCs/>
                <w:iCs w:val="0"/>
                <w:sz w:val="22"/>
                <w:lang w:val="el-GR"/>
              </w:rPr>
              <w:t>]</w:t>
            </w:r>
          </w:p>
          <w:p w:rsidR="008E21B1" w:rsidRDefault="008E21B1" w:rsidP="00B9611E">
            <w:pPr>
              <w:pStyle w:val="a3"/>
              <w:ind w:right="0"/>
              <w:jc w:val="both"/>
              <w:rPr>
                <w:rFonts w:ascii="Calibri" w:hAnsi="Calibri" w:cs="Times New Roman"/>
                <w:bCs/>
                <w:iCs w:val="0"/>
                <w:sz w:val="22"/>
                <w:lang w:val="el-GR"/>
              </w:rPr>
            </w:pPr>
            <w:r>
              <w:rPr>
                <w:rFonts w:ascii="Calibri" w:hAnsi="Calibri" w:cs="Times New Roman"/>
                <w:bCs/>
                <w:iCs w:val="0"/>
                <w:sz w:val="22"/>
                <w:lang w:val="el-GR"/>
              </w:rPr>
              <w:t xml:space="preserve">Οικουμενική Διακήρυξη των Δικαιωμάτων του Ανθρώπου (για παιδιά Γυμνασίου) και Γλωσσάρι </w:t>
            </w:r>
            <w:r w:rsidR="000B2FC8">
              <w:rPr>
                <w:rFonts w:ascii="Calibri" w:hAnsi="Calibri" w:cs="Times New Roman"/>
                <w:bCs/>
                <w:iCs w:val="0"/>
                <w:sz w:val="22"/>
                <w:lang w:val="el-GR"/>
              </w:rPr>
              <w:t>[</w:t>
            </w:r>
            <w:r>
              <w:rPr>
                <w:rFonts w:ascii="Calibri" w:hAnsi="Calibri" w:cs="Times New Roman"/>
                <w:bCs/>
                <w:iCs w:val="0"/>
                <w:sz w:val="22"/>
                <w:lang w:val="el-GR"/>
              </w:rPr>
              <w:t>Οδηγός σελ. 14-16</w:t>
            </w:r>
            <w:r w:rsidR="000B2FC8">
              <w:rPr>
                <w:rFonts w:ascii="Calibri" w:hAnsi="Calibri" w:cs="Times New Roman"/>
                <w:bCs/>
                <w:iCs w:val="0"/>
                <w:sz w:val="22"/>
                <w:lang w:val="el-GR"/>
              </w:rPr>
              <w:t>]</w:t>
            </w:r>
          </w:p>
          <w:p w:rsidR="002E2A2B" w:rsidRDefault="002E2A2B" w:rsidP="00B9611E">
            <w:pPr>
              <w:pStyle w:val="a3"/>
              <w:ind w:right="0"/>
              <w:jc w:val="both"/>
              <w:rPr>
                <w:rFonts w:ascii="Calibri" w:hAnsi="Calibri" w:cs="Times New Roman"/>
                <w:bCs/>
                <w:iCs w:val="0"/>
                <w:sz w:val="22"/>
                <w:lang w:val="el-GR"/>
              </w:rPr>
            </w:pPr>
            <w:r>
              <w:rPr>
                <w:rFonts w:ascii="Calibri" w:hAnsi="Calibri" w:cs="Times New Roman"/>
                <w:bCs/>
                <w:iCs w:val="0"/>
                <w:sz w:val="22"/>
                <w:lang w:val="el-GR"/>
              </w:rPr>
              <w:t xml:space="preserve">Σύμβαση για τα Δικαιώματα του Παιδιού (κείμενο και σκίτσα) </w:t>
            </w:r>
            <w:r w:rsidR="000B2FC8">
              <w:rPr>
                <w:rFonts w:ascii="Calibri" w:hAnsi="Calibri" w:cs="Times New Roman"/>
                <w:bCs/>
                <w:iCs w:val="0"/>
                <w:sz w:val="22"/>
                <w:lang w:val="el-GR"/>
              </w:rPr>
              <w:t>[</w:t>
            </w:r>
            <w:r>
              <w:rPr>
                <w:rFonts w:ascii="Calibri" w:hAnsi="Calibri" w:cs="Times New Roman"/>
                <w:bCs/>
                <w:iCs w:val="0"/>
                <w:sz w:val="22"/>
                <w:lang w:val="el-GR"/>
              </w:rPr>
              <w:t>Οδηγός σελ. 24-40</w:t>
            </w:r>
            <w:r w:rsidR="000B2FC8">
              <w:rPr>
                <w:rFonts w:ascii="Calibri" w:hAnsi="Calibri" w:cs="Times New Roman"/>
                <w:bCs/>
                <w:iCs w:val="0"/>
                <w:sz w:val="22"/>
                <w:lang w:val="el-GR"/>
              </w:rPr>
              <w:t>]</w:t>
            </w:r>
          </w:p>
          <w:p w:rsidR="002E2A2B" w:rsidRDefault="002E2A2B" w:rsidP="00B9611E">
            <w:pPr>
              <w:pStyle w:val="a3"/>
              <w:ind w:right="0"/>
              <w:jc w:val="both"/>
              <w:rPr>
                <w:rFonts w:ascii="Calibri" w:hAnsi="Calibri" w:cs="Times New Roman"/>
                <w:bCs/>
                <w:iCs w:val="0"/>
                <w:sz w:val="22"/>
                <w:lang w:val="el-GR"/>
              </w:rPr>
            </w:pPr>
            <w:r>
              <w:rPr>
                <w:rFonts w:ascii="Calibri" w:hAnsi="Calibri" w:cs="Times New Roman"/>
                <w:bCs/>
                <w:iCs w:val="0"/>
                <w:sz w:val="22"/>
                <w:lang w:val="el-GR"/>
              </w:rPr>
              <w:t xml:space="preserve">Επιλεγμένα Άρθρα της Σύμβασης για τα Δικαιώματα του Παιδιού (κείμενο) </w:t>
            </w:r>
            <w:r w:rsidR="000B2FC8">
              <w:rPr>
                <w:rFonts w:ascii="Calibri" w:hAnsi="Calibri" w:cs="Times New Roman"/>
                <w:bCs/>
                <w:iCs w:val="0"/>
                <w:sz w:val="22"/>
                <w:lang w:val="el-GR"/>
              </w:rPr>
              <w:t>[</w:t>
            </w:r>
            <w:r>
              <w:rPr>
                <w:rFonts w:ascii="Calibri" w:hAnsi="Calibri" w:cs="Times New Roman"/>
                <w:bCs/>
                <w:iCs w:val="0"/>
                <w:sz w:val="22"/>
                <w:lang w:val="el-GR"/>
              </w:rPr>
              <w:t>Οδηγός σελ. 44</w:t>
            </w:r>
            <w:r w:rsidR="000B2FC8">
              <w:rPr>
                <w:rFonts w:ascii="Calibri" w:hAnsi="Calibri" w:cs="Times New Roman"/>
                <w:bCs/>
                <w:iCs w:val="0"/>
                <w:sz w:val="22"/>
                <w:lang w:val="el-GR"/>
              </w:rPr>
              <w:t>]</w:t>
            </w:r>
          </w:p>
          <w:p w:rsidR="002E2A2B" w:rsidRDefault="003B542E" w:rsidP="00B9611E">
            <w:pPr>
              <w:pStyle w:val="a3"/>
              <w:ind w:right="0"/>
              <w:jc w:val="both"/>
              <w:rPr>
                <w:rFonts w:ascii="Calibri" w:hAnsi="Calibri" w:cs="Times New Roman"/>
                <w:bCs/>
                <w:iCs w:val="0"/>
                <w:sz w:val="22"/>
                <w:lang w:val="el-GR"/>
              </w:rPr>
            </w:pPr>
            <w:r>
              <w:rPr>
                <w:rFonts w:ascii="Calibri" w:hAnsi="Calibri" w:cs="Times New Roman"/>
                <w:bCs/>
                <w:iCs w:val="0"/>
                <w:sz w:val="22"/>
                <w:lang w:val="el-GR"/>
              </w:rPr>
              <w:t xml:space="preserve">Κάρτες ρόλων </w:t>
            </w:r>
            <w:r w:rsidRPr="003B542E">
              <w:rPr>
                <w:rFonts w:ascii="Calibri" w:hAnsi="Calibri" w:cs="Times New Roman"/>
                <w:bCs/>
                <w:iCs w:val="0"/>
                <w:sz w:val="22"/>
                <w:lang w:val="el-GR"/>
              </w:rPr>
              <w:t>“</w:t>
            </w:r>
            <w:r>
              <w:rPr>
                <w:rFonts w:ascii="Calibri" w:hAnsi="Calibri" w:cs="Times New Roman"/>
                <w:bCs/>
                <w:iCs w:val="0"/>
                <w:sz w:val="22"/>
                <w:lang w:val="el-GR"/>
              </w:rPr>
              <w:t>Κάνε ένα βήμα μπροστά</w:t>
            </w:r>
            <w:r w:rsidRPr="003B542E">
              <w:rPr>
                <w:rFonts w:ascii="Calibri" w:hAnsi="Calibri" w:cs="Times New Roman"/>
                <w:bCs/>
                <w:iCs w:val="0"/>
                <w:sz w:val="22"/>
                <w:lang w:val="el-GR"/>
              </w:rPr>
              <w:t>”</w:t>
            </w:r>
            <w:r>
              <w:rPr>
                <w:rFonts w:ascii="Calibri" w:hAnsi="Calibri" w:cs="Times New Roman"/>
                <w:bCs/>
                <w:iCs w:val="0"/>
                <w:sz w:val="22"/>
                <w:lang w:val="el-GR"/>
              </w:rPr>
              <w:t xml:space="preserve"> </w:t>
            </w:r>
            <w:r w:rsidR="000B2FC8">
              <w:rPr>
                <w:rFonts w:ascii="Calibri" w:hAnsi="Calibri" w:cs="Times New Roman"/>
                <w:bCs/>
                <w:iCs w:val="0"/>
                <w:sz w:val="22"/>
                <w:lang w:val="el-GR"/>
              </w:rPr>
              <w:t>[</w:t>
            </w:r>
            <w:r w:rsidR="00E612A6">
              <w:rPr>
                <w:rFonts w:ascii="Calibri" w:hAnsi="Calibri" w:cs="Times New Roman"/>
                <w:bCs/>
                <w:iCs w:val="0"/>
                <w:sz w:val="22"/>
                <w:lang w:val="el-GR"/>
              </w:rPr>
              <w:t xml:space="preserve">Οδηγός </w:t>
            </w:r>
            <w:r>
              <w:rPr>
                <w:rFonts w:ascii="Calibri" w:hAnsi="Calibri" w:cs="Times New Roman"/>
                <w:bCs/>
                <w:iCs w:val="0"/>
                <w:sz w:val="22"/>
                <w:lang w:val="el-GR"/>
              </w:rPr>
              <w:t>σελ. 83-84</w:t>
            </w:r>
            <w:r w:rsidR="000B2FC8">
              <w:rPr>
                <w:rFonts w:ascii="Calibri" w:hAnsi="Calibri" w:cs="Times New Roman"/>
                <w:bCs/>
                <w:iCs w:val="0"/>
                <w:sz w:val="22"/>
                <w:lang w:val="el-GR"/>
              </w:rPr>
              <w:t>]</w:t>
            </w:r>
          </w:p>
          <w:p w:rsidR="003B542E" w:rsidRDefault="003B542E" w:rsidP="00B9611E">
            <w:pPr>
              <w:pStyle w:val="a3"/>
              <w:ind w:right="0"/>
              <w:jc w:val="both"/>
              <w:rPr>
                <w:rFonts w:ascii="Calibri" w:hAnsi="Calibri" w:cs="Times New Roman"/>
                <w:bCs/>
                <w:iCs w:val="0"/>
                <w:sz w:val="22"/>
                <w:lang w:val="el-GR"/>
              </w:rPr>
            </w:pPr>
            <w:r>
              <w:rPr>
                <w:rFonts w:ascii="Calibri" w:hAnsi="Calibri" w:cs="Times New Roman"/>
                <w:bCs/>
                <w:iCs w:val="0"/>
                <w:sz w:val="22"/>
                <w:lang w:val="el-GR"/>
              </w:rPr>
              <w:t xml:space="preserve">Επιπλέον κάρτες ρόλων </w:t>
            </w:r>
            <w:r w:rsidRPr="003B542E">
              <w:rPr>
                <w:rFonts w:ascii="Calibri" w:hAnsi="Calibri" w:cs="Times New Roman"/>
                <w:bCs/>
                <w:iCs w:val="0"/>
                <w:sz w:val="22"/>
                <w:lang w:val="el-GR"/>
              </w:rPr>
              <w:t>“</w:t>
            </w:r>
            <w:r>
              <w:rPr>
                <w:rFonts w:ascii="Calibri" w:hAnsi="Calibri" w:cs="Times New Roman"/>
                <w:bCs/>
                <w:iCs w:val="0"/>
                <w:sz w:val="22"/>
                <w:lang w:val="el-GR"/>
              </w:rPr>
              <w:t>Κάνε ένα βήμα μπροστά</w:t>
            </w:r>
            <w:r w:rsidRPr="003B542E">
              <w:rPr>
                <w:rFonts w:ascii="Calibri" w:hAnsi="Calibri" w:cs="Times New Roman"/>
                <w:bCs/>
                <w:iCs w:val="0"/>
                <w:sz w:val="22"/>
                <w:lang w:val="el-GR"/>
              </w:rPr>
              <w:t>”</w:t>
            </w:r>
            <w:r>
              <w:rPr>
                <w:rFonts w:ascii="Calibri" w:hAnsi="Calibri" w:cs="Times New Roman"/>
                <w:bCs/>
                <w:iCs w:val="0"/>
                <w:sz w:val="22"/>
                <w:lang w:val="el-GR"/>
              </w:rPr>
              <w:t xml:space="preserve"> </w:t>
            </w:r>
            <w:r w:rsidR="000B2FC8">
              <w:rPr>
                <w:rFonts w:ascii="Calibri" w:hAnsi="Calibri" w:cs="Times New Roman"/>
                <w:bCs/>
                <w:iCs w:val="0"/>
                <w:sz w:val="22"/>
                <w:lang w:val="el-GR"/>
              </w:rPr>
              <w:t>[</w:t>
            </w:r>
            <w:r w:rsidR="00E612A6">
              <w:rPr>
                <w:rFonts w:ascii="Calibri" w:hAnsi="Calibri" w:cs="Times New Roman"/>
                <w:bCs/>
                <w:iCs w:val="0"/>
                <w:sz w:val="22"/>
                <w:lang w:val="el-GR"/>
              </w:rPr>
              <w:t xml:space="preserve">Οδηγός </w:t>
            </w:r>
            <w:r>
              <w:rPr>
                <w:rFonts w:ascii="Calibri" w:hAnsi="Calibri" w:cs="Times New Roman"/>
                <w:bCs/>
                <w:iCs w:val="0"/>
                <w:sz w:val="22"/>
                <w:lang w:val="el-GR"/>
              </w:rPr>
              <w:t>σελ. 85-86</w:t>
            </w:r>
            <w:r w:rsidR="000B2FC8">
              <w:rPr>
                <w:rFonts w:ascii="Calibri" w:hAnsi="Calibri" w:cs="Times New Roman"/>
                <w:bCs/>
                <w:iCs w:val="0"/>
                <w:sz w:val="22"/>
                <w:lang w:val="el-GR"/>
              </w:rPr>
              <w:t>]</w:t>
            </w:r>
          </w:p>
          <w:p w:rsidR="0077122D" w:rsidRDefault="0077122D" w:rsidP="00B9611E">
            <w:pPr>
              <w:pStyle w:val="a3"/>
              <w:ind w:right="0"/>
              <w:jc w:val="both"/>
              <w:rPr>
                <w:rFonts w:ascii="Calibri" w:hAnsi="Calibri" w:cs="Times New Roman"/>
                <w:bCs/>
                <w:iCs w:val="0"/>
                <w:sz w:val="22"/>
                <w:lang w:val="el-GR"/>
              </w:rPr>
            </w:pPr>
            <w:r>
              <w:rPr>
                <w:rFonts w:ascii="Calibri" w:hAnsi="Calibri" w:cs="Times New Roman"/>
                <w:bCs/>
                <w:iCs w:val="0"/>
                <w:sz w:val="22"/>
                <w:lang w:val="el-GR"/>
              </w:rPr>
              <w:t xml:space="preserve">Κάρτες ρόλων </w:t>
            </w:r>
            <w:r w:rsidRPr="0077122D">
              <w:rPr>
                <w:rFonts w:ascii="Calibri" w:hAnsi="Calibri" w:cs="Times New Roman"/>
                <w:bCs/>
                <w:iCs w:val="0"/>
                <w:sz w:val="22"/>
                <w:lang w:val="el-GR"/>
              </w:rPr>
              <w:t>“</w:t>
            </w:r>
            <w:r>
              <w:rPr>
                <w:rFonts w:ascii="Calibri" w:hAnsi="Calibri" w:cs="Times New Roman"/>
                <w:bCs/>
                <w:iCs w:val="0"/>
                <w:sz w:val="22"/>
                <w:lang w:val="el-GR"/>
              </w:rPr>
              <w:t>Οικογενειακό Συμβούλιο</w:t>
            </w:r>
            <w:r w:rsidRPr="0077122D">
              <w:rPr>
                <w:rFonts w:ascii="Calibri" w:hAnsi="Calibri" w:cs="Times New Roman"/>
                <w:bCs/>
                <w:iCs w:val="0"/>
                <w:sz w:val="22"/>
                <w:lang w:val="el-GR"/>
              </w:rPr>
              <w:t>”</w:t>
            </w:r>
            <w:r>
              <w:rPr>
                <w:rFonts w:ascii="Calibri" w:hAnsi="Calibri" w:cs="Times New Roman"/>
                <w:bCs/>
                <w:iCs w:val="0"/>
                <w:sz w:val="22"/>
                <w:lang w:val="el-GR"/>
              </w:rPr>
              <w:t xml:space="preserve"> </w:t>
            </w:r>
            <w:r w:rsidR="000B2FC8">
              <w:rPr>
                <w:rFonts w:ascii="Calibri" w:hAnsi="Calibri" w:cs="Times New Roman"/>
                <w:bCs/>
                <w:iCs w:val="0"/>
                <w:sz w:val="22"/>
                <w:lang w:val="el-GR"/>
              </w:rPr>
              <w:t>[</w:t>
            </w:r>
            <w:r w:rsidR="00E612A6">
              <w:rPr>
                <w:rFonts w:ascii="Calibri" w:hAnsi="Calibri" w:cs="Times New Roman"/>
                <w:bCs/>
                <w:iCs w:val="0"/>
                <w:sz w:val="22"/>
                <w:lang w:val="el-GR"/>
              </w:rPr>
              <w:t xml:space="preserve">Οδηγός </w:t>
            </w:r>
            <w:r>
              <w:rPr>
                <w:rFonts w:ascii="Calibri" w:hAnsi="Calibri" w:cs="Times New Roman"/>
                <w:bCs/>
                <w:iCs w:val="0"/>
                <w:sz w:val="22"/>
                <w:lang w:val="el-GR"/>
              </w:rPr>
              <w:t>σελ. 96-97</w:t>
            </w:r>
            <w:r w:rsidR="000B2FC8">
              <w:rPr>
                <w:rFonts w:ascii="Calibri" w:hAnsi="Calibri" w:cs="Times New Roman"/>
                <w:bCs/>
                <w:iCs w:val="0"/>
                <w:sz w:val="22"/>
                <w:lang w:val="el-GR"/>
              </w:rPr>
              <w:t>]</w:t>
            </w:r>
          </w:p>
          <w:p w:rsidR="00E612A6" w:rsidRPr="00E612A6" w:rsidRDefault="00E612A6" w:rsidP="00B9611E">
            <w:pPr>
              <w:pStyle w:val="a3"/>
              <w:ind w:right="0"/>
              <w:jc w:val="both"/>
              <w:rPr>
                <w:rFonts w:ascii="Calibri" w:hAnsi="Calibri" w:cs="Times New Roman"/>
                <w:bCs/>
                <w:iCs w:val="0"/>
                <w:sz w:val="22"/>
                <w:lang w:val="el-GR"/>
              </w:rPr>
            </w:pPr>
            <w:r>
              <w:rPr>
                <w:rFonts w:ascii="Calibri" w:hAnsi="Calibri" w:cs="Times New Roman"/>
                <w:bCs/>
                <w:iCs w:val="0"/>
                <w:sz w:val="22"/>
                <w:lang w:val="el-GR"/>
              </w:rPr>
              <w:t xml:space="preserve">Σενάρια </w:t>
            </w:r>
            <w:r w:rsidRPr="00E612A6">
              <w:rPr>
                <w:rFonts w:ascii="Calibri" w:hAnsi="Calibri" w:cs="Times New Roman"/>
                <w:bCs/>
                <w:iCs w:val="0"/>
                <w:sz w:val="22"/>
                <w:lang w:val="el-GR"/>
              </w:rPr>
              <w:t>“</w:t>
            </w:r>
            <w:r>
              <w:rPr>
                <w:rFonts w:ascii="Calibri" w:hAnsi="Calibri" w:cs="Times New Roman"/>
                <w:bCs/>
                <w:iCs w:val="0"/>
                <w:sz w:val="22"/>
                <w:lang w:val="el-GR"/>
              </w:rPr>
              <w:t>Σκηνές εκφοβισμού</w:t>
            </w:r>
            <w:r w:rsidRPr="00E612A6">
              <w:rPr>
                <w:rFonts w:ascii="Calibri" w:hAnsi="Calibri" w:cs="Times New Roman"/>
                <w:bCs/>
                <w:iCs w:val="0"/>
                <w:sz w:val="22"/>
                <w:lang w:val="el-GR"/>
              </w:rPr>
              <w:t>”</w:t>
            </w:r>
            <w:r>
              <w:rPr>
                <w:rFonts w:ascii="Calibri" w:hAnsi="Calibri" w:cs="Times New Roman"/>
                <w:bCs/>
                <w:iCs w:val="0"/>
                <w:sz w:val="22"/>
                <w:lang w:val="el-GR"/>
              </w:rPr>
              <w:t xml:space="preserve"> </w:t>
            </w:r>
            <w:r w:rsidR="000B2FC8">
              <w:rPr>
                <w:rFonts w:ascii="Calibri" w:hAnsi="Calibri" w:cs="Times New Roman"/>
                <w:bCs/>
                <w:iCs w:val="0"/>
                <w:sz w:val="22"/>
                <w:lang w:val="el-GR"/>
              </w:rPr>
              <w:t>[</w:t>
            </w:r>
            <w:r>
              <w:rPr>
                <w:rFonts w:ascii="Calibri" w:hAnsi="Calibri" w:cs="Times New Roman"/>
                <w:bCs/>
                <w:iCs w:val="0"/>
                <w:sz w:val="22"/>
                <w:lang w:val="el-GR"/>
              </w:rPr>
              <w:t>Οδηγός σελ. 109</w:t>
            </w:r>
            <w:r w:rsidR="000B2FC8">
              <w:rPr>
                <w:rFonts w:ascii="Calibri" w:hAnsi="Calibri" w:cs="Times New Roman"/>
                <w:bCs/>
                <w:iCs w:val="0"/>
                <w:sz w:val="22"/>
                <w:lang w:val="el-GR"/>
              </w:rPr>
              <w:t>]</w:t>
            </w:r>
          </w:p>
          <w:p w:rsidR="004A1F16" w:rsidRDefault="004A1F16" w:rsidP="00B9611E">
            <w:pPr>
              <w:pStyle w:val="2"/>
              <w:spacing w:before="0" w:after="0"/>
              <w:jc w:val="both"/>
              <w:rPr>
                <w:rFonts w:ascii="Calibri" w:hAnsi="Calibri" w:cs="Times New Roman"/>
                <w:b/>
                <w:sz w:val="22"/>
                <w:szCs w:val="22"/>
                <w:lang w:val="el-GR"/>
              </w:rPr>
            </w:pPr>
          </w:p>
          <w:p w:rsidR="004A1F16" w:rsidRDefault="004A1F16" w:rsidP="00B9611E">
            <w:pPr>
              <w:pStyle w:val="2"/>
              <w:spacing w:before="0" w:after="0"/>
              <w:jc w:val="both"/>
              <w:rPr>
                <w:rFonts w:ascii="Calibri" w:hAnsi="Calibri" w:cs="Times New Roman"/>
                <w:b/>
                <w:sz w:val="22"/>
                <w:szCs w:val="22"/>
                <w:lang w:val="el-GR"/>
              </w:rPr>
            </w:pPr>
            <w:r w:rsidRPr="00041B0C">
              <w:rPr>
                <w:rFonts w:ascii="Calibri" w:hAnsi="Calibri" w:cs="Times New Roman"/>
                <w:b/>
                <w:sz w:val="22"/>
                <w:szCs w:val="22"/>
                <w:lang w:val="el-GR"/>
              </w:rPr>
              <w:t>Απαραίτητοι Σύνδεσμοι</w:t>
            </w:r>
          </w:p>
          <w:p w:rsidR="00B77E49" w:rsidRPr="00B77E49" w:rsidRDefault="00B77E49" w:rsidP="00B77E49">
            <w:pPr>
              <w:spacing w:after="0"/>
              <w:rPr>
                <w:lang w:val="el-GR"/>
              </w:rPr>
            </w:pPr>
            <w:r>
              <w:rPr>
                <w:lang w:val="el-GR"/>
              </w:rPr>
              <w:t xml:space="preserve">Για το σχετικό πρόγραμμα </w:t>
            </w:r>
            <w:proofErr w:type="spellStart"/>
            <w:r w:rsidRPr="00B77E49">
              <w:rPr>
                <w:lang w:val="el-GR"/>
              </w:rPr>
              <w:t>Schools</w:t>
            </w:r>
            <w:proofErr w:type="spellEnd"/>
            <w:r w:rsidRPr="00B77E49">
              <w:rPr>
                <w:lang w:val="el-GR"/>
              </w:rPr>
              <w:t xml:space="preserve"> for </w:t>
            </w:r>
            <w:proofErr w:type="spellStart"/>
            <w:r w:rsidRPr="00B77E49">
              <w:rPr>
                <w:lang w:val="el-GR"/>
              </w:rPr>
              <w:t>Change</w:t>
            </w:r>
            <w:proofErr w:type="spellEnd"/>
            <w:r w:rsidR="00737FA3">
              <w:rPr>
                <w:lang w:val="el-GR"/>
              </w:rPr>
              <w:t>:</w:t>
            </w:r>
          </w:p>
          <w:p w:rsidR="002C43F4" w:rsidRPr="00647F93" w:rsidRDefault="00B95B01" w:rsidP="002C43F4">
            <w:pPr>
              <w:rPr>
                <w:lang w:val="el-GR"/>
              </w:rPr>
            </w:pPr>
            <w:hyperlink r:id="rId7" w:history="1">
              <w:r w:rsidR="00647F93">
                <w:rPr>
                  <w:rStyle w:val="-"/>
                </w:rPr>
                <w:t>http</w:t>
              </w:r>
              <w:r w:rsidR="00647F93" w:rsidRPr="00647F93">
                <w:rPr>
                  <w:rStyle w:val="-"/>
                  <w:lang w:val="el-GR"/>
                </w:rPr>
                <w:t>://</w:t>
              </w:r>
              <w:r w:rsidR="00647F93">
                <w:rPr>
                  <w:rStyle w:val="-"/>
                </w:rPr>
                <w:t>www</w:t>
              </w:r>
              <w:r w:rsidR="00647F93" w:rsidRPr="00647F93">
                <w:rPr>
                  <w:rStyle w:val="-"/>
                  <w:lang w:val="el-GR"/>
                </w:rPr>
                <w:t>.</w:t>
              </w:r>
              <w:proofErr w:type="spellStart"/>
              <w:r w:rsidR="00647F93">
                <w:rPr>
                  <w:rStyle w:val="-"/>
                </w:rPr>
                <w:t>antigone</w:t>
              </w:r>
              <w:proofErr w:type="spellEnd"/>
              <w:r w:rsidR="00647F93" w:rsidRPr="00647F93">
                <w:rPr>
                  <w:rStyle w:val="-"/>
                  <w:lang w:val="el-GR"/>
                </w:rPr>
                <w:t>.</w:t>
              </w:r>
              <w:r w:rsidR="00647F93">
                <w:rPr>
                  <w:rStyle w:val="-"/>
                </w:rPr>
                <w:t>gr</w:t>
              </w:r>
              <w:r w:rsidR="00647F93" w:rsidRPr="00647F93">
                <w:rPr>
                  <w:rStyle w:val="-"/>
                  <w:lang w:val="el-GR"/>
                </w:rPr>
                <w:t>/</w:t>
              </w:r>
              <w:r w:rsidR="00647F93">
                <w:rPr>
                  <w:rStyle w:val="-"/>
                </w:rPr>
                <w:t>gr</w:t>
              </w:r>
              <w:r w:rsidR="00647F93" w:rsidRPr="00647F93">
                <w:rPr>
                  <w:rStyle w:val="-"/>
                  <w:lang w:val="el-GR"/>
                </w:rPr>
                <w:t>/</w:t>
              </w:r>
              <w:r w:rsidR="00647F93">
                <w:rPr>
                  <w:rStyle w:val="-"/>
                </w:rPr>
                <w:t>projects</w:t>
              </w:r>
              <w:r w:rsidR="00647F93" w:rsidRPr="00647F93">
                <w:rPr>
                  <w:rStyle w:val="-"/>
                  <w:lang w:val="el-GR"/>
                </w:rPr>
                <w:t>/</w:t>
              </w:r>
              <w:r w:rsidR="00647F93">
                <w:rPr>
                  <w:rStyle w:val="-"/>
                </w:rPr>
                <w:t>project</w:t>
              </w:r>
              <w:r w:rsidR="00647F93" w:rsidRPr="00647F93">
                <w:rPr>
                  <w:rStyle w:val="-"/>
                  <w:lang w:val="el-GR"/>
                </w:rPr>
                <w:t>/4/</w:t>
              </w:r>
              <w:r w:rsidR="00647F93">
                <w:rPr>
                  <w:rStyle w:val="-"/>
                </w:rPr>
                <w:t>description</w:t>
              </w:r>
              <w:r w:rsidR="00647F93" w:rsidRPr="00647F93">
                <w:rPr>
                  <w:rStyle w:val="-"/>
                  <w:lang w:val="el-GR"/>
                </w:rPr>
                <w:t>/</w:t>
              </w:r>
            </w:hyperlink>
          </w:p>
          <w:p w:rsidR="004A1F16" w:rsidRPr="00DA2A6A" w:rsidRDefault="004A1F16" w:rsidP="00B9611E">
            <w:pPr>
              <w:spacing w:after="0"/>
              <w:jc w:val="both"/>
              <w:rPr>
                <w:rFonts w:ascii="Calibri" w:hAnsi="Calibri" w:cs="Times New Roman"/>
                <w:sz w:val="22"/>
                <w:lang w:val="el-GR"/>
              </w:rPr>
            </w:pPr>
          </w:p>
          <w:p w:rsidR="004A1F16" w:rsidRPr="00B77E49" w:rsidRDefault="004A1F16" w:rsidP="00B9611E">
            <w:pPr>
              <w:pStyle w:val="2"/>
              <w:spacing w:before="0" w:after="0"/>
              <w:jc w:val="both"/>
              <w:rPr>
                <w:rFonts w:ascii="Calibri" w:hAnsi="Calibri" w:cs="Times New Roman"/>
                <w:b/>
                <w:sz w:val="22"/>
                <w:szCs w:val="22"/>
                <w:lang w:val="el-GR"/>
              </w:rPr>
            </w:pPr>
            <w:r w:rsidRPr="00B77E49">
              <w:rPr>
                <w:rFonts w:ascii="Calibri" w:hAnsi="Calibri" w:cs="Times New Roman"/>
                <w:b/>
                <w:sz w:val="22"/>
                <w:szCs w:val="22"/>
                <w:lang w:val="el-GR"/>
              </w:rPr>
              <w:t>Οπτικοακουστικό υλικό</w:t>
            </w:r>
          </w:p>
          <w:p w:rsidR="004A1F16" w:rsidRPr="00B77E49" w:rsidRDefault="004A1F16" w:rsidP="00647F93">
            <w:pPr>
              <w:pStyle w:val="a9"/>
              <w:numPr>
                <w:ilvl w:val="0"/>
                <w:numId w:val="10"/>
              </w:numPr>
              <w:rPr>
                <w:lang w:val="el-GR"/>
              </w:rPr>
            </w:pPr>
          </w:p>
          <w:p w:rsidR="004A1F16" w:rsidRPr="00B77E49" w:rsidRDefault="004A1F16" w:rsidP="00B9611E">
            <w:pPr>
              <w:pStyle w:val="2"/>
              <w:spacing w:before="0" w:after="0"/>
              <w:jc w:val="both"/>
              <w:rPr>
                <w:rFonts w:ascii="Calibri" w:hAnsi="Calibri" w:cs="Times New Roman"/>
                <w:b/>
                <w:sz w:val="22"/>
                <w:szCs w:val="22"/>
                <w:lang w:val="el-GR"/>
              </w:rPr>
            </w:pPr>
            <w:proofErr w:type="spellStart"/>
            <w:r w:rsidRPr="00B77E49">
              <w:rPr>
                <w:rFonts w:ascii="Calibri" w:hAnsi="Calibri" w:cs="Times New Roman"/>
                <w:b/>
                <w:sz w:val="22"/>
                <w:szCs w:val="22"/>
                <w:lang w:val="el-GR"/>
              </w:rPr>
              <w:t>Διαδραστικό</w:t>
            </w:r>
            <w:proofErr w:type="spellEnd"/>
            <w:r w:rsidRPr="00B77E49">
              <w:rPr>
                <w:rFonts w:ascii="Calibri" w:hAnsi="Calibri" w:cs="Times New Roman"/>
                <w:b/>
                <w:sz w:val="22"/>
                <w:szCs w:val="22"/>
                <w:lang w:val="el-GR"/>
              </w:rPr>
              <w:t xml:space="preserve"> υλικό</w:t>
            </w:r>
          </w:p>
          <w:p w:rsidR="004A1F16" w:rsidRPr="00B77E49" w:rsidRDefault="004A1F16" w:rsidP="00647F93">
            <w:pPr>
              <w:pStyle w:val="2"/>
              <w:numPr>
                <w:ilvl w:val="0"/>
                <w:numId w:val="10"/>
              </w:numPr>
              <w:spacing w:before="0" w:after="0"/>
              <w:jc w:val="both"/>
              <w:rPr>
                <w:rFonts w:ascii="Calibri" w:hAnsi="Calibri" w:cs="Times New Roman"/>
                <w:sz w:val="22"/>
                <w:szCs w:val="22"/>
                <w:lang w:val="el-GR"/>
              </w:rPr>
            </w:pPr>
          </w:p>
          <w:p w:rsidR="004A1F16" w:rsidRPr="00DA2A6A" w:rsidRDefault="004A1F16" w:rsidP="00B9611E">
            <w:pPr>
              <w:pStyle w:val="2"/>
              <w:spacing w:before="0" w:after="0"/>
              <w:jc w:val="both"/>
              <w:rPr>
                <w:rFonts w:ascii="Calibri" w:hAnsi="Calibri" w:cs="Times New Roman"/>
                <w:b/>
                <w:sz w:val="22"/>
                <w:szCs w:val="22"/>
                <w:lang w:val="el-GR"/>
              </w:rPr>
            </w:pPr>
            <w:r w:rsidRPr="00B77E49">
              <w:rPr>
                <w:rFonts w:ascii="Calibri" w:hAnsi="Calibri" w:cs="Times New Roman"/>
                <w:b/>
                <w:sz w:val="22"/>
                <w:szCs w:val="22"/>
                <w:lang w:val="el-GR"/>
              </w:rPr>
              <w:t>Υποστήριξη εκπαιδευτικού</w:t>
            </w:r>
          </w:p>
          <w:p w:rsidR="004A1F16" w:rsidRPr="00A37E83" w:rsidRDefault="004A1F16" w:rsidP="00B9611E">
            <w:pPr>
              <w:pStyle w:val="a3"/>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Πληροφορίες υποβάθρου (</w:t>
            </w:r>
            <w:r w:rsidR="00737FA3">
              <w:rPr>
                <w:rFonts w:ascii="Calibri" w:hAnsi="Calibri" w:cs="Times New Roman"/>
                <w:bCs/>
                <w:iCs w:val="0"/>
                <w:sz w:val="22"/>
                <w:szCs w:val="22"/>
                <w:lang w:val="el-GR"/>
              </w:rPr>
              <w:t>πρόκειται για</w:t>
            </w:r>
            <w:r w:rsidRPr="00DA2A6A">
              <w:rPr>
                <w:rFonts w:ascii="Calibri" w:hAnsi="Calibri" w:cs="Times New Roman"/>
                <w:bCs/>
                <w:iCs w:val="0"/>
                <w:sz w:val="22"/>
                <w:szCs w:val="22"/>
                <w:lang w:val="el-GR"/>
              </w:rPr>
              <w:t xml:space="preserve"> </w:t>
            </w:r>
            <w:r w:rsidR="00737FA3">
              <w:rPr>
                <w:rFonts w:ascii="Calibri" w:hAnsi="Calibri" w:cs="Times New Roman"/>
                <w:bCs/>
                <w:iCs w:val="0"/>
                <w:sz w:val="22"/>
                <w:szCs w:val="22"/>
                <w:lang w:val="el-GR"/>
              </w:rPr>
              <w:t xml:space="preserve">ανάρτηση φυλλαδίου του σχετικού </w:t>
            </w:r>
            <w:r w:rsidR="00737FA3" w:rsidRPr="00A37E83">
              <w:rPr>
                <w:rFonts w:ascii="Calibri" w:hAnsi="Calibri" w:cs="Times New Roman"/>
                <w:bCs/>
                <w:iCs w:val="0"/>
                <w:sz w:val="22"/>
                <w:szCs w:val="22"/>
                <w:lang w:val="el-GR"/>
              </w:rPr>
              <w:t xml:space="preserve">προγράμματος </w:t>
            </w:r>
            <w:r w:rsidR="00737FA3" w:rsidRPr="00A37E83">
              <w:rPr>
                <w:rFonts w:ascii="Calibri" w:hAnsi="Calibri" w:cs="Times New Roman"/>
                <w:bCs/>
                <w:iCs w:val="0"/>
                <w:sz w:val="22"/>
                <w:szCs w:val="22"/>
              </w:rPr>
              <w:t>Schools</w:t>
            </w:r>
            <w:r w:rsidR="00737FA3" w:rsidRPr="00A37E83">
              <w:rPr>
                <w:rFonts w:ascii="Calibri" w:hAnsi="Calibri" w:cs="Times New Roman"/>
                <w:bCs/>
                <w:iCs w:val="0"/>
                <w:sz w:val="22"/>
                <w:szCs w:val="22"/>
                <w:lang w:val="el-GR"/>
              </w:rPr>
              <w:t xml:space="preserve"> </w:t>
            </w:r>
            <w:r w:rsidR="00737FA3" w:rsidRPr="00A37E83">
              <w:rPr>
                <w:rFonts w:ascii="Calibri" w:hAnsi="Calibri" w:cs="Times New Roman"/>
                <w:bCs/>
                <w:iCs w:val="0"/>
                <w:sz w:val="22"/>
                <w:szCs w:val="22"/>
              </w:rPr>
              <w:t>for</w:t>
            </w:r>
            <w:r w:rsidR="00737FA3" w:rsidRPr="00A37E83">
              <w:rPr>
                <w:rFonts w:ascii="Calibri" w:hAnsi="Calibri" w:cs="Times New Roman"/>
                <w:bCs/>
                <w:iCs w:val="0"/>
                <w:sz w:val="22"/>
                <w:szCs w:val="22"/>
                <w:lang w:val="el-GR"/>
              </w:rPr>
              <w:t xml:space="preserve"> </w:t>
            </w:r>
            <w:r w:rsidR="00737FA3" w:rsidRPr="00A37E83">
              <w:rPr>
                <w:rFonts w:ascii="Calibri" w:hAnsi="Calibri" w:cs="Times New Roman"/>
                <w:bCs/>
                <w:iCs w:val="0"/>
                <w:sz w:val="22"/>
                <w:szCs w:val="22"/>
              </w:rPr>
              <w:t>change</w:t>
            </w:r>
            <w:r w:rsidRPr="00A37E83">
              <w:rPr>
                <w:rFonts w:ascii="Calibri" w:hAnsi="Calibri" w:cs="Times New Roman"/>
                <w:bCs/>
                <w:iCs w:val="0"/>
                <w:sz w:val="22"/>
                <w:szCs w:val="22"/>
                <w:lang w:val="el-GR"/>
              </w:rPr>
              <w:t>)</w:t>
            </w:r>
            <w:r w:rsidR="00913320">
              <w:rPr>
                <w:rFonts w:ascii="Calibri" w:hAnsi="Calibri" w:cs="Times New Roman"/>
                <w:bCs/>
                <w:iCs w:val="0"/>
                <w:sz w:val="22"/>
                <w:szCs w:val="22"/>
                <w:lang w:val="el-GR"/>
              </w:rPr>
              <w:t>:</w:t>
            </w:r>
          </w:p>
          <w:p w:rsidR="00647F93" w:rsidRPr="00A37E83" w:rsidRDefault="00B95B01" w:rsidP="00B9611E">
            <w:pPr>
              <w:pStyle w:val="a3"/>
              <w:ind w:right="0"/>
              <w:jc w:val="both"/>
              <w:rPr>
                <w:rFonts w:ascii="Calibri" w:hAnsi="Calibri" w:cs="Times New Roman"/>
                <w:bCs/>
                <w:iCs w:val="0"/>
                <w:sz w:val="22"/>
                <w:lang w:val="el-GR"/>
              </w:rPr>
            </w:pPr>
            <w:hyperlink r:id="rId8" w:history="1">
              <w:r w:rsidR="00647F93" w:rsidRPr="00A37E83">
                <w:rPr>
                  <w:rStyle w:val="-"/>
                </w:rPr>
                <w:t>http</w:t>
              </w:r>
              <w:r w:rsidR="00647F93" w:rsidRPr="00A37E83">
                <w:rPr>
                  <w:rStyle w:val="-"/>
                  <w:lang w:val="el-GR"/>
                </w:rPr>
                <w:t>://</w:t>
              </w:r>
              <w:r w:rsidR="00647F93" w:rsidRPr="00A37E83">
                <w:rPr>
                  <w:rStyle w:val="-"/>
                </w:rPr>
                <w:t>www</w:t>
              </w:r>
              <w:r w:rsidR="00647F93" w:rsidRPr="00A37E83">
                <w:rPr>
                  <w:rStyle w:val="-"/>
                  <w:lang w:val="el-GR"/>
                </w:rPr>
                <w:t>.</w:t>
              </w:r>
              <w:proofErr w:type="spellStart"/>
              <w:r w:rsidR="00647F93" w:rsidRPr="00A37E83">
                <w:rPr>
                  <w:rStyle w:val="-"/>
                </w:rPr>
                <w:t>antigone</w:t>
              </w:r>
              <w:proofErr w:type="spellEnd"/>
              <w:r w:rsidR="00647F93" w:rsidRPr="00A37E83">
                <w:rPr>
                  <w:rStyle w:val="-"/>
                  <w:lang w:val="el-GR"/>
                </w:rPr>
                <w:t>.</w:t>
              </w:r>
              <w:r w:rsidR="00647F93" w:rsidRPr="00A37E83">
                <w:rPr>
                  <w:rStyle w:val="-"/>
                </w:rPr>
                <w:t>gr</w:t>
              </w:r>
              <w:r w:rsidR="00647F93" w:rsidRPr="00A37E83">
                <w:rPr>
                  <w:rStyle w:val="-"/>
                  <w:lang w:val="el-GR"/>
                </w:rPr>
                <w:t>/</w:t>
              </w:r>
              <w:r w:rsidR="00647F93" w:rsidRPr="00A37E83">
                <w:rPr>
                  <w:rStyle w:val="-"/>
                </w:rPr>
                <w:t>files</w:t>
              </w:r>
              <w:r w:rsidR="00647F93" w:rsidRPr="00A37E83">
                <w:rPr>
                  <w:rStyle w:val="-"/>
                  <w:lang w:val="el-GR"/>
                </w:rPr>
                <w:t>/</w:t>
              </w:r>
              <w:r w:rsidR="00647F93" w:rsidRPr="00A37E83">
                <w:rPr>
                  <w:rStyle w:val="-"/>
                </w:rPr>
                <w:t>announcements</w:t>
              </w:r>
              <w:r w:rsidR="00647F93" w:rsidRPr="00A37E83">
                <w:rPr>
                  <w:rStyle w:val="-"/>
                  <w:lang w:val="el-GR"/>
                </w:rPr>
                <w:t>/</w:t>
              </w:r>
              <w:r w:rsidR="00647F93" w:rsidRPr="00A37E83">
                <w:rPr>
                  <w:rStyle w:val="-"/>
                </w:rPr>
                <w:t>SFC</w:t>
              </w:r>
              <w:r w:rsidR="00647F93" w:rsidRPr="00A37E83">
                <w:rPr>
                  <w:rStyle w:val="-"/>
                  <w:lang w:val="el-GR"/>
                </w:rPr>
                <w:t>_</w:t>
              </w:r>
              <w:r w:rsidR="00647F93" w:rsidRPr="00A37E83">
                <w:rPr>
                  <w:rStyle w:val="-"/>
                </w:rPr>
                <w:t>GR</w:t>
              </w:r>
              <w:r w:rsidR="00647F93" w:rsidRPr="00A37E83">
                <w:rPr>
                  <w:rStyle w:val="-"/>
                  <w:lang w:val="el-GR"/>
                </w:rPr>
                <w:t>.</w:t>
              </w:r>
              <w:r w:rsidR="00647F93" w:rsidRPr="00A37E83">
                <w:rPr>
                  <w:rStyle w:val="-"/>
                </w:rPr>
                <w:t>pdf</w:t>
              </w:r>
            </w:hyperlink>
          </w:p>
          <w:p w:rsidR="00647F93" w:rsidRPr="00A37E83" w:rsidRDefault="00647F93" w:rsidP="00B9611E">
            <w:pPr>
              <w:pStyle w:val="a3"/>
              <w:ind w:right="0"/>
              <w:jc w:val="both"/>
              <w:rPr>
                <w:rFonts w:ascii="Calibri" w:hAnsi="Calibri" w:cs="Times New Roman"/>
                <w:bCs/>
                <w:iCs w:val="0"/>
                <w:sz w:val="22"/>
                <w:lang w:val="el-GR"/>
              </w:rPr>
            </w:pPr>
          </w:p>
          <w:p w:rsidR="004A1F16" w:rsidRPr="00A37E83" w:rsidRDefault="00041B0C" w:rsidP="00B9611E">
            <w:pPr>
              <w:pStyle w:val="a3"/>
              <w:ind w:right="0"/>
              <w:jc w:val="both"/>
              <w:rPr>
                <w:rFonts w:ascii="Calibri" w:hAnsi="Calibri" w:cs="Times New Roman"/>
                <w:bCs/>
                <w:iCs w:val="0"/>
                <w:sz w:val="22"/>
                <w:lang w:val="el-GR"/>
              </w:rPr>
            </w:pPr>
            <w:r w:rsidRPr="00A37E83">
              <w:rPr>
                <w:rFonts w:ascii="Calibri" w:hAnsi="Calibri" w:cs="Times New Roman"/>
                <w:bCs/>
                <w:iCs w:val="0"/>
                <w:sz w:val="22"/>
                <w:szCs w:val="22"/>
                <w:lang w:val="el-GR"/>
              </w:rPr>
              <w:t xml:space="preserve">Οδηγός </w:t>
            </w:r>
            <w:r w:rsidR="00913320">
              <w:rPr>
                <w:rFonts w:ascii="Calibri" w:hAnsi="Calibri" w:cs="Times New Roman"/>
                <w:bCs/>
                <w:iCs w:val="0"/>
                <w:sz w:val="22"/>
                <w:szCs w:val="22"/>
                <w:lang w:val="el-GR"/>
              </w:rPr>
              <w:t>εκπαιδευτικού:</w:t>
            </w:r>
          </w:p>
          <w:p w:rsidR="000560EF" w:rsidRDefault="000560EF" w:rsidP="000560EF">
            <w:pPr>
              <w:pStyle w:val="a3"/>
              <w:ind w:right="0"/>
              <w:jc w:val="both"/>
              <w:rPr>
                <w:rFonts w:ascii="Calibri" w:hAnsi="Calibri" w:cs="Times New Roman"/>
                <w:bCs/>
                <w:iCs w:val="0"/>
                <w:sz w:val="22"/>
                <w:lang w:val="el-GR"/>
              </w:rPr>
            </w:pPr>
            <w:r w:rsidRPr="00A37E83">
              <w:rPr>
                <w:rFonts w:ascii="Calibri" w:hAnsi="Calibri" w:cs="Times New Roman"/>
                <w:bCs/>
                <w:iCs w:val="0"/>
                <w:sz w:val="22"/>
                <w:szCs w:val="22"/>
                <w:lang w:val="el-GR"/>
              </w:rPr>
              <w:t>Οδηγός Δραστη</w:t>
            </w:r>
            <w:r w:rsidRPr="000560EF">
              <w:rPr>
                <w:rFonts w:ascii="Calibri" w:hAnsi="Calibri" w:cs="Times New Roman"/>
                <w:bCs/>
                <w:iCs w:val="0"/>
                <w:sz w:val="22"/>
                <w:szCs w:val="22"/>
                <w:lang w:val="el-GR"/>
              </w:rPr>
              <w:t>ριοτήτων 108 σελ. με τίτλο:</w:t>
            </w:r>
            <w:r>
              <w:rPr>
                <w:rFonts w:ascii="Calibri" w:hAnsi="Calibri" w:cs="Times New Roman"/>
                <w:bCs/>
                <w:iCs w:val="0"/>
                <w:sz w:val="22"/>
                <w:szCs w:val="22"/>
                <w:lang w:val="el-GR"/>
              </w:rPr>
              <w:t xml:space="preserve"> </w:t>
            </w:r>
            <w:r w:rsidRPr="000560EF">
              <w:rPr>
                <w:rFonts w:ascii="Calibri" w:hAnsi="Calibri" w:cs="Times New Roman"/>
                <w:bCs/>
                <w:iCs w:val="0"/>
                <w:sz w:val="22"/>
                <w:szCs w:val="22"/>
                <w:lang w:val="el-GR"/>
              </w:rPr>
              <w:t>“Ανθρώπινα δικαιώματα και αποδοχή της διαφορετικότητας”</w:t>
            </w:r>
          </w:p>
          <w:p w:rsidR="00F22D10" w:rsidRPr="00F22D10" w:rsidRDefault="00F22D10" w:rsidP="000560EF">
            <w:pPr>
              <w:pStyle w:val="a3"/>
              <w:ind w:right="0"/>
              <w:jc w:val="both"/>
              <w:rPr>
                <w:rFonts w:ascii="Calibri" w:hAnsi="Calibri" w:cs="Times New Roman"/>
                <w:bCs/>
                <w:iCs w:val="0"/>
                <w:sz w:val="22"/>
                <w:lang w:val="el-GR"/>
              </w:rPr>
            </w:pPr>
            <w:r>
              <w:rPr>
                <w:rFonts w:ascii="Calibri" w:hAnsi="Calibri" w:cs="Times New Roman"/>
                <w:bCs/>
                <w:iCs w:val="0"/>
                <w:sz w:val="22"/>
                <w:szCs w:val="22"/>
                <w:lang w:val="el-GR"/>
              </w:rPr>
              <w:t>Παράρτημα οδηγού 2 σελ. με φωτογραφίες</w:t>
            </w:r>
          </w:p>
          <w:p w:rsidR="000560EF" w:rsidRPr="000560EF" w:rsidRDefault="000560EF" w:rsidP="000560EF">
            <w:pPr>
              <w:rPr>
                <w:rFonts w:ascii="Calibri" w:hAnsi="Calibri" w:cs="Calibri"/>
                <w:b/>
                <w:sz w:val="28"/>
                <w:szCs w:val="28"/>
                <w:lang w:val="el-GR" w:eastAsia="el-GR"/>
              </w:rPr>
            </w:pPr>
          </w:p>
          <w:p w:rsidR="004A1F16" w:rsidRPr="00DA2A6A" w:rsidRDefault="004A1F16" w:rsidP="00B9611E">
            <w:pPr>
              <w:pStyle w:val="a3"/>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Επιμόρφωση </w:t>
            </w:r>
            <w:r w:rsidRPr="00DA2A6A">
              <w:rPr>
                <w:rFonts w:ascii="Calibri" w:hAnsi="Calibri" w:cs="Times New Roman"/>
                <w:bCs/>
                <w:i/>
                <w:iCs w:val="0"/>
                <w:sz w:val="22"/>
                <w:szCs w:val="22"/>
                <w:lang w:val="el-GR"/>
              </w:rPr>
              <w:t xml:space="preserve">(τρόπο ή </w:t>
            </w:r>
            <w:proofErr w:type="spellStart"/>
            <w:r w:rsidRPr="00DA2A6A">
              <w:rPr>
                <w:rFonts w:ascii="Calibri" w:hAnsi="Calibri" w:cs="Times New Roman"/>
                <w:bCs/>
                <w:i/>
                <w:iCs w:val="0"/>
                <w:sz w:val="22"/>
                <w:szCs w:val="22"/>
                <w:lang w:val="el-GR"/>
              </w:rPr>
              <w:t>λινκ</w:t>
            </w:r>
            <w:proofErr w:type="spellEnd"/>
            <w:r w:rsidRPr="00DA2A6A">
              <w:rPr>
                <w:rFonts w:ascii="Calibri" w:hAnsi="Calibri" w:cs="Times New Roman"/>
                <w:bCs/>
                <w:i/>
                <w:iCs w:val="0"/>
                <w:sz w:val="22"/>
                <w:szCs w:val="22"/>
                <w:lang w:val="el-GR"/>
              </w:rPr>
              <w:t xml:space="preserve"> ή ανάρτηση)</w:t>
            </w:r>
          </w:p>
          <w:p w:rsidR="004A1F16" w:rsidRPr="00DA2A6A" w:rsidRDefault="004A1F16" w:rsidP="00B9611E">
            <w:pPr>
              <w:pStyle w:val="a3"/>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Φυσική παρουσία</w:t>
            </w:r>
          </w:p>
          <w:p w:rsidR="004A1F16" w:rsidRPr="00DA2A6A" w:rsidRDefault="004A1F16" w:rsidP="00B9611E">
            <w:pPr>
              <w:pStyle w:val="a3"/>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w:t>
            </w:r>
            <w:r w:rsidRPr="00041B0C">
              <w:rPr>
                <w:rFonts w:ascii="Calibri" w:hAnsi="Calibri" w:cs="Times New Roman"/>
                <w:bCs/>
                <w:i/>
                <w:iCs w:val="0"/>
                <w:sz w:val="22"/>
                <w:szCs w:val="22"/>
                <w:lang w:val="el-GR"/>
              </w:rPr>
              <w:t>πρόσωπο και περιοχές</w:t>
            </w:r>
            <w:r w:rsidRPr="00DA2A6A">
              <w:rPr>
                <w:rFonts w:ascii="Calibri" w:hAnsi="Calibri" w:cs="Times New Roman"/>
                <w:bCs/>
                <w:iCs w:val="0"/>
                <w:sz w:val="22"/>
                <w:szCs w:val="22"/>
                <w:lang w:val="el-GR"/>
              </w:rPr>
              <w:t>)</w:t>
            </w:r>
          </w:p>
          <w:p w:rsidR="00B540A8" w:rsidRPr="00DA2A6A" w:rsidRDefault="00B540A8" w:rsidP="00B540A8">
            <w:pPr>
              <w:pStyle w:val="a3"/>
              <w:ind w:right="0"/>
              <w:jc w:val="both"/>
              <w:rPr>
                <w:rFonts w:ascii="Calibri" w:hAnsi="Calibri" w:cs="Times New Roman"/>
                <w:bCs/>
                <w:iCs w:val="0"/>
                <w:sz w:val="22"/>
                <w:lang w:val="el-GR"/>
              </w:rPr>
            </w:pPr>
            <w:r w:rsidRPr="00041B0C">
              <w:rPr>
                <w:rFonts w:ascii="Calibri" w:hAnsi="Calibri" w:cs="Times New Roman"/>
                <w:bCs/>
                <w:iCs w:val="0"/>
                <w:sz w:val="22"/>
                <w:lang w:val="el-GR"/>
              </w:rPr>
              <w:t xml:space="preserve">Υπάρχει δυνατότητα επιμόρφωσης σε σχολεία του νομού Θεσσαλονίκης. Τα εργαστήρια επιμόρφωσης γίνονται με φυσική παρουσία από την εκπαιδευτική ομάδα της ΑΝΤΙΓΟΝΗΣ (Αθανασία Τέλλιου, Ιωάννα </w:t>
            </w:r>
            <w:proofErr w:type="spellStart"/>
            <w:r w:rsidRPr="00041B0C">
              <w:rPr>
                <w:rFonts w:ascii="Calibri" w:hAnsi="Calibri" w:cs="Times New Roman"/>
                <w:bCs/>
                <w:iCs w:val="0"/>
                <w:sz w:val="22"/>
                <w:lang w:val="el-GR"/>
              </w:rPr>
              <w:t>Μήτσικα</w:t>
            </w:r>
            <w:proofErr w:type="spellEnd"/>
            <w:r w:rsidRPr="00041B0C">
              <w:rPr>
                <w:rFonts w:ascii="Calibri" w:hAnsi="Calibri" w:cs="Times New Roman"/>
                <w:bCs/>
                <w:iCs w:val="0"/>
                <w:sz w:val="22"/>
                <w:lang w:val="el-GR"/>
              </w:rPr>
              <w:t>, Κυριάκος Τσιτλακίδης)</w:t>
            </w:r>
            <w:r w:rsidR="0028423F">
              <w:rPr>
                <w:rFonts w:ascii="Calibri" w:hAnsi="Calibri" w:cs="Times New Roman"/>
                <w:bCs/>
                <w:iCs w:val="0"/>
                <w:sz w:val="22"/>
                <w:lang w:val="el-GR"/>
              </w:rPr>
              <w:t>.</w:t>
            </w:r>
          </w:p>
          <w:p w:rsidR="004A1F16" w:rsidRPr="00DA2A6A" w:rsidRDefault="004A1F16" w:rsidP="00B9611E">
            <w:pPr>
              <w:pStyle w:val="a3"/>
              <w:ind w:right="0"/>
              <w:jc w:val="both"/>
              <w:rPr>
                <w:rFonts w:ascii="Calibri" w:hAnsi="Calibri" w:cs="Times New Roman"/>
                <w:bCs/>
                <w:iCs w:val="0"/>
                <w:sz w:val="22"/>
                <w:lang w:val="el-GR"/>
              </w:rPr>
            </w:pPr>
          </w:p>
          <w:p w:rsidR="004A1F16" w:rsidRPr="00DA2A6A" w:rsidRDefault="004A1F16" w:rsidP="00B9611E">
            <w:pPr>
              <w:pStyle w:val="a3"/>
              <w:ind w:right="0"/>
              <w:jc w:val="both"/>
              <w:rPr>
                <w:rFonts w:ascii="Calibri" w:hAnsi="Calibri" w:cs="Times New Roman"/>
                <w:bCs/>
                <w:iCs w:val="0"/>
                <w:sz w:val="22"/>
                <w:lang w:val="el-GR"/>
              </w:rPr>
            </w:pPr>
          </w:p>
          <w:p w:rsidR="004A1F16" w:rsidRPr="00DA2A6A" w:rsidRDefault="004A1F16" w:rsidP="00B9611E">
            <w:pPr>
              <w:pStyle w:val="a3"/>
              <w:ind w:right="0"/>
              <w:jc w:val="both"/>
              <w:rPr>
                <w:rFonts w:ascii="Calibri" w:hAnsi="Calibri" w:cs="Times New Roman"/>
                <w:bCs/>
                <w:iCs w:val="0"/>
                <w:sz w:val="22"/>
                <w:lang w:val="el-GR"/>
              </w:rPr>
            </w:pPr>
          </w:p>
          <w:p w:rsidR="004A1F16" w:rsidRPr="00DA2A6A" w:rsidRDefault="004A1F16" w:rsidP="00B9611E">
            <w:pPr>
              <w:pStyle w:val="a3"/>
              <w:ind w:right="0"/>
              <w:jc w:val="both"/>
              <w:rPr>
                <w:rFonts w:ascii="Calibri" w:hAnsi="Calibri" w:cs="Times New Roman"/>
                <w:bCs/>
                <w:iCs w:val="0"/>
                <w:sz w:val="22"/>
                <w:lang w:val="el-GR"/>
              </w:rPr>
            </w:pPr>
          </w:p>
          <w:p w:rsidR="004A1F16" w:rsidRPr="00DA2A6A" w:rsidRDefault="004A1F16" w:rsidP="00B9611E">
            <w:pPr>
              <w:pStyle w:val="a3"/>
              <w:ind w:right="0"/>
              <w:jc w:val="both"/>
              <w:rPr>
                <w:rFonts w:ascii="Calibri" w:hAnsi="Calibri" w:cs="Times New Roman"/>
                <w:sz w:val="22"/>
                <w:lang w:val="el-GR"/>
              </w:rPr>
            </w:pPr>
          </w:p>
        </w:tc>
      </w:tr>
      <w:bookmarkEnd w:id="1"/>
    </w:tbl>
    <w:p w:rsidR="008740B5" w:rsidRPr="00780338" w:rsidRDefault="008740B5">
      <w:pPr>
        <w:rPr>
          <w:rFonts w:ascii="Times New Roman" w:hAnsi="Times New Roman" w:cs="Times New Roman"/>
          <w:b/>
          <w:sz w:val="28"/>
          <w:lang w:val="el-GR"/>
        </w:rPr>
      </w:pPr>
    </w:p>
    <w:sectPr w:rsidR="008740B5" w:rsidRPr="00780338" w:rsidSect="002B3238">
      <w:headerReference w:type="even" r:id="rId9"/>
      <w:headerReference w:type="default" r:id="rId10"/>
      <w:footerReference w:type="even" r:id="rId11"/>
      <w:footerReference w:type="default" r:id="rId12"/>
      <w:headerReference w:type="first" r:id="rId13"/>
      <w:footerReference w:type="first" r:id="rId14"/>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B01" w:rsidRDefault="00B95B01" w:rsidP="006E5FBF">
      <w:pPr>
        <w:spacing w:after="0" w:line="240" w:lineRule="auto"/>
      </w:pPr>
      <w:r>
        <w:separator/>
      </w:r>
    </w:p>
  </w:endnote>
  <w:endnote w:type="continuationSeparator" w:id="0">
    <w:p w:rsidR="00B95B01" w:rsidRDefault="00B95B01" w:rsidP="006E5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83" w:rsidRDefault="0013138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7A7084" w:rsidTr="007919AA">
      <w:trPr>
        <w:trHeight w:val="83"/>
      </w:trPr>
      <w:tc>
        <w:tcPr>
          <w:tcW w:w="3200" w:type="pct"/>
          <w:shd w:val="clear" w:color="auto" w:fill="C0504D" w:themeFill="accent2"/>
        </w:tcPr>
        <w:p w:rsidR="007A7084" w:rsidRDefault="00B95B01" w:rsidP="00384A08">
          <w:pPr>
            <w:pStyle w:val="a5"/>
          </w:pPr>
        </w:p>
      </w:tc>
      <w:tc>
        <w:tcPr>
          <w:tcW w:w="104" w:type="pct"/>
        </w:tcPr>
        <w:p w:rsidR="007A7084" w:rsidRDefault="00B95B01" w:rsidP="00384A08">
          <w:pPr>
            <w:pStyle w:val="a5"/>
          </w:pPr>
        </w:p>
      </w:tc>
      <w:tc>
        <w:tcPr>
          <w:tcW w:w="1696" w:type="pct"/>
          <w:shd w:val="clear" w:color="auto" w:fill="7F7F7F" w:themeFill="text1" w:themeFillTint="80"/>
        </w:tcPr>
        <w:p w:rsidR="007A7084" w:rsidRDefault="00B95B01" w:rsidP="00384A08">
          <w:pPr>
            <w:pStyle w:val="a5"/>
          </w:pPr>
        </w:p>
      </w:tc>
    </w:tr>
    <w:tr w:rsidR="007A7084" w:rsidTr="007919AA">
      <w:trPr>
        <w:trHeight w:val="545"/>
      </w:trPr>
      <w:sdt>
        <w:sdtPr>
          <w:rPr>
            <w:color w:val="262626" w:themeColor="text1" w:themeTint="D9"/>
          </w:rPr>
          <w:alias w:val="Title"/>
          <w:tag w:val=""/>
          <w:id w:val="-939296879"/>
          <w:placeholder>
            <w:docPart w:val="84BF1F0DF37946CF8F6C838CC76FDF74"/>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rsidR="007A7084" w:rsidRPr="0063697D" w:rsidRDefault="00131383" w:rsidP="007919AA">
              <w:pPr>
                <w:pStyle w:val="a4"/>
                <w:jc w:val="both"/>
                <w:rPr>
                  <w:color w:val="262626" w:themeColor="text1" w:themeTint="D9"/>
                  <w:lang w:val="el-GR"/>
                </w:rPr>
              </w:pPr>
              <w:r>
                <w:rPr>
                  <w:color w:val="262626" w:themeColor="text1" w:themeTint="D9"/>
                  <w:lang w:val="el-GR"/>
                </w:rPr>
                <w:t xml:space="preserve"> </w:t>
              </w:r>
              <w:r>
                <w:rPr>
                  <w:color w:val="262626" w:themeColor="text1" w:themeTint="D9"/>
                  <w:lang w:val="el-GR"/>
                </w:rPr>
                <w:t>Ανθρώπινα δικαιώματα και αποδοχή της διαφορετικότητας  ΑΝΤΙΓΟΝΗ - Κέντρο Πληροφόρησης και Τεκμηρίωσης για τον Ρατσισμό, την Οικολογία, την Ειρήνη και τη Μη Βία</w:t>
              </w:r>
            </w:p>
          </w:tc>
        </w:sdtContent>
      </w:sdt>
      <w:tc>
        <w:tcPr>
          <w:tcW w:w="104" w:type="pct"/>
          <w:vAlign w:val="bottom"/>
        </w:tcPr>
        <w:p w:rsidR="007A7084" w:rsidRPr="0063697D" w:rsidRDefault="00B95B01" w:rsidP="00384A08">
          <w:pPr>
            <w:pStyle w:val="a4"/>
            <w:rPr>
              <w:lang w:val="el-GR"/>
            </w:rPr>
          </w:pPr>
        </w:p>
      </w:tc>
      <w:tc>
        <w:tcPr>
          <w:tcW w:w="1696" w:type="pct"/>
          <w:vAlign w:val="bottom"/>
        </w:tcPr>
        <w:p w:rsidR="007A7084" w:rsidRDefault="00131383"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Ενδιαφέρομαι και Ενεργώ</w:t>
          </w:r>
        </w:p>
        <w:p w:rsidR="00131383" w:rsidRPr="00DA2A6A" w:rsidRDefault="00131383" w:rsidP="007919AA">
          <w:pPr>
            <w:pStyle w:val="FooterRight"/>
            <w:jc w:val="left"/>
            <w:rPr>
              <w:lang w:val="el-GR"/>
            </w:rPr>
          </w:pPr>
          <w:bookmarkStart w:id="2" w:name="_GoBack"/>
          <w:bookmarkEnd w:id="2"/>
        </w:p>
      </w:tc>
    </w:tr>
  </w:tbl>
  <w:p w:rsidR="007A7084" w:rsidRPr="00384A08" w:rsidRDefault="00B95B01" w:rsidP="00384A0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83" w:rsidRDefault="0013138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B01" w:rsidRDefault="00B95B01" w:rsidP="006E5FBF">
      <w:pPr>
        <w:spacing w:after="0" w:line="240" w:lineRule="auto"/>
      </w:pPr>
      <w:r>
        <w:separator/>
      </w:r>
    </w:p>
  </w:footnote>
  <w:footnote w:type="continuationSeparator" w:id="0">
    <w:p w:rsidR="00B95B01" w:rsidRDefault="00B95B01" w:rsidP="006E5F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83" w:rsidRDefault="0013138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83" w:rsidRDefault="0013138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83" w:rsidRDefault="0013138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F2A13"/>
    <w:multiLevelType w:val="hybridMultilevel"/>
    <w:tmpl w:val="82E4E676"/>
    <w:lvl w:ilvl="0" w:tplc="FD58A488">
      <w:start w:val="2"/>
      <w:numFmt w:val="bullet"/>
      <w:lvlText w:val="-"/>
      <w:lvlJc w:val="left"/>
      <w:pPr>
        <w:ind w:left="720" w:hanging="360"/>
      </w:pPr>
      <w:rPr>
        <w:rFonts w:ascii="Calibri" w:eastAsiaTheme="maj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091AF5"/>
    <w:multiLevelType w:val="hybridMultilevel"/>
    <w:tmpl w:val="286E57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48E3B8B"/>
    <w:multiLevelType w:val="hybridMultilevel"/>
    <w:tmpl w:val="C25A6A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B19338F"/>
    <w:multiLevelType w:val="hybridMultilevel"/>
    <w:tmpl w:val="1F4AC2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C8D5748"/>
    <w:multiLevelType w:val="hybridMultilevel"/>
    <w:tmpl w:val="15D4B4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27564CF"/>
    <w:multiLevelType w:val="hybridMultilevel"/>
    <w:tmpl w:val="758636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66324E8"/>
    <w:multiLevelType w:val="hybridMultilevel"/>
    <w:tmpl w:val="15D4B4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67A2AE8"/>
    <w:multiLevelType w:val="hybridMultilevel"/>
    <w:tmpl w:val="F3BE6B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A8376C2"/>
    <w:multiLevelType w:val="hybridMultilevel"/>
    <w:tmpl w:val="3A9CE1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5D43085"/>
    <w:multiLevelType w:val="hybridMultilevel"/>
    <w:tmpl w:val="85CA3FCC"/>
    <w:lvl w:ilvl="0" w:tplc="2E606D02">
      <w:start w:val="2"/>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5"/>
  </w:num>
  <w:num w:numId="5">
    <w:abstractNumId w:val="4"/>
  </w:num>
  <w:num w:numId="6">
    <w:abstractNumId w:val="2"/>
  </w:num>
  <w:num w:numId="7">
    <w:abstractNumId w:val="1"/>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A1F16"/>
    <w:rsid w:val="00041B0C"/>
    <w:rsid w:val="000560EF"/>
    <w:rsid w:val="00060E44"/>
    <w:rsid w:val="000B2FC8"/>
    <w:rsid w:val="000E24F1"/>
    <w:rsid w:val="00131383"/>
    <w:rsid w:val="00135336"/>
    <w:rsid w:val="0022604F"/>
    <w:rsid w:val="00245294"/>
    <w:rsid w:val="0028423F"/>
    <w:rsid w:val="002B7937"/>
    <w:rsid w:val="002C2569"/>
    <w:rsid w:val="002C43F4"/>
    <w:rsid w:val="002E2A2B"/>
    <w:rsid w:val="002E5571"/>
    <w:rsid w:val="00311DAB"/>
    <w:rsid w:val="00330189"/>
    <w:rsid w:val="003720B0"/>
    <w:rsid w:val="003B542E"/>
    <w:rsid w:val="00471CEE"/>
    <w:rsid w:val="004A1F16"/>
    <w:rsid w:val="00503057"/>
    <w:rsid w:val="00503A8F"/>
    <w:rsid w:val="00523971"/>
    <w:rsid w:val="00551264"/>
    <w:rsid w:val="0058281C"/>
    <w:rsid w:val="00600063"/>
    <w:rsid w:val="0061068D"/>
    <w:rsid w:val="0063697D"/>
    <w:rsid w:val="00647F93"/>
    <w:rsid w:val="00652AE3"/>
    <w:rsid w:val="006616AF"/>
    <w:rsid w:val="00675200"/>
    <w:rsid w:val="00696B3F"/>
    <w:rsid w:val="006D334D"/>
    <w:rsid w:val="006E5FBF"/>
    <w:rsid w:val="00703276"/>
    <w:rsid w:val="007138B3"/>
    <w:rsid w:val="00737FA3"/>
    <w:rsid w:val="0077122D"/>
    <w:rsid w:val="00780338"/>
    <w:rsid w:val="007C1C3B"/>
    <w:rsid w:val="00834151"/>
    <w:rsid w:val="00841581"/>
    <w:rsid w:val="008740B5"/>
    <w:rsid w:val="00882316"/>
    <w:rsid w:val="00891DA7"/>
    <w:rsid w:val="008E21B1"/>
    <w:rsid w:val="0090047D"/>
    <w:rsid w:val="00913320"/>
    <w:rsid w:val="00916FAF"/>
    <w:rsid w:val="00931615"/>
    <w:rsid w:val="00977FDB"/>
    <w:rsid w:val="009B0D11"/>
    <w:rsid w:val="009B7CED"/>
    <w:rsid w:val="009D6C55"/>
    <w:rsid w:val="009F6BE2"/>
    <w:rsid w:val="00A0441E"/>
    <w:rsid w:val="00A10D7E"/>
    <w:rsid w:val="00A37E83"/>
    <w:rsid w:val="00A662BA"/>
    <w:rsid w:val="00A76401"/>
    <w:rsid w:val="00AB1E3A"/>
    <w:rsid w:val="00B36BE1"/>
    <w:rsid w:val="00B540A8"/>
    <w:rsid w:val="00B77E49"/>
    <w:rsid w:val="00B82D1F"/>
    <w:rsid w:val="00B95B01"/>
    <w:rsid w:val="00BD23C2"/>
    <w:rsid w:val="00C70C9A"/>
    <w:rsid w:val="00C822E7"/>
    <w:rsid w:val="00CB1D84"/>
    <w:rsid w:val="00CC3669"/>
    <w:rsid w:val="00CD26AC"/>
    <w:rsid w:val="00D32ECB"/>
    <w:rsid w:val="00D73305"/>
    <w:rsid w:val="00D87E6E"/>
    <w:rsid w:val="00D9332A"/>
    <w:rsid w:val="00DD7F94"/>
    <w:rsid w:val="00DF0198"/>
    <w:rsid w:val="00E01032"/>
    <w:rsid w:val="00E612A6"/>
    <w:rsid w:val="00E620E4"/>
    <w:rsid w:val="00EA259A"/>
    <w:rsid w:val="00F15766"/>
    <w:rsid w:val="00F22D10"/>
    <w:rsid w:val="00F30230"/>
    <w:rsid w:val="00FA211B"/>
    <w:rsid w:val="00FB398E"/>
    <w:rsid w:val="00FC70C4"/>
    <w:rsid w:val="00FD5133"/>
    <w:rsid w:val="00FF2D9C"/>
    <w:rsid w:val="00FF72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85A3C7-E88E-437E-B0DF-E2BAE1D9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F16"/>
    <w:rPr>
      <w:rFonts w:eastAsiaTheme="minorEastAsia"/>
      <w:color w:val="404040" w:themeColor="text1" w:themeTint="BF"/>
      <w:sz w:val="20"/>
      <w:szCs w:val="24"/>
      <w:lang w:val="en-US"/>
    </w:rPr>
  </w:style>
  <w:style w:type="paragraph" w:styleId="1">
    <w:name w:val="heading 1"/>
    <w:basedOn w:val="a"/>
    <w:next w:val="a"/>
    <w:link w:val="1Char"/>
    <w:uiPriority w:val="1"/>
    <w:qFormat/>
    <w:rsid w:val="004A1F16"/>
    <w:pPr>
      <w:keepNext/>
      <w:keepLines/>
      <w:spacing w:before="360" w:after="120"/>
      <w:outlineLvl w:val="0"/>
    </w:pPr>
    <w:rPr>
      <w:rFonts w:asciiTheme="majorHAnsi" w:eastAsiaTheme="majorEastAsia" w:hAnsiTheme="majorHAnsi" w:cstheme="majorBidi"/>
      <w:bCs/>
      <w:color w:val="C0504D" w:themeColor="accent2"/>
      <w:sz w:val="28"/>
      <w:szCs w:val="28"/>
    </w:rPr>
  </w:style>
  <w:style w:type="paragraph" w:styleId="2">
    <w:name w:val="heading 2"/>
    <w:basedOn w:val="a"/>
    <w:next w:val="a"/>
    <w:link w:val="2Char"/>
    <w:uiPriority w:val="1"/>
    <w:qFormat/>
    <w:rsid w:val="004A1F16"/>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
    <w:next w:val="a"/>
    <w:link w:val="3Char"/>
    <w:uiPriority w:val="9"/>
    <w:semiHidden/>
    <w:unhideWhenUsed/>
    <w:qFormat/>
    <w:rsid w:val="00B77E49"/>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4A1F16"/>
    <w:rPr>
      <w:rFonts w:asciiTheme="majorHAnsi" w:eastAsiaTheme="majorEastAsia" w:hAnsiTheme="majorHAnsi" w:cstheme="majorBidi"/>
      <w:bCs/>
      <w:color w:val="C0504D" w:themeColor="accent2"/>
      <w:sz w:val="28"/>
      <w:szCs w:val="28"/>
      <w:lang w:val="en-US"/>
    </w:rPr>
  </w:style>
  <w:style w:type="character" w:customStyle="1" w:styleId="2Char">
    <w:name w:val="Επικεφαλίδα 2 Char"/>
    <w:basedOn w:val="a0"/>
    <w:link w:val="2"/>
    <w:uiPriority w:val="1"/>
    <w:rsid w:val="004A1F16"/>
    <w:rPr>
      <w:rFonts w:asciiTheme="majorHAnsi" w:eastAsiaTheme="majorEastAsia" w:hAnsiTheme="majorHAnsi" w:cstheme="majorBidi"/>
      <w:bCs/>
      <w:color w:val="595959" w:themeColor="text1" w:themeTint="A6"/>
      <w:sz w:val="28"/>
      <w:szCs w:val="26"/>
      <w:lang w:val="en-US"/>
    </w:rPr>
  </w:style>
  <w:style w:type="paragraph" w:styleId="a3">
    <w:name w:val="Block Text"/>
    <w:basedOn w:val="a"/>
    <w:uiPriority w:val="1"/>
    <w:unhideWhenUsed/>
    <w:qFormat/>
    <w:rsid w:val="004A1F16"/>
    <w:pPr>
      <w:spacing w:after="0"/>
      <w:ind w:right="360"/>
    </w:pPr>
    <w:rPr>
      <w:iCs/>
      <w:color w:val="7F7F7F" w:themeColor="text1" w:themeTint="80"/>
    </w:rPr>
  </w:style>
  <w:style w:type="paragraph" w:customStyle="1" w:styleId="CourseDetails">
    <w:name w:val="Course Details"/>
    <w:basedOn w:val="a"/>
    <w:uiPriority w:val="1"/>
    <w:qFormat/>
    <w:rsid w:val="004A1F16"/>
    <w:pPr>
      <w:spacing w:after="120"/>
    </w:pPr>
    <w:rPr>
      <w:color w:val="595959" w:themeColor="text1" w:themeTint="A6"/>
      <w:sz w:val="24"/>
    </w:rPr>
  </w:style>
  <w:style w:type="paragraph" w:styleId="a4">
    <w:name w:val="footer"/>
    <w:basedOn w:val="a"/>
    <w:link w:val="Char"/>
    <w:uiPriority w:val="99"/>
    <w:rsid w:val="004A1F16"/>
    <w:pPr>
      <w:tabs>
        <w:tab w:val="center" w:pos="4680"/>
        <w:tab w:val="right" w:pos="9360"/>
      </w:tabs>
      <w:spacing w:before="40" w:after="0" w:line="240" w:lineRule="auto"/>
    </w:pPr>
    <w:rPr>
      <w:color w:val="595959" w:themeColor="text1" w:themeTint="A6"/>
    </w:rPr>
  </w:style>
  <w:style w:type="character" w:customStyle="1" w:styleId="Char">
    <w:name w:val="Υποσέλιδο Char"/>
    <w:basedOn w:val="a0"/>
    <w:link w:val="a4"/>
    <w:uiPriority w:val="99"/>
    <w:rsid w:val="004A1F16"/>
    <w:rPr>
      <w:rFonts w:eastAsiaTheme="minorEastAsia"/>
      <w:color w:val="595959" w:themeColor="text1" w:themeTint="A6"/>
      <w:sz w:val="20"/>
      <w:szCs w:val="24"/>
      <w:lang w:val="en-US"/>
    </w:rPr>
  </w:style>
  <w:style w:type="paragraph" w:customStyle="1" w:styleId="FooterRight">
    <w:name w:val="Footer Right"/>
    <w:basedOn w:val="a4"/>
    <w:uiPriority w:val="99"/>
    <w:rsid w:val="004A1F16"/>
    <w:pPr>
      <w:jc w:val="right"/>
    </w:pPr>
  </w:style>
  <w:style w:type="paragraph" w:styleId="a5">
    <w:name w:val="No Spacing"/>
    <w:uiPriority w:val="1"/>
    <w:rsid w:val="004A1F16"/>
    <w:pPr>
      <w:spacing w:after="0" w:line="240" w:lineRule="auto"/>
    </w:pPr>
    <w:rPr>
      <w:rFonts w:eastAsiaTheme="minorEastAsia"/>
      <w:sz w:val="5"/>
      <w:szCs w:val="24"/>
      <w:lang w:val="en-US"/>
    </w:rPr>
  </w:style>
  <w:style w:type="character" w:styleId="a6">
    <w:name w:val="Placeholder Text"/>
    <w:basedOn w:val="a0"/>
    <w:uiPriority w:val="99"/>
    <w:semiHidden/>
    <w:rsid w:val="004A1F16"/>
    <w:rPr>
      <w:color w:val="808080"/>
    </w:rPr>
  </w:style>
  <w:style w:type="paragraph" w:styleId="a7">
    <w:name w:val="Title"/>
    <w:basedOn w:val="a"/>
    <w:next w:val="a"/>
    <w:link w:val="Char0"/>
    <w:uiPriority w:val="9"/>
    <w:qFormat/>
    <w:rsid w:val="004A1F16"/>
    <w:pPr>
      <w:spacing w:before="40" w:after="40" w:line="240" w:lineRule="auto"/>
    </w:pPr>
    <w:rPr>
      <w:rFonts w:asciiTheme="majorHAnsi" w:eastAsiaTheme="majorEastAsia" w:hAnsiTheme="majorHAnsi" w:cstheme="majorBidi"/>
      <w:color w:val="C0504D" w:themeColor="accent2"/>
      <w:kern w:val="28"/>
      <w:sz w:val="72"/>
      <w:szCs w:val="52"/>
    </w:rPr>
  </w:style>
  <w:style w:type="character" w:customStyle="1" w:styleId="Char0">
    <w:name w:val="Τίτλος Char"/>
    <w:basedOn w:val="a0"/>
    <w:link w:val="a7"/>
    <w:uiPriority w:val="9"/>
    <w:rsid w:val="004A1F16"/>
    <w:rPr>
      <w:rFonts w:asciiTheme="majorHAnsi" w:eastAsiaTheme="majorEastAsia" w:hAnsiTheme="majorHAnsi" w:cstheme="majorBidi"/>
      <w:color w:val="C0504D" w:themeColor="accent2"/>
      <w:kern w:val="28"/>
      <w:sz w:val="72"/>
      <w:szCs w:val="52"/>
      <w:lang w:val="en-US"/>
    </w:rPr>
  </w:style>
  <w:style w:type="character" w:styleId="-">
    <w:name w:val="Hyperlink"/>
    <w:basedOn w:val="a0"/>
    <w:uiPriority w:val="99"/>
    <w:unhideWhenUsed/>
    <w:rsid w:val="004A1F16"/>
    <w:rPr>
      <w:color w:val="0000FF" w:themeColor="hyperlink"/>
      <w:u w:val="single"/>
    </w:rPr>
  </w:style>
  <w:style w:type="paragraph" w:styleId="a8">
    <w:name w:val="Balloon Text"/>
    <w:basedOn w:val="a"/>
    <w:link w:val="Char1"/>
    <w:uiPriority w:val="99"/>
    <w:semiHidden/>
    <w:unhideWhenUsed/>
    <w:rsid w:val="004A1F16"/>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4A1F16"/>
    <w:rPr>
      <w:rFonts w:ascii="Tahoma" w:eastAsiaTheme="minorEastAsia" w:hAnsi="Tahoma" w:cs="Tahoma"/>
      <w:color w:val="404040" w:themeColor="text1" w:themeTint="BF"/>
      <w:sz w:val="16"/>
      <w:szCs w:val="16"/>
      <w:lang w:val="en-US"/>
    </w:rPr>
  </w:style>
  <w:style w:type="paragraph" w:styleId="a9">
    <w:name w:val="List Paragraph"/>
    <w:basedOn w:val="a"/>
    <w:uiPriority w:val="34"/>
    <w:qFormat/>
    <w:rsid w:val="00882316"/>
    <w:pPr>
      <w:ind w:left="720"/>
      <w:contextualSpacing/>
    </w:pPr>
  </w:style>
  <w:style w:type="character" w:styleId="-0">
    <w:name w:val="FollowedHyperlink"/>
    <w:basedOn w:val="a0"/>
    <w:uiPriority w:val="99"/>
    <w:semiHidden/>
    <w:unhideWhenUsed/>
    <w:rsid w:val="00B540A8"/>
    <w:rPr>
      <w:color w:val="800080" w:themeColor="followedHyperlink"/>
      <w:u w:val="single"/>
    </w:rPr>
  </w:style>
  <w:style w:type="paragraph" w:customStyle="1" w:styleId="TableParagraph">
    <w:name w:val="Table Paragraph"/>
    <w:basedOn w:val="a"/>
    <w:uiPriority w:val="1"/>
    <w:qFormat/>
    <w:rsid w:val="00BD23C2"/>
    <w:pPr>
      <w:widowControl w:val="0"/>
      <w:autoSpaceDE w:val="0"/>
      <w:autoSpaceDN w:val="0"/>
      <w:spacing w:after="0" w:line="240" w:lineRule="auto"/>
    </w:pPr>
    <w:rPr>
      <w:rFonts w:ascii="Calibri" w:eastAsia="Calibri" w:hAnsi="Calibri" w:cs="Calibri"/>
      <w:color w:val="auto"/>
      <w:sz w:val="22"/>
      <w:szCs w:val="22"/>
      <w:lang w:val="el-GR" w:eastAsia="el-GR" w:bidi="el-GR"/>
    </w:rPr>
  </w:style>
  <w:style w:type="paragraph" w:styleId="aa">
    <w:name w:val="header"/>
    <w:basedOn w:val="a"/>
    <w:link w:val="Char2"/>
    <w:uiPriority w:val="99"/>
    <w:unhideWhenUsed/>
    <w:rsid w:val="00891DA7"/>
    <w:pPr>
      <w:tabs>
        <w:tab w:val="center" w:pos="4320"/>
        <w:tab w:val="right" w:pos="8640"/>
      </w:tabs>
      <w:spacing w:after="0" w:line="240" w:lineRule="auto"/>
    </w:pPr>
  </w:style>
  <w:style w:type="character" w:customStyle="1" w:styleId="Char2">
    <w:name w:val="Κεφαλίδα Char"/>
    <w:basedOn w:val="a0"/>
    <w:link w:val="aa"/>
    <w:uiPriority w:val="99"/>
    <w:rsid w:val="00891DA7"/>
    <w:rPr>
      <w:rFonts w:eastAsiaTheme="minorEastAsia"/>
      <w:color w:val="404040" w:themeColor="text1" w:themeTint="BF"/>
      <w:sz w:val="20"/>
      <w:szCs w:val="24"/>
      <w:lang w:val="en-US"/>
    </w:rPr>
  </w:style>
  <w:style w:type="character" w:customStyle="1" w:styleId="3Char">
    <w:name w:val="Επικεφαλίδα 3 Char"/>
    <w:basedOn w:val="a0"/>
    <w:link w:val="3"/>
    <w:uiPriority w:val="9"/>
    <w:semiHidden/>
    <w:rsid w:val="00B77E49"/>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147814">
      <w:bodyDiv w:val="1"/>
      <w:marLeft w:val="0"/>
      <w:marRight w:val="0"/>
      <w:marTop w:val="0"/>
      <w:marBottom w:val="0"/>
      <w:divBdr>
        <w:top w:val="none" w:sz="0" w:space="0" w:color="auto"/>
        <w:left w:val="none" w:sz="0" w:space="0" w:color="auto"/>
        <w:bottom w:val="none" w:sz="0" w:space="0" w:color="auto"/>
        <w:right w:val="none" w:sz="0" w:space="0" w:color="auto"/>
      </w:divBdr>
    </w:div>
    <w:div w:id="1505242762">
      <w:bodyDiv w:val="1"/>
      <w:marLeft w:val="0"/>
      <w:marRight w:val="0"/>
      <w:marTop w:val="0"/>
      <w:marBottom w:val="0"/>
      <w:divBdr>
        <w:top w:val="none" w:sz="0" w:space="0" w:color="auto"/>
        <w:left w:val="none" w:sz="0" w:space="0" w:color="auto"/>
        <w:bottom w:val="none" w:sz="0" w:space="0" w:color="auto"/>
        <w:right w:val="none" w:sz="0" w:space="0" w:color="auto"/>
      </w:divBdr>
    </w:div>
    <w:div w:id="166928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gone.gr/files/announcements/SFC_GR.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ntigone.gr/gr/projects/project/4/description/"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6ABAAB05E84BC29173A61EF58631EA"/>
        <w:category>
          <w:name w:val="Γενικά"/>
          <w:gallery w:val="placeholder"/>
        </w:category>
        <w:types>
          <w:type w:val="bbPlcHdr"/>
        </w:types>
        <w:behaviors>
          <w:behavior w:val="content"/>
        </w:behaviors>
        <w:guid w:val="{6895728A-5814-403E-9113-955174EE8A49}"/>
      </w:docPartPr>
      <w:docPartBody>
        <w:p w:rsidR="00BD43EB" w:rsidRDefault="00EF7087" w:rsidP="00EF7087">
          <w:pPr>
            <w:pStyle w:val="266ABAAB05E84BC29173A61EF58631EA"/>
          </w:pPr>
          <w:r>
            <w:t>Lesson Title</w:t>
          </w:r>
        </w:p>
      </w:docPartBody>
    </w:docPart>
    <w:docPart>
      <w:docPartPr>
        <w:name w:val="84BF1F0DF37946CF8F6C838CC76FDF74"/>
        <w:category>
          <w:name w:val="Γενικά"/>
          <w:gallery w:val="placeholder"/>
        </w:category>
        <w:types>
          <w:type w:val="bbPlcHdr"/>
        </w:types>
        <w:behaviors>
          <w:behavior w:val="content"/>
        </w:behaviors>
        <w:guid w:val="{A650545C-6FBF-4B5A-8BE2-346896212D9F}"/>
      </w:docPartPr>
      <w:docPartBody>
        <w:p w:rsidR="00BD43EB" w:rsidRDefault="00EF7087" w:rsidP="00EF7087">
          <w:pPr>
            <w:pStyle w:val="84BF1F0DF37946CF8F6C838CC76FDF74"/>
          </w:pPr>
          <w:r w:rsidRPr="00D63F22">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F7087"/>
    <w:rsid w:val="00181494"/>
    <w:rsid w:val="003F71CB"/>
    <w:rsid w:val="005451A7"/>
    <w:rsid w:val="00594A3C"/>
    <w:rsid w:val="006E2D3E"/>
    <w:rsid w:val="0093694E"/>
    <w:rsid w:val="00BD43EB"/>
    <w:rsid w:val="00EF7087"/>
    <w:rsid w:val="00F502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3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6ABAAB05E84BC29173A61EF58631EA">
    <w:name w:val="266ABAAB05E84BC29173A61EF58631EA"/>
    <w:rsid w:val="00EF7087"/>
  </w:style>
  <w:style w:type="character" w:styleId="a3">
    <w:name w:val="Placeholder Text"/>
    <w:basedOn w:val="a0"/>
    <w:uiPriority w:val="99"/>
    <w:semiHidden/>
    <w:rsid w:val="00EF7087"/>
    <w:rPr>
      <w:color w:val="808080"/>
    </w:rPr>
  </w:style>
  <w:style w:type="paragraph" w:customStyle="1" w:styleId="84BF1F0DF37946CF8F6C838CC76FDF74">
    <w:name w:val="84BF1F0DF37946CF8F6C838CC76FDF74"/>
    <w:rsid w:val="00EF7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1359</Words>
  <Characters>7343</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ΤΊΤΛΟΣ ΕΚΠ/ΚΟΥ ΠΡΟΓΡΑΜΜΑΤΟΣ
ΦΟΡΕΑΣ /ΕΚΠΟΝΗΤΗΣ</vt:lpstr>
    </vt:vector>
  </TitlesOfParts>
  <Company>Hewlett-Packard</Company>
  <LinksUpToDate>false</LinksUpToDate>
  <CharactersWithSpaces>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Ανθρώπινα δικαιώματα και αποδοχή της διαφορετικότητας 
 ΑΝΤΙΓΟΝΗ - Κέντρο Πληροφόρησης και Τεκμηρίωσης για τον Ρατσισμό, την Οικολογία, την Ειρήνη και τη Μη Βία</dc:title>
  <dc:creator>LIA</dc:creator>
  <cp:lastModifiedBy>Χατζηηλίου Αγγελική</cp:lastModifiedBy>
  <cp:revision>72</cp:revision>
  <dcterms:created xsi:type="dcterms:W3CDTF">2020-05-19T14:43:00Z</dcterms:created>
  <dcterms:modified xsi:type="dcterms:W3CDTF">2020-08-27T11:39:00Z</dcterms:modified>
</cp:coreProperties>
</file>