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95"/>
        <w:gridCol w:w="5537"/>
        <w:gridCol w:w="236"/>
        <w:gridCol w:w="2988"/>
      </w:tblGrid>
      <w:tr w:rsidR="0026113B" w:rsidRPr="00821720" w:rsidTr="00DE732F">
        <w:tc>
          <w:tcPr>
            <w:tcW w:w="3196" w:type="pct"/>
            <w:gridSpan w:val="2"/>
            <w:shd w:val="clear" w:color="auto" w:fill="983620" w:themeFill="accent2"/>
          </w:tcPr>
          <w:p w:rsidR="0026113B" w:rsidRPr="00821720" w:rsidRDefault="00DA2A6A" w:rsidP="00CB151F">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9" w:type="pct"/>
          </w:tcPr>
          <w:p w:rsidR="0026113B" w:rsidRPr="00821720" w:rsidRDefault="0026113B" w:rsidP="00CB151F">
            <w:pPr>
              <w:pStyle w:val="aa"/>
              <w:rPr>
                <w:rFonts w:ascii="Century Gothic" w:hAnsi="Century Gothic"/>
              </w:rPr>
            </w:pPr>
          </w:p>
        </w:tc>
        <w:tc>
          <w:tcPr>
            <w:tcW w:w="1695" w:type="pct"/>
            <w:shd w:val="clear" w:color="auto" w:fill="7F7F7F" w:themeFill="text1" w:themeFillTint="80"/>
          </w:tcPr>
          <w:p w:rsidR="0026113B" w:rsidRPr="00821720" w:rsidRDefault="0026113B" w:rsidP="00CB151F">
            <w:pPr>
              <w:pStyle w:val="aa"/>
              <w:rPr>
                <w:rFonts w:ascii="Century Gothic" w:hAnsi="Century Gothic"/>
              </w:rPr>
            </w:pPr>
          </w:p>
        </w:tc>
      </w:tr>
      <w:tr w:rsidR="0026113B" w:rsidRPr="00CB151F" w:rsidTr="00DE732F">
        <w:trPr>
          <w:trHeight w:val="2635"/>
        </w:trPr>
        <w:tc>
          <w:tcPr>
            <w:tcW w:w="3196" w:type="pct"/>
            <w:gridSpan w:val="2"/>
            <w:vAlign w:val="bottom"/>
          </w:tcPr>
          <w:p w:rsidR="0026113B" w:rsidRPr="00821720" w:rsidRDefault="00C24DCE" w:rsidP="00CB151F">
            <w:pPr>
              <w:pStyle w:val="ae"/>
              <w:spacing w:before="0" w:after="0"/>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7616C">
                  <w:rPr>
                    <w:rFonts w:ascii="Century Gothic" w:hAnsi="Century Gothic" w:cs="Calibri"/>
                    <w:b/>
                    <w:sz w:val="28"/>
                    <w:szCs w:val="28"/>
                    <w:lang w:val="el-GR"/>
                  </w:rPr>
                  <w:t>ΤΙΤΛΟΣ: «ΛΕΜΕ ΤΗΝ ΑΛΗΘΕΙΑ ΣΤΗΝ ΕΞΟΥΣΙΑ» - Εκπαιδευτικό Πρόγραμμα για τα ανθρώπινα δικαιώματα</w:t>
                </w:r>
                <w:r w:rsidR="00C7616C">
                  <w:rPr>
                    <w:rFonts w:ascii="Century Gothic" w:hAnsi="Century Gothic" w:cs="Calibri"/>
                    <w:b/>
                    <w:sz w:val="28"/>
                    <w:szCs w:val="28"/>
                    <w:lang w:val="el-GR"/>
                  </w:rPr>
                  <w:br/>
                </w:r>
                <w:r w:rsidR="00C7616C">
                  <w:rPr>
                    <w:rFonts w:ascii="Century Gothic" w:hAnsi="Century Gothic" w:cs="Calibri"/>
                    <w:b/>
                    <w:sz w:val="28"/>
                    <w:szCs w:val="28"/>
                    <w:lang w:val="el-GR"/>
                  </w:rPr>
                  <w:br/>
                  <w:t>ΦΟΡΕΑΣ: Ίδρυμα Μαριάννα Β. Βαρδινογιάννη</w:t>
                </w:r>
              </w:sdtContent>
            </w:sdt>
          </w:p>
        </w:tc>
        <w:tc>
          <w:tcPr>
            <w:tcW w:w="109" w:type="pct"/>
            <w:vAlign w:val="bottom"/>
          </w:tcPr>
          <w:p w:rsidR="0026113B" w:rsidRPr="00821720" w:rsidRDefault="0026113B" w:rsidP="00CB151F">
            <w:pPr>
              <w:spacing w:after="0"/>
              <w:rPr>
                <w:rFonts w:ascii="Century Gothic" w:hAnsi="Century Gothic"/>
                <w:lang w:val="el-GR"/>
              </w:rPr>
            </w:pPr>
          </w:p>
        </w:tc>
        <w:tc>
          <w:tcPr>
            <w:tcW w:w="1695" w:type="pct"/>
            <w:vAlign w:val="bottom"/>
          </w:tcPr>
          <w:p w:rsidR="00DE732F" w:rsidRPr="00DE732F" w:rsidRDefault="00A4318E" w:rsidP="00CB151F">
            <w:pPr>
              <w:pStyle w:val="20"/>
              <w:spacing w:before="0" w:after="0"/>
              <w:rPr>
                <w:color w:val="auto"/>
                <w:szCs w:val="36"/>
                <w:lang w:val="el-GR"/>
              </w:rPr>
            </w:pPr>
            <w:r w:rsidRPr="00DE732F">
              <w:rPr>
                <w:rFonts w:ascii="Century Gothic" w:hAnsi="Century Gothic" w:cs="Times New Roman"/>
                <w:b/>
                <w:color w:val="auto"/>
                <w:lang w:val="el-GR"/>
              </w:rPr>
              <w:t>Θεματική:</w:t>
            </w:r>
            <w:r w:rsidR="001D477F" w:rsidRPr="00DE732F">
              <w:rPr>
                <w:rFonts w:ascii="Century Gothic" w:hAnsi="Century Gothic" w:cs="Times New Roman"/>
                <w:color w:val="auto"/>
                <w:lang w:val="el-GR"/>
              </w:rPr>
              <w:t xml:space="preserve"> </w:t>
            </w:r>
            <w:r w:rsidR="00DE732F" w:rsidRPr="00DE732F">
              <w:rPr>
                <w:rFonts w:ascii="Calibri" w:hAnsi="Calibri" w:cs="Calibri"/>
                <w:lang w:val="el-GR"/>
              </w:rPr>
              <w:t>Ενδιαφέρομαι</w:t>
            </w:r>
            <w:r w:rsidR="00DE732F" w:rsidRPr="00DE732F">
              <w:rPr>
                <w:lang w:val="el-GR"/>
              </w:rPr>
              <w:t xml:space="preserve"> </w:t>
            </w:r>
            <w:r w:rsidR="00DE732F" w:rsidRPr="00DE732F">
              <w:rPr>
                <w:rFonts w:ascii="Calibri" w:hAnsi="Calibri" w:cs="Calibri"/>
                <w:lang w:val="el-GR"/>
              </w:rPr>
              <w:t>και</w:t>
            </w:r>
            <w:r w:rsidR="00DE732F" w:rsidRPr="00DE732F">
              <w:rPr>
                <w:lang w:val="el-GR"/>
              </w:rPr>
              <w:t xml:space="preserve"> </w:t>
            </w:r>
            <w:r w:rsidR="00DE732F" w:rsidRPr="00DE732F">
              <w:rPr>
                <w:rFonts w:ascii="Calibri" w:hAnsi="Calibri" w:cs="Calibri"/>
                <w:lang w:val="el-GR"/>
              </w:rPr>
              <w:t>Ενεργώ</w:t>
            </w:r>
            <w:r w:rsidR="00DE732F" w:rsidRPr="00DE732F">
              <w:rPr>
                <w:lang w:val="el-GR"/>
              </w:rPr>
              <w:t xml:space="preserve"> - </w:t>
            </w:r>
            <w:r w:rsidR="00DE732F" w:rsidRPr="00DE732F">
              <w:rPr>
                <w:rFonts w:ascii="Calibri" w:hAnsi="Calibri" w:cs="Calibri"/>
                <w:lang w:val="el-GR"/>
              </w:rPr>
              <w:t>Κοινωνική</w:t>
            </w:r>
            <w:r w:rsidR="00DE732F" w:rsidRPr="00DE732F">
              <w:rPr>
                <w:lang w:val="el-GR"/>
              </w:rPr>
              <w:t xml:space="preserve"> </w:t>
            </w:r>
            <w:r w:rsidR="00DE732F" w:rsidRPr="00DE732F">
              <w:rPr>
                <w:rFonts w:ascii="Calibri" w:hAnsi="Calibri" w:cs="Calibri"/>
                <w:lang w:val="el-GR"/>
              </w:rPr>
              <w:t>Συναίσθηση</w:t>
            </w:r>
            <w:r w:rsidR="00DE732F" w:rsidRPr="00DE732F">
              <w:rPr>
                <w:lang w:val="el-GR"/>
              </w:rPr>
              <w:t xml:space="preserve"> </w:t>
            </w:r>
            <w:r w:rsidR="00DE732F" w:rsidRPr="00DE732F">
              <w:rPr>
                <w:rFonts w:ascii="Calibri" w:hAnsi="Calibri" w:cs="Calibri"/>
                <w:lang w:val="el-GR"/>
              </w:rPr>
              <w:t>και</w:t>
            </w:r>
            <w:r w:rsidR="00DE732F" w:rsidRPr="00DE732F">
              <w:rPr>
                <w:lang w:val="el-GR"/>
              </w:rPr>
              <w:t xml:space="preserve"> </w:t>
            </w:r>
            <w:r w:rsidR="00DE732F" w:rsidRPr="00DE732F">
              <w:rPr>
                <w:rFonts w:ascii="Calibri" w:hAnsi="Calibri" w:cs="Calibri"/>
                <w:lang w:val="el-GR"/>
              </w:rPr>
              <w:t>Ευθύνη</w:t>
            </w:r>
          </w:p>
          <w:p w:rsidR="001D477F" w:rsidRPr="00DE732F" w:rsidRDefault="00821720" w:rsidP="00CB151F">
            <w:pPr>
              <w:pStyle w:val="CourseDetails"/>
              <w:spacing w:after="0"/>
              <w:rPr>
                <w:rFonts w:ascii="Century Gothic" w:hAnsi="Century Gothic" w:cs="Times New Roman"/>
                <w:color w:val="auto"/>
                <w:sz w:val="16"/>
                <w:szCs w:val="32"/>
                <w:lang w:val="el-GR"/>
              </w:rPr>
            </w:pPr>
            <w:r w:rsidRPr="00DE732F">
              <w:rPr>
                <w:rFonts w:ascii="Century Gothic" w:hAnsi="Century Gothic" w:cs="Times New Roman"/>
                <w:b/>
                <w:sz w:val="20"/>
                <w:szCs w:val="20"/>
                <w:lang w:val="el-GR"/>
              </w:rPr>
              <w:t xml:space="preserve">Υποενότητα: </w:t>
            </w:r>
            <w:r w:rsidRPr="00DE732F">
              <w:rPr>
                <w:rFonts w:ascii="Calibri" w:eastAsiaTheme="majorEastAsia" w:hAnsi="Calibri" w:cs="Calibri"/>
                <w:bCs/>
                <w:sz w:val="28"/>
                <w:szCs w:val="26"/>
                <w:lang w:val="el-GR"/>
              </w:rPr>
              <w:t xml:space="preserve"> </w:t>
            </w:r>
            <w:r w:rsidR="00DE732F" w:rsidRPr="00DE732F">
              <w:rPr>
                <w:rFonts w:ascii="Century Gothic" w:hAnsi="Century Gothic" w:cs="Times New Roman"/>
                <w:color w:val="auto"/>
                <w:lang w:val="el-GR"/>
              </w:rPr>
              <w:t>Ανθρώπινα δικαιώματα</w:t>
            </w:r>
          </w:p>
          <w:p w:rsidR="007919AA" w:rsidRPr="00DE732F" w:rsidRDefault="003421A5" w:rsidP="00CB151F">
            <w:pPr>
              <w:pStyle w:val="CourseDetails"/>
              <w:spacing w:after="0"/>
              <w:rPr>
                <w:rFonts w:ascii="Century Gothic" w:hAnsi="Century Gothic" w:cs="Times New Roman"/>
                <w:color w:val="auto"/>
                <w:lang w:val="el-GR"/>
              </w:rPr>
            </w:pPr>
            <w:r w:rsidRPr="00DE732F">
              <w:rPr>
                <w:rFonts w:ascii="Century Gothic" w:hAnsi="Century Gothic" w:cs="Times New Roman"/>
                <w:b/>
                <w:color w:val="auto"/>
                <w:lang w:val="el-GR"/>
              </w:rPr>
              <w:t xml:space="preserve">Απευθύνεται </w:t>
            </w:r>
            <w:r w:rsidRPr="00DE732F">
              <w:rPr>
                <w:rFonts w:ascii="Century Gothic" w:hAnsi="Century Gothic" w:cs="Times New Roman"/>
                <w:color w:val="auto"/>
                <w:lang w:val="el-GR"/>
              </w:rPr>
              <w:t>σε</w:t>
            </w:r>
            <w:r w:rsidR="001D477F" w:rsidRPr="00DE732F">
              <w:rPr>
                <w:rFonts w:ascii="Century Gothic" w:hAnsi="Century Gothic" w:cs="Times New Roman"/>
                <w:color w:val="auto"/>
                <w:lang w:val="el-GR"/>
              </w:rPr>
              <w:t>: μαθητές/τριες</w:t>
            </w:r>
            <w:r w:rsidR="00DE732F" w:rsidRPr="00DE732F">
              <w:rPr>
                <w:rFonts w:asciiTheme="majorHAnsi" w:hAnsiTheme="majorHAnsi" w:cstheme="majorHAnsi"/>
                <w:sz w:val="18"/>
                <w:szCs w:val="18"/>
                <w:lang w:val="el-GR"/>
              </w:rPr>
              <w:t xml:space="preserve"> </w:t>
            </w:r>
            <w:r w:rsidR="00DE732F" w:rsidRPr="00DE732F">
              <w:rPr>
                <w:rFonts w:ascii="Century Gothic" w:hAnsi="Century Gothic" w:cs="Times New Roman"/>
                <w:color w:val="auto"/>
                <w:lang w:val="el-GR"/>
              </w:rPr>
              <w:t>Δ’, Ε’ και ΣΤ’ του Δημοτικού Σχολείο</w:t>
            </w:r>
            <w:r w:rsidR="00200424">
              <w:rPr>
                <w:rFonts w:ascii="Century Gothic" w:hAnsi="Century Gothic" w:cs="Times New Roman"/>
                <w:color w:val="auto"/>
                <w:lang w:val="el-GR"/>
              </w:rPr>
              <w:t>υ</w:t>
            </w:r>
            <w:r w:rsidR="00DE732F" w:rsidRPr="00DE732F">
              <w:rPr>
                <w:rFonts w:ascii="Century Gothic" w:hAnsi="Century Gothic" w:cs="Times New Roman"/>
                <w:color w:val="auto"/>
                <w:lang w:val="el-GR"/>
              </w:rPr>
              <w:t xml:space="preserve"> και </w:t>
            </w:r>
            <w:r w:rsidR="00200424">
              <w:rPr>
                <w:rFonts w:ascii="Century Gothic" w:hAnsi="Century Gothic" w:cs="Times New Roman"/>
                <w:color w:val="auto"/>
                <w:lang w:val="el-GR"/>
              </w:rPr>
              <w:t>σε</w:t>
            </w:r>
            <w:r w:rsidR="00DE732F" w:rsidRPr="00DE732F">
              <w:rPr>
                <w:rFonts w:ascii="Century Gothic" w:hAnsi="Century Gothic" w:cs="Times New Roman"/>
                <w:color w:val="auto"/>
                <w:lang w:val="el-GR"/>
              </w:rPr>
              <w:t xml:space="preserve"> όλες τις τάξεις του Γυμνασίου</w:t>
            </w:r>
          </w:p>
        </w:tc>
      </w:tr>
      <w:tr w:rsidR="0026113B" w:rsidRPr="00CB151F" w:rsidTr="00DE732F">
        <w:trPr>
          <w:trHeight w:val="100"/>
        </w:trPr>
        <w:tc>
          <w:tcPr>
            <w:tcW w:w="3196" w:type="pct"/>
            <w:gridSpan w:val="2"/>
            <w:shd w:val="clear" w:color="auto" w:fill="983620" w:themeFill="accent2"/>
          </w:tcPr>
          <w:p w:rsidR="0026113B" w:rsidRPr="00821720" w:rsidRDefault="0026113B" w:rsidP="00CB151F">
            <w:pPr>
              <w:pStyle w:val="aa"/>
              <w:rPr>
                <w:rFonts w:ascii="Century Gothic" w:hAnsi="Century Gothic"/>
                <w:lang w:val="el-GR"/>
              </w:rPr>
            </w:pPr>
          </w:p>
        </w:tc>
        <w:tc>
          <w:tcPr>
            <w:tcW w:w="109" w:type="pct"/>
          </w:tcPr>
          <w:p w:rsidR="0026113B" w:rsidRPr="00821720" w:rsidRDefault="0026113B" w:rsidP="00CB151F">
            <w:pPr>
              <w:pStyle w:val="aa"/>
              <w:rPr>
                <w:rFonts w:ascii="Century Gothic" w:hAnsi="Century Gothic"/>
                <w:lang w:val="el-GR"/>
              </w:rPr>
            </w:pPr>
          </w:p>
        </w:tc>
        <w:tc>
          <w:tcPr>
            <w:tcW w:w="1695" w:type="pct"/>
            <w:shd w:val="clear" w:color="auto" w:fill="7F7F7F" w:themeFill="text1" w:themeFillTint="80"/>
          </w:tcPr>
          <w:p w:rsidR="0026113B" w:rsidRPr="00821720" w:rsidRDefault="0026113B" w:rsidP="00CB151F">
            <w:pPr>
              <w:pStyle w:val="aa"/>
              <w:rPr>
                <w:rFonts w:ascii="Century Gothic" w:hAnsi="Century Gothic"/>
                <w:lang w:val="el-GR"/>
              </w:rPr>
            </w:pPr>
          </w:p>
        </w:tc>
      </w:tr>
      <w:tr w:rsidR="00670E4A" w:rsidRPr="00CB151F" w:rsidTr="00525B06">
        <w:trPr>
          <w:gridBefore w:val="1"/>
          <w:wBefore w:w="62" w:type="pct"/>
          <w:trHeight w:val="426"/>
        </w:trPr>
        <w:tc>
          <w:tcPr>
            <w:tcW w:w="4938" w:type="pct"/>
            <w:gridSpan w:val="3"/>
          </w:tcPr>
          <w:p w:rsidR="00670E4A" w:rsidRPr="00CB151F" w:rsidRDefault="00670E4A" w:rsidP="00CB151F">
            <w:pPr>
              <w:spacing w:after="0"/>
              <w:rPr>
                <w:lang w:val="el-GR"/>
              </w:rPr>
            </w:pPr>
            <w:bookmarkStart w:id="1" w:name="_Toc261004494"/>
            <w:bookmarkStart w:id="2" w:name="_Toc261004492"/>
          </w:p>
          <w:p w:rsidR="00670E4A"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Επικοινωνία: </w:t>
            </w:r>
          </w:p>
          <w:p w:rsidR="00670E4A" w:rsidRPr="001A7D8B" w:rsidRDefault="00670E4A" w:rsidP="00CB151F">
            <w:pPr>
              <w:spacing w:after="0"/>
              <w:rPr>
                <w:rFonts w:ascii="Century Gothic" w:hAnsi="Century Gothic"/>
                <w:lang w:val="el-GR"/>
              </w:rPr>
            </w:pPr>
            <w:r w:rsidRPr="001A7D8B">
              <w:rPr>
                <w:rFonts w:ascii="Century Gothic" w:hAnsi="Century Gothic"/>
                <w:lang w:val="el-GR"/>
              </w:rPr>
              <w:t xml:space="preserve">Σοφία </w:t>
            </w:r>
            <w:proofErr w:type="spellStart"/>
            <w:r w:rsidRPr="001A7D8B">
              <w:rPr>
                <w:rFonts w:ascii="Century Gothic" w:hAnsi="Century Gothic"/>
                <w:lang w:val="el-GR"/>
              </w:rPr>
              <w:t>Δάρτζαλη</w:t>
            </w:r>
            <w:proofErr w:type="spellEnd"/>
          </w:p>
          <w:p w:rsidR="00670E4A" w:rsidRDefault="00670E4A" w:rsidP="00CB151F">
            <w:pPr>
              <w:pStyle w:val="1"/>
              <w:spacing w:before="0" w:after="0"/>
              <w:jc w:val="both"/>
              <w:rPr>
                <w:rFonts w:ascii="Century Gothic" w:hAnsi="Century Gothic" w:cs="Calibri"/>
                <w:b/>
                <w:sz w:val="22"/>
                <w:szCs w:val="22"/>
                <w:lang w:val="el-GR"/>
              </w:rPr>
            </w:pPr>
            <w:proofErr w:type="gramStart"/>
            <w:r>
              <w:rPr>
                <w:rFonts w:ascii="Century Gothic" w:hAnsi="Century Gothic" w:cs="Calibri"/>
                <w:b/>
                <w:sz w:val="22"/>
                <w:szCs w:val="22"/>
              </w:rPr>
              <w:t>e</w:t>
            </w:r>
            <w:r w:rsidRPr="00DE732F">
              <w:rPr>
                <w:rFonts w:ascii="Century Gothic" w:hAnsi="Century Gothic" w:cs="Calibri"/>
                <w:b/>
                <w:sz w:val="22"/>
                <w:szCs w:val="22"/>
                <w:lang w:val="el-GR"/>
              </w:rPr>
              <w:t>-</w:t>
            </w:r>
            <w:r>
              <w:rPr>
                <w:rFonts w:ascii="Century Gothic" w:hAnsi="Century Gothic" w:cs="Calibri"/>
                <w:b/>
                <w:sz w:val="22"/>
                <w:szCs w:val="22"/>
              </w:rPr>
              <w:t>mail</w:t>
            </w:r>
            <w:proofErr w:type="gramEnd"/>
            <w:r w:rsidRPr="00DE732F">
              <w:rPr>
                <w:rFonts w:ascii="Century Gothic" w:hAnsi="Century Gothic" w:cs="Calibri"/>
                <w:b/>
                <w:sz w:val="22"/>
                <w:szCs w:val="22"/>
                <w:lang w:val="el-GR"/>
              </w:rPr>
              <w:t>:</w:t>
            </w:r>
          </w:p>
          <w:p w:rsidR="00670E4A" w:rsidRPr="00DE732F" w:rsidRDefault="00C24DCE" w:rsidP="00CB151F">
            <w:pPr>
              <w:pStyle w:val="1"/>
              <w:spacing w:before="0" w:after="0"/>
              <w:jc w:val="both"/>
              <w:rPr>
                <w:rFonts w:ascii="Century Gothic" w:hAnsi="Century Gothic" w:cs="Calibri"/>
                <w:b/>
                <w:sz w:val="22"/>
                <w:szCs w:val="22"/>
                <w:lang w:val="el-GR"/>
              </w:rPr>
            </w:pPr>
            <w:hyperlink r:id="rId7" w:history="1">
              <w:r w:rsidR="00670E4A" w:rsidRPr="00697E0F">
                <w:rPr>
                  <w:rStyle w:val="-"/>
                  <w:rFonts w:ascii="Century Gothic" w:hAnsi="Century Gothic" w:cs="Calibri"/>
                  <w:b/>
                  <w:sz w:val="22"/>
                  <w:szCs w:val="22"/>
                </w:rPr>
                <w:t>info</w:t>
              </w:r>
              <w:r w:rsidR="00670E4A" w:rsidRPr="00697E0F">
                <w:rPr>
                  <w:rStyle w:val="-"/>
                  <w:rFonts w:ascii="Century Gothic" w:hAnsi="Century Gothic" w:cs="Calibri"/>
                  <w:b/>
                  <w:sz w:val="22"/>
                  <w:szCs w:val="22"/>
                  <w:lang w:val="el-GR"/>
                </w:rPr>
                <w:t>@</w:t>
              </w:r>
              <w:r w:rsidR="00670E4A" w:rsidRPr="00697E0F">
                <w:rPr>
                  <w:rStyle w:val="-"/>
                  <w:rFonts w:ascii="Century Gothic" w:hAnsi="Century Gothic" w:cs="Calibri"/>
                  <w:b/>
                  <w:sz w:val="22"/>
                  <w:szCs w:val="22"/>
                </w:rPr>
                <w:t>mvvfoundation</w:t>
              </w:r>
              <w:r w:rsidR="00670E4A" w:rsidRPr="00697E0F">
                <w:rPr>
                  <w:rStyle w:val="-"/>
                  <w:rFonts w:ascii="Century Gothic" w:hAnsi="Century Gothic" w:cs="Calibri"/>
                  <w:b/>
                  <w:sz w:val="22"/>
                  <w:szCs w:val="22"/>
                  <w:lang w:val="el-GR"/>
                </w:rPr>
                <w:t>.</w:t>
              </w:r>
              <w:r w:rsidR="00670E4A" w:rsidRPr="00697E0F">
                <w:rPr>
                  <w:rStyle w:val="-"/>
                  <w:rFonts w:ascii="Century Gothic" w:hAnsi="Century Gothic" w:cs="Calibri"/>
                  <w:b/>
                  <w:sz w:val="22"/>
                  <w:szCs w:val="22"/>
                </w:rPr>
                <w:t>com</w:t>
              </w:r>
            </w:hyperlink>
            <w:r w:rsidR="00670E4A" w:rsidRPr="00DE732F">
              <w:rPr>
                <w:rFonts w:ascii="Century Gothic" w:hAnsi="Century Gothic" w:cs="Calibri"/>
                <w:b/>
                <w:sz w:val="22"/>
                <w:szCs w:val="22"/>
                <w:lang w:val="el-GR"/>
              </w:rPr>
              <w:t xml:space="preserve">, </w:t>
            </w:r>
            <w:hyperlink r:id="rId8" w:history="1">
              <w:r w:rsidR="00670E4A" w:rsidRPr="00697E0F">
                <w:rPr>
                  <w:rStyle w:val="-"/>
                  <w:rFonts w:ascii="Century Gothic" w:hAnsi="Century Gothic" w:cs="Calibri"/>
                  <w:b/>
                  <w:sz w:val="22"/>
                  <w:szCs w:val="22"/>
                </w:rPr>
                <w:t>sdartzali</w:t>
              </w:r>
              <w:r w:rsidR="00670E4A" w:rsidRPr="00697E0F">
                <w:rPr>
                  <w:rStyle w:val="-"/>
                  <w:rFonts w:ascii="Century Gothic" w:hAnsi="Century Gothic" w:cs="Calibri"/>
                  <w:b/>
                  <w:sz w:val="22"/>
                  <w:szCs w:val="22"/>
                  <w:lang w:val="el-GR"/>
                </w:rPr>
                <w:t>@</w:t>
              </w:r>
              <w:r w:rsidR="00670E4A" w:rsidRPr="00697E0F">
                <w:rPr>
                  <w:rStyle w:val="-"/>
                  <w:rFonts w:ascii="Century Gothic" w:hAnsi="Century Gothic" w:cs="Calibri"/>
                  <w:b/>
                  <w:sz w:val="22"/>
                  <w:szCs w:val="22"/>
                </w:rPr>
                <w:t>mvvfoundation</w:t>
              </w:r>
              <w:r w:rsidR="00670E4A" w:rsidRPr="00697E0F">
                <w:rPr>
                  <w:rStyle w:val="-"/>
                  <w:rFonts w:ascii="Century Gothic" w:hAnsi="Century Gothic" w:cs="Calibri"/>
                  <w:b/>
                  <w:sz w:val="22"/>
                  <w:szCs w:val="22"/>
                  <w:lang w:val="el-GR"/>
                </w:rPr>
                <w:t>.</w:t>
              </w:r>
              <w:r w:rsidR="00670E4A" w:rsidRPr="00697E0F">
                <w:rPr>
                  <w:rStyle w:val="-"/>
                  <w:rFonts w:ascii="Century Gothic" w:hAnsi="Century Gothic" w:cs="Calibri"/>
                  <w:b/>
                  <w:sz w:val="22"/>
                  <w:szCs w:val="22"/>
                </w:rPr>
                <w:t>com</w:t>
              </w:r>
            </w:hyperlink>
          </w:p>
          <w:p w:rsidR="00670E4A" w:rsidRDefault="00670E4A" w:rsidP="00CB151F">
            <w:pPr>
              <w:pStyle w:val="1"/>
              <w:spacing w:before="0" w:after="0"/>
              <w:jc w:val="both"/>
              <w:rPr>
                <w:rFonts w:ascii="Century Gothic" w:hAnsi="Century Gothic" w:cs="Calibri"/>
                <w:b/>
                <w:sz w:val="22"/>
                <w:szCs w:val="22"/>
                <w:lang w:val="el-GR"/>
              </w:rPr>
            </w:pPr>
            <w:r>
              <w:rPr>
                <w:rFonts w:ascii="Century Gothic" w:hAnsi="Century Gothic" w:cs="Calibri"/>
                <w:b/>
                <w:sz w:val="22"/>
                <w:szCs w:val="22"/>
                <w:lang w:val="el-GR"/>
              </w:rPr>
              <w:t>Τηλέφωνο:</w:t>
            </w:r>
          </w:p>
          <w:p w:rsidR="00670E4A" w:rsidRPr="00DE732F" w:rsidRDefault="00670E4A" w:rsidP="00CB151F">
            <w:pPr>
              <w:pStyle w:val="1"/>
              <w:spacing w:before="0" w:after="0"/>
              <w:jc w:val="both"/>
              <w:rPr>
                <w:rFonts w:ascii="Century Gothic" w:hAnsi="Century Gothic" w:cs="Calibri"/>
                <w:b/>
                <w:sz w:val="22"/>
                <w:szCs w:val="22"/>
                <w:lang w:val="el-GR"/>
              </w:rPr>
            </w:pPr>
            <w:r>
              <w:rPr>
                <w:rFonts w:ascii="Century Gothic" w:hAnsi="Century Gothic" w:cs="Calibri"/>
                <w:b/>
                <w:sz w:val="22"/>
                <w:szCs w:val="22"/>
                <w:lang w:val="el-GR"/>
              </w:rPr>
              <w:t>210 8094483, 210 8094419</w:t>
            </w:r>
            <w:r w:rsidRPr="00DE732F">
              <w:rPr>
                <w:rFonts w:ascii="Century Gothic" w:hAnsi="Century Gothic" w:cs="Calibri"/>
                <w:b/>
                <w:sz w:val="22"/>
                <w:szCs w:val="22"/>
                <w:lang w:val="el-GR"/>
              </w:rPr>
              <w:t xml:space="preserve"> </w:t>
            </w:r>
          </w:p>
          <w:p w:rsidR="00670E4A" w:rsidRPr="00670E4A" w:rsidRDefault="00670E4A" w:rsidP="00CB151F">
            <w:pPr>
              <w:pStyle w:val="1"/>
              <w:spacing w:before="0" w:after="0"/>
              <w:jc w:val="both"/>
              <w:rPr>
                <w:rFonts w:ascii="Century Gothic" w:hAnsi="Century Gothic" w:cs="Calibri"/>
                <w:b/>
                <w:sz w:val="22"/>
                <w:szCs w:val="22"/>
                <w:lang w:val="el-GR"/>
              </w:rPr>
            </w:pPr>
          </w:p>
          <w:p w:rsidR="00670E4A" w:rsidRPr="00821720"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p>
          <w:p w:rsidR="00670E4A" w:rsidRPr="00821720" w:rsidRDefault="00670E4A" w:rsidP="00CB151F">
            <w:pPr>
              <w:spacing w:after="0"/>
              <w:rPr>
                <w:rFonts w:ascii="Century Gothic" w:hAnsi="Century Gothic"/>
                <w:lang w:val="el-GR"/>
              </w:rPr>
            </w:pPr>
            <w:r w:rsidRPr="00DE732F">
              <w:rPr>
                <w:rFonts w:ascii="Century Gothic" w:hAnsi="Century Gothic"/>
                <w:lang w:val="el-GR"/>
              </w:rPr>
              <w:t>https://www.mvvfoundation.gr/el/leme_tin_alitheia_stin_eksousia/</w:t>
            </w:r>
          </w:p>
          <w:p w:rsidR="00670E4A" w:rsidRPr="00821720"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Περιγραφή του Υλικού</w:t>
            </w:r>
            <w:r>
              <w:rPr>
                <w:rFonts w:ascii="Century Gothic" w:hAnsi="Century Gothic" w:cs="Calibri"/>
                <w:b/>
                <w:sz w:val="22"/>
                <w:szCs w:val="22"/>
                <w:lang w:val="el-GR"/>
              </w:rPr>
              <w:t>:</w:t>
            </w:r>
          </w:p>
          <w:p w:rsidR="00670E4A" w:rsidRPr="00DE732F" w:rsidRDefault="00670E4A" w:rsidP="00CB151F">
            <w:pPr>
              <w:spacing w:after="0"/>
              <w:jc w:val="both"/>
              <w:rPr>
                <w:rFonts w:ascii="Century Gothic" w:hAnsi="Century Gothic"/>
                <w:lang w:val="el-GR"/>
              </w:rPr>
            </w:pPr>
            <w:r w:rsidRPr="00DE732F">
              <w:rPr>
                <w:rFonts w:ascii="Century Gothic" w:hAnsi="Century Gothic"/>
                <w:lang w:val="el-GR"/>
              </w:rPr>
              <w:t>Το Εκπαιδευτικό Πρόγραμμα βασίζεται στο βιβλίο με τίτλο «Λέμε την αλήθεια στην Εξουσία», όπου γίνεται παρουσίαση 10 προσωπικοτήτων, υπέρμαχων των ανθρωπίνων δικαιωμάτων, βραβευμένων με Νόμπελ, το οποίο παρέχεται δωρεάν στους/στις εκπαιδευτικούς και παρέχει σε κάθε κεφάλαιο ασκήσεις, προτάσεις και ιδέες για την εφαρμογή του μέσα στις σχολικές αίθουσες από τους/τις εκπαιδευτικούς. Τα κείμενα αυτά, οι εκπαιδευτικοί μπορούν να τα προσαρμόσουν</w:t>
            </w:r>
            <w:r>
              <w:rPr>
                <w:rFonts w:ascii="Century Gothic" w:hAnsi="Century Gothic"/>
                <w:lang w:val="el-GR"/>
              </w:rPr>
              <w:t>,</w:t>
            </w:r>
            <w:r w:rsidRPr="00DE732F">
              <w:rPr>
                <w:rFonts w:ascii="Century Gothic" w:hAnsi="Century Gothic"/>
                <w:lang w:val="el-GR"/>
              </w:rPr>
              <w:t xml:space="preserve"> </w:t>
            </w:r>
            <w:r>
              <w:rPr>
                <w:rFonts w:ascii="Century Gothic" w:hAnsi="Century Gothic"/>
                <w:lang w:val="el-GR"/>
              </w:rPr>
              <w:t>κατά</w:t>
            </w:r>
            <w:r w:rsidRPr="00DE732F">
              <w:rPr>
                <w:rFonts w:ascii="Century Gothic" w:hAnsi="Century Gothic"/>
                <w:lang w:val="el-GR"/>
              </w:rPr>
              <w:t xml:space="preserve"> την κρίση </w:t>
            </w:r>
            <w:r>
              <w:rPr>
                <w:rFonts w:ascii="Century Gothic" w:hAnsi="Century Gothic"/>
                <w:lang w:val="el-GR"/>
              </w:rPr>
              <w:t>τους,</w:t>
            </w:r>
            <w:r w:rsidRPr="00DE732F">
              <w:rPr>
                <w:rFonts w:ascii="Century Gothic" w:hAnsi="Century Gothic"/>
                <w:lang w:val="el-GR"/>
              </w:rPr>
              <w:t xml:space="preserve"> σε διάφορα </w:t>
            </w:r>
            <w:r>
              <w:rPr>
                <w:rFonts w:ascii="Century Gothic" w:hAnsi="Century Gothic"/>
                <w:lang w:val="el-GR"/>
              </w:rPr>
              <w:t>γνωστικά αντικείμενα</w:t>
            </w:r>
            <w:r w:rsidRPr="00DE732F">
              <w:rPr>
                <w:rFonts w:ascii="Century Gothic" w:hAnsi="Century Gothic"/>
                <w:lang w:val="el-GR"/>
              </w:rPr>
              <w:t xml:space="preserve"> του Προγράμματος Σπουδών</w:t>
            </w:r>
            <w:r>
              <w:rPr>
                <w:rFonts w:ascii="Century Gothic" w:hAnsi="Century Gothic"/>
                <w:lang w:val="el-GR"/>
              </w:rPr>
              <w:t>, του Δημοτικού και του Γυμνασίου</w:t>
            </w:r>
            <w:r w:rsidRPr="00DE732F">
              <w:rPr>
                <w:rFonts w:ascii="Century Gothic" w:hAnsi="Century Gothic"/>
                <w:lang w:val="el-GR"/>
              </w:rPr>
              <w:t>.</w:t>
            </w:r>
          </w:p>
          <w:p w:rsidR="00670E4A" w:rsidRPr="00DE732F" w:rsidRDefault="00670E4A" w:rsidP="00CB151F">
            <w:pPr>
              <w:spacing w:after="0"/>
              <w:jc w:val="both"/>
              <w:rPr>
                <w:rFonts w:ascii="Century Gothic" w:hAnsi="Century Gothic"/>
                <w:lang w:val="el-GR"/>
              </w:rPr>
            </w:pPr>
            <w:r w:rsidRPr="00DE732F">
              <w:rPr>
                <w:rFonts w:ascii="Century Gothic" w:hAnsi="Century Gothic"/>
                <w:lang w:val="el-GR"/>
              </w:rPr>
              <w:t xml:space="preserve">Το υλικό του προγράμματος μπορεί να διδαχτεί από εκπαιδευτικούς όλων των ειδικοτήτων. </w:t>
            </w:r>
          </w:p>
          <w:p w:rsidR="00670E4A" w:rsidRPr="00DE732F" w:rsidRDefault="00670E4A" w:rsidP="00CB151F">
            <w:pPr>
              <w:spacing w:after="0"/>
              <w:jc w:val="both"/>
              <w:rPr>
                <w:rFonts w:ascii="Century Gothic" w:hAnsi="Century Gothic"/>
                <w:lang w:val="el-GR"/>
              </w:rPr>
            </w:pPr>
            <w:r w:rsidRPr="00DE732F">
              <w:rPr>
                <w:rFonts w:ascii="Century Gothic" w:hAnsi="Century Gothic"/>
                <w:lang w:val="el-GR"/>
              </w:rPr>
              <w:t>Το πρόγραμμα «Λέμε την αλήθεια στην εξουσία» και η εκπαίδευση σχετικά με τα ανθρώπινα δικαιώματα δίνουν έμφαση σε μια παιδαγωγική που ενθαρρύνει τόσο τη θεωρία όσο και την πράξη. Τα μαθήματα δομούνται με τέτοιο τρόπο ώστε να παρέχουν ευκαιρίες στους μαθητές και στις μαθήτριες να υποβάλλουν τις δικές τους ιδέες και να προβαίνουν στις δικές τους κρίσεις σχετικά με τον κόσμο που τους περιβάλλει. Η έμφαση στην πράξη αναλύεται επίσης σε σχέση με την ανάληψη δράσης και την υιοθέτηση του ρόλου του υπέρμαχου.</w:t>
            </w:r>
          </w:p>
          <w:p w:rsidR="00670E4A" w:rsidRDefault="00670E4A" w:rsidP="00CB151F">
            <w:pPr>
              <w:spacing w:after="0"/>
              <w:jc w:val="both"/>
              <w:rPr>
                <w:rFonts w:ascii="Century Gothic" w:hAnsi="Century Gothic"/>
                <w:lang w:val="el-GR"/>
              </w:rPr>
            </w:pPr>
            <w:r w:rsidRPr="00DE732F">
              <w:rPr>
                <w:rFonts w:ascii="Century Gothic" w:hAnsi="Century Gothic"/>
                <w:lang w:val="el-GR"/>
              </w:rPr>
              <w:t>Το Πρόγραμμα υλοποιείται βασιζόμενο στη συμπερίληψη, στην έρευνα, την ανακάλυψη, τη βιωματική μάθηση αλλά και το θέατρο, τη μουσική και τις εικαστικές τέχνες.</w:t>
            </w:r>
          </w:p>
          <w:p w:rsidR="00CB151F" w:rsidRPr="00670E4A" w:rsidRDefault="00CB151F" w:rsidP="00CB151F">
            <w:pPr>
              <w:spacing w:after="0"/>
              <w:jc w:val="both"/>
              <w:rPr>
                <w:rFonts w:ascii="Century Gothic" w:hAnsi="Century Gothic"/>
                <w:lang w:val="el-GR"/>
              </w:rPr>
            </w:pPr>
          </w:p>
          <w:p w:rsidR="00670E4A" w:rsidRPr="00821720"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 xml:space="preserve">Μορφή Υλικού </w:t>
            </w:r>
          </w:p>
          <w:p w:rsidR="00670E4A" w:rsidRPr="00DE732F"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Pr="0019066D">
              <w:rPr>
                <w:rFonts w:ascii="Century Gothic" w:hAnsi="Century Gothic" w:cs="Calibri"/>
                <w:b/>
                <w:sz w:val="22"/>
                <w:szCs w:val="22"/>
                <w:lang w:val="el-GR"/>
              </w:rPr>
              <w:t xml:space="preserve"> </w:t>
            </w:r>
          </w:p>
          <w:p w:rsidR="00670E4A" w:rsidRDefault="00670E4A" w:rsidP="00CB151F">
            <w:pPr>
              <w:spacing w:after="0"/>
              <w:jc w:val="both"/>
              <w:rPr>
                <w:rFonts w:ascii="Century Gothic" w:hAnsi="Century Gothic"/>
                <w:lang w:val="el-GR"/>
              </w:rPr>
            </w:pPr>
            <w:r>
              <w:rPr>
                <w:rFonts w:ascii="Century Gothic" w:hAnsi="Century Gothic"/>
                <w:lang w:val="el-GR"/>
              </w:rPr>
              <w:t>Το υλικό – βιβλίο-εγχειρίδιο αποστέλλεται δωρεάν σε κάθε ενδιαφερόμενο/η εκπαιδευτικό σε έντυπη μορφή.</w:t>
            </w:r>
          </w:p>
          <w:p w:rsidR="00CB151F" w:rsidRPr="00821720" w:rsidRDefault="00CB151F" w:rsidP="00CB151F">
            <w:pPr>
              <w:spacing w:after="0"/>
              <w:jc w:val="both"/>
              <w:rPr>
                <w:rFonts w:ascii="Century Gothic" w:hAnsi="Century Gothic"/>
                <w:lang w:val="el-GR"/>
              </w:rPr>
            </w:pPr>
          </w:p>
          <w:p w:rsidR="00670E4A" w:rsidRPr="00821720" w:rsidRDefault="00670E4A" w:rsidP="00CB151F">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p>
          <w:p w:rsidR="00670E4A" w:rsidRPr="00DE732F" w:rsidRDefault="00CB151F" w:rsidP="00CB151F">
            <w:pPr>
              <w:spacing w:after="0"/>
              <w:jc w:val="both"/>
              <w:rPr>
                <w:rFonts w:ascii="Century Gothic" w:hAnsi="Century Gothic"/>
                <w:lang w:val="el-GR"/>
              </w:rPr>
            </w:pPr>
            <w:r>
              <w:rPr>
                <w:rFonts w:ascii="Century Gothic" w:hAnsi="Century Gothic"/>
                <w:lang w:val="el-GR"/>
              </w:rPr>
              <w:t>Μπορεί επίσης να αποσταλεί και</w:t>
            </w:r>
            <w:r w:rsidR="00670E4A" w:rsidRPr="00DE732F">
              <w:rPr>
                <w:rFonts w:ascii="Century Gothic" w:hAnsi="Century Gothic"/>
                <w:lang w:val="el-GR"/>
              </w:rPr>
              <w:t xml:space="preserve"> ηλεκτρονικά σε ψηφιακή μορφή για όποιον/α εκπαιδευτικό επιθυμεί.</w:t>
            </w:r>
          </w:p>
          <w:p w:rsidR="00670E4A" w:rsidRDefault="00670E4A" w:rsidP="00CB151F">
            <w:pPr>
              <w:pStyle w:val="1"/>
              <w:spacing w:before="0" w:after="0"/>
              <w:jc w:val="both"/>
              <w:rPr>
                <w:rFonts w:ascii="Century Gothic" w:hAnsi="Century Gothic" w:cs="Calibri"/>
                <w:b/>
                <w:sz w:val="22"/>
                <w:szCs w:val="22"/>
                <w:lang w:val="el-GR"/>
              </w:rPr>
            </w:pPr>
          </w:p>
          <w:p w:rsidR="00670E4A" w:rsidRPr="00821720"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Στόχοι</w:t>
            </w:r>
          </w:p>
          <w:p w:rsidR="00670E4A" w:rsidRPr="00DE732F" w:rsidRDefault="00670E4A" w:rsidP="00CB151F">
            <w:pPr>
              <w:pStyle w:val="af"/>
              <w:ind w:left="0"/>
              <w:jc w:val="both"/>
              <w:rPr>
                <w:rFonts w:ascii="Century Gothic" w:hAnsi="Century Gothic" w:cstheme="minorBidi"/>
                <w:sz w:val="20"/>
                <w:lang w:val="el-GR"/>
              </w:rPr>
            </w:pPr>
            <w:r w:rsidRPr="00DE732F">
              <w:rPr>
                <w:rFonts w:ascii="Century Gothic" w:hAnsi="Century Gothic" w:cstheme="minorBidi"/>
                <w:sz w:val="20"/>
                <w:lang w:val="el-GR"/>
              </w:rPr>
              <w:t>Στόχος του Προγράμματος είναι η ενημέρωση και η ενδυνάμωση των μαθητών και μαθητριών</w:t>
            </w:r>
            <w:r w:rsidRPr="00BA5A03">
              <w:rPr>
                <w:rFonts w:ascii="Calibri" w:hAnsi="Calibri" w:cs="Calibri"/>
                <w:bCs/>
                <w:sz w:val="18"/>
                <w:szCs w:val="18"/>
                <w:lang w:val="el-GR"/>
              </w:rPr>
              <w:t xml:space="preserve"> </w:t>
            </w:r>
            <w:r w:rsidRPr="00DE732F">
              <w:rPr>
                <w:rFonts w:ascii="Century Gothic" w:hAnsi="Century Gothic" w:cstheme="minorBidi"/>
                <w:sz w:val="20"/>
                <w:lang w:val="el-GR"/>
              </w:rPr>
              <w:t>σχετικά με ζητήματα που άπτονται της επίγνωσης, συνειδητοποίησης και υπεράσπισης των ανθρωπίνων δικαιωμάτων.</w:t>
            </w:r>
            <w:r>
              <w:rPr>
                <w:rFonts w:ascii="Century Gothic" w:hAnsi="Century Gothic"/>
                <w:lang w:val="el-GR"/>
              </w:rPr>
              <w:t xml:space="preserve"> </w:t>
            </w:r>
            <w:r w:rsidRPr="00DE732F">
              <w:rPr>
                <w:rFonts w:ascii="Century Gothic" w:hAnsi="Century Gothic" w:cstheme="minorBidi"/>
                <w:sz w:val="20"/>
                <w:lang w:val="el-GR"/>
              </w:rPr>
              <w:t>Αυτό το εκπαιδευτικό Πρόγραμμα παρουσιάζει γενικά ζητήματα σχετικά με τα ανθρώπινα δικαιώματα μέσα από τις ιστορίες αξιοθαύμαστων ανθρώπων, που ε</w:t>
            </w:r>
            <w:r>
              <w:rPr>
                <w:rFonts w:ascii="Century Gothic" w:hAnsi="Century Gothic" w:cstheme="minorBidi"/>
                <w:sz w:val="20"/>
                <w:lang w:val="el-GR"/>
              </w:rPr>
              <w:t>ργάστηκαν και ε</w:t>
            </w:r>
            <w:r w:rsidRPr="00DE732F">
              <w:rPr>
                <w:rFonts w:ascii="Century Gothic" w:hAnsi="Century Gothic" w:cstheme="minorBidi"/>
                <w:sz w:val="20"/>
                <w:lang w:val="el-GR"/>
              </w:rPr>
              <w:t>ργάζονται στο πεδίο αυτό και παρακινεί τους μαθητές/τις μαθήτριες να εμπλακούν προσωπικά στην προστασία των ανθρωπίνων δικαιωμάτων.</w:t>
            </w:r>
          </w:p>
          <w:p w:rsidR="00670E4A" w:rsidRDefault="00670E4A" w:rsidP="00CB151F">
            <w:pPr>
              <w:pStyle w:val="af"/>
              <w:ind w:left="0"/>
              <w:jc w:val="both"/>
              <w:rPr>
                <w:rFonts w:ascii="Century Gothic" w:hAnsi="Century Gothic" w:cstheme="minorBidi"/>
                <w:sz w:val="20"/>
                <w:lang w:val="el-GR"/>
              </w:rPr>
            </w:pPr>
            <w:r w:rsidRPr="00DE732F">
              <w:rPr>
                <w:rFonts w:ascii="Century Gothic" w:hAnsi="Century Gothic" w:cstheme="minorBidi"/>
                <w:sz w:val="20"/>
                <w:lang w:val="el-GR"/>
              </w:rPr>
              <w:t xml:space="preserve">Μέσω του προγράμματος γίνεται μια ανασκόπηση των ζητημάτων που σχετίζονται με τα ανθρώπινα δικαιώματα και με θέματα κοινωνικής δικαιοσύνης σε ολόκληρο τον κόσμο. </w:t>
            </w:r>
          </w:p>
          <w:p w:rsidR="00670E4A" w:rsidRPr="00DE732F" w:rsidRDefault="00670E4A" w:rsidP="00CB151F">
            <w:pPr>
              <w:pStyle w:val="af"/>
              <w:ind w:left="0"/>
              <w:jc w:val="both"/>
              <w:rPr>
                <w:rFonts w:ascii="Century Gothic" w:hAnsi="Century Gothic" w:cstheme="minorBidi"/>
                <w:sz w:val="20"/>
                <w:lang w:val="el-GR"/>
              </w:rPr>
            </w:pPr>
          </w:p>
          <w:p w:rsidR="00670E4A" w:rsidRPr="00821720" w:rsidRDefault="00670E4A"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rsidR="00670E4A" w:rsidRDefault="00670E4A" w:rsidP="00CB151F">
            <w:pPr>
              <w:spacing w:after="0"/>
              <w:jc w:val="both"/>
              <w:rPr>
                <w:rFonts w:ascii="Century Gothic" w:eastAsiaTheme="minorHAnsi" w:hAnsi="Century Gothic" w:cs="Calibri"/>
                <w:bCs/>
                <w:color w:val="auto"/>
                <w:szCs w:val="20"/>
                <w:lang w:val="el-GR"/>
              </w:rPr>
            </w:pPr>
            <w:r>
              <w:rPr>
                <w:rFonts w:ascii="Century Gothic" w:eastAsiaTheme="minorHAnsi" w:hAnsi="Century Gothic" w:cs="Calibri"/>
                <w:bCs/>
                <w:color w:val="auto"/>
                <w:szCs w:val="20"/>
                <w:lang w:val="el-GR"/>
              </w:rPr>
              <w:t>Η αξιολόγηση γίνεται με ερωτηματολόγιο προς τους/τις εκπαιδευτικούς.</w:t>
            </w:r>
          </w:p>
          <w:p w:rsidR="00670E4A" w:rsidRPr="00821720" w:rsidRDefault="00670E4A" w:rsidP="00CB151F">
            <w:pPr>
              <w:pStyle w:val="20"/>
              <w:spacing w:before="0" w:after="0"/>
              <w:jc w:val="both"/>
              <w:rPr>
                <w:rFonts w:ascii="Century Gothic" w:hAnsi="Century Gothic" w:cs="Times New Roman"/>
                <w:b/>
                <w:sz w:val="22"/>
                <w:szCs w:val="22"/>
                <w:lang w:val="el-GR"/>
              </w:rPr>
            </w:pPr>
          </w:p>
          <w:p w:rsidR="00CB151F" w:rsidRPr="00821720" w:rsidRDefault="00CB151F" w:rsidP="00CB151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Περιλαμβάνει</w:t>
            </w:r>
            <w:r w:rsidRPr="0019066D">
              <w:rPr>
                <w:rFonts w:ascii="Century Gothic" w:hAnsi="Century Gothic" w:cs="Calibri"/>
                <w:b/>
                <w:sz w:val="22"/>
                <w:szCs w:val="22"/>
                <w:lang w:val="el-GR"/>
              </w:rPr>
              <w:t xml:space="preserve">/ </w:t>
            </w:r>
            <w:r w:rsidRPr="00821720">
              <w:rPr>
                <w:rFonts w:ascii="Century Gothic" w:hAnsi="Century Gothic" w:cs="Calibri"/>
                <w:b/>
                <w:sz w:val="22"/>
                <w:szCs w:val="22"/>
                <w:lang w:val="el-GR"/>
              </w:rPr>
              <w:t xml:space="preserve">Υποστηρικτικό υλικό: </w:t>
            </w:r>
          </w:p>
          <w:p w:rsidR="00CB151F" w:rsidRPr="00DE732F" w:rsidRDefault="00CB151F" w:rsidP="00CB151F">
            <w:pPr>
              <w:jc w:val="both"/>
              <w:rPr>
                <w:rFonts w:ascii="Century Gothic" w:hAnsi="Century Gothic"/>
                <w:lang w:val="el-GR"/>
              </w:rPr>
            </w:pPr>
            <w:r w:rsidRPr="00DE732F">
              <w:rPr>
                <w:rFonts w:ascii="Century Gothic" w:hAnsi="Century Gothic"/>
                <w:lang w:val="el-GR"/>
              </w:rPr>
              <w:t>Το Εκπαιδευτικό Πρόγραμμα βασίζεται στο βιβλίο με τίτλο «Λέμε την αλήθεια στην Εξουσία» (το οποίο αποστέλλεται δωρεάν σε κάθε εκπαιδευτικό που θα επιλέξει το εν λόγω πρόγραμμα), όπου γίνεται παρουσίαση 10 προσωπικοτήτων, υπέρμαχων των ανθρωπίνων δικαιωμάτων, βραβευμένων με Νόμπελ, και παρέχει σε κάθε κεφάλαιο ασκήσεις, προτάσεις και ιδέες για την εφαρμογή του μέσα στις σχολικές αίθουσες από τους/τις εκπαιδευτικούς. Τα κείμενα αυτά, οι εκπαιδευτικοί μπορούν να τα προσαρμόσουν</w:t>
            </w:r>
            <w:r>
              <w:rPr>
                <w:rFonts w:ascii="Century Gothic" w:hAnsi="Century Gothic"/>
                <w:lang w:val="el-GR"/>
              </w:rPr>
              <w:t>,</w:t>
            </w:r>
            <w:r w:rsidRPr="00DE732F">
              <w:rPr>
                <w:rFonts w:ascii="Century Gothic" w:hAnsi="Century Gothic"/>
                <w:lang w:val="el-GR"/>
              </w:rPr>
              <w:t xml:space="preserve"> </w:t>
            </w:r>
            <w:r>
              <w:rPr>
                <w:rFonts w:ascii="Century Gothic" w:hAnsi="Century Gothic"/>
                <w:lang w:val="el-GR"/>
              </w:rPr>
              <w:t>κατά</w:t>
            </w:r>
            <w:r w:rsidRPr="00DE732F">
              <w:rPr>
                <w:rFonts w:ascii="Century Gothic" w:hAnsi="Century Gothic"/>
                <w:lang w:val="el-GR"/>
              </w:rPr>
              <w:t xml:space="preserve"> την κρίση </w:t>
            </w:r>
            <w:r>
              <w:rPr>
                <w:rFonts w:ascii="Century Gothic" w:hAnsi="Century Gothic"/>
                <w:lang w:val="el-GR"/>
              </w:rPr>
              <w:t>τους,</w:t>
            </w:r>
            <w:r w:rsidRPr="00DE732F">
              <w:rPr>
                <w:rFonts w:ascii="Century Gothic" w:hAnsi="Century Gothic"/>
                <w:lang w:val="el-GR"/>
              </w:rPr>
              <w:t xml:space="preserve"> σε διάφορα </w:t>
            </w:r>
            <w:r>
              <w:rPr>
                <w:rFonts w:ascii="Century Gothic" w:hAnsi="Century Gothic"/>
                <w:lang w:val="el-GR"/>
              </w:rPr>
              <w:t>γνωστικά αντικείμενα</w:t>
            </w:r>
            <w:r w:rsidRPr="00DE732F">
              <w:rPr>
                <w:rFonts w:ascii="Century Gothic" w:hAnsi="Century Gothic"/>
                <w:lang w:val="el-GR"/>
              </w:rPr>
              <w:t xml:space="preserve"> του Προγράμματος Σπουδών</w:t>
            </w:r>
            <w:r>
              <w:rPr>
                <w:rFonts w:ascii="Century Gothic" w:hAnsi="Century Gothic"/>
                <w:lang w:val="el-GR"/>
              </w:rPr>
              <w:t>, του Δημοτικού και του Γυμνασίου</w:t>
            </w:r>
            <w:r w:rsidRPr="00DE732F">
              <w:rPr>
                <w:rFonts w:ascii="Century Gothic" w:hAnsi="Century Gothic"/>
                <w:lang w:val="el-GR"/>
              </w:rPr>
              <w:t>.</w:t>
            </w:r>
          </w:p>
          <w:p w:rsidR="00CB151F" w:rsidRPr="00DE732F" w:rsidRDefault="00CB151F" w:rsidP="00CB151F">
            <w:pPr>
              <w:spacing w:after="0"/>
              <w:jc w:val="both"/>
              <w:rPr>
                <w:rFonts w:ascii="Century Gothic" w:hAnsi="Century Gothic"/>
                <w:lang w:val="el-GR"/>
              </w:rPr>
            </w:pPr>
            <w:r w:rsidRPr="00DE732F">
              <w:rPr>
                <w:rFonts w:ascii="Century Gothic" w:hAnsi="Century Gothic"/>
                <w:lang w:val="el-GR"/>
              </w:rPr>
              <w:t>Σε κάθε κεφάλαιο υπάρχουν προτεινόμενες δραστηριότητες από τις οποίες μπορεί να επιλέξει όποιες επιθυμεί ο/η εκπαιδευτικός ή ακόμα και να προτείνει δικές του/της, για να μπορέσει να υλοποιηθεί το πρόγραμμα με τους/τις μαθητές/τριες και να γίνει μια ανασκόπηση των ζητημάτων που σχετίζονται με τα ανθρώπινα δικαιώματα και με θέματα κοινωνικής δικαιοσύνης σε ολόκληρο τον κόσμο.</w:t>
            </w:r>
          </w:p>
          <w:p w:rsidR="00CB151F" w:rsidRPr="00DE732F" w:rsidRDefault="00CB151F" w:rsidP="00CB151F">
            <w:pPr>
              <w:spacing w:after="0"/>
              <w:jc w:val="both"/>
              <w:rPr>
                <w:rFonts w:ascii="Century Gothic" w:hAnsi="Century Gothic"/>
                <w:lang w:val="el-GR"/>
              </w:rPr>
            </w:pPr>
          </w:p>
          <w:p w:rsidR="00CB151F" w:rsidRPr="00DE732F" w:rsidRDefault="00CB151F" w:rsidP="00CB151F">
            <w:pPr>
              <w:spacing w:after="0"/>
              <w:jc w:val="both"/>
              <w:rPr>
                <w:rFonts w:ascii="Century Gothic" w:hAnsi="Century Gothic"/>
                <w:lang w:val="el-GR"/>
              </w:rPr>
            </w:pPr>
          </w:p>
          <w:p w:rsidR="00670E4A" w:rsidRPr="00821720" w:rsidRDefault="00670E4A" w:rsidP="00CB151F">
            <w:pPr>
              <w:pStyle w:val="20"/>
              <w:spacing w:before="0" w:after="0"/>
              <w:jc w:val="both"/>
              <w:rPr>
                <w:rFonts w:ascii="Century Gothic" w:hAnsi="Century Gothic" w:cs="Times New Roman"/>
                <w:b/>
                <w:sz w:val="22"/>
                <w:szCs w:val="22"/>
                <w:lang w:val="el-GR"/>
              </w:rPr>
            </w:pPr>
          </w:p>
          <w:p w:rsidR="00670E4A" w:rsidRPr="00CB151F" w:rsidRDefault="00670E4A" w:rsidP="00CB151F">
            <w:pPr>
              <w:pStyle w:val="a6"/>
              <w:ind w:right="0"/>
              <w:jc w:val="both"/>
              <w:rPr>
                <w:rFonts w:ascii="Century Gothic" w:hAnsi="Century Gothic" w:cs="Times New Roman"/>
                <w:sz w:val="22"/>
                <w:lang w:val="el-GR"/>
              </w:rPr>
            </w:pPr>
          </w:p>
        </w:tc>
      </w:tr>
    </w:tbl>
    <w:p w:rsidR="00CB151F" w:rsidRDefault="00CB151F" w:rsidP="00CB151F">
      <w:pPr>
        <w:rPr>
          <w:rFonts w:ascii="Times New Roman" w:hAnsi="Times New Roman"/>
          <w:lang w:val="el-GR"/>
        </w:rPr>
      </w:pPr>
      <w:bookmarkStart w:id="3" w:name="_GoBack"/>
      <w:bookmarkEnd w:id="0"/>
      <w:bookmarkEnd w:id="2"/>
      <w:bookmarkEnd w:id="3"/>
    </w:p>
    <w:p w:rsidR="00CB151F" w:rsidRPr="00CB151F" w:rsidRDefault="00CB151F" w:rsidP="00CB151F">
      <w:pPr>
        <w:rPr>
          <w:rFonts w:ascii="Times New Roman" w:hAnsi="Times New Roman"/>
          <w:lang w:val="el-GR"/>
        </w:rPr>
      </w:pPr>
    </w:p>
    <w:sectPr w:rsidR="00CB151F" w:rsidRPr="00CB151F" w:rsidSect="00CB151F">
      <w:footerReference w:type="default" r:id="rId9"/>
      <w:pgSz w:w="12240" w:h="15840" w:code="1"/>
      <w:pgMar w:top="1440" w:right="1800" w:bottom="1440" w:left="180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CE" w:rsidRDefault="00C24DCE">
      <w:pPr>
        <w:spacing w:after="0" w:line="240" w:lineRule="auto"/>
      </w:pPr>
      <w:r>
        <w:separator/>
      </w:r>
    </w:p>
  </w:endnote>
  <w:endnote w:type="continuationSeparator" w:id="0">
    <w:p w:rsidR="00C24DCE" w:rsidRDefault="00C2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84" w:rsidRPr="006168DA" w:rsidRDefault="007A7084" w:rsidP="006168DA">
    <w:pPr>
      <w:pStyle w:val="a8"/>
      <w:rPr>
        <w:rFonts w:ascii="Times New Roman" w:hAnsi="Times New Roman"/>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CE" w:rsidRDefault="00C24DCE">
      <w:pPr>
        <w:spacing w:after="0" w:line="240" w:lineRule="auto"/>
      </w:pPr>
      <w:r>
        <w:separator/>
      </w:r>
    </w:p>
  </w:footnote>
  <w:footnote w:type="continuationSeparator" w:id="0">
    <w:p w:rsidR="00C24DCE" w:rsidRDefault="00C24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6FCC3766"/>
    <w:multiLevelType w:val="hybridMultilevel"/>
    <w:tmpl w:val="1BF8520A"/>
    <w:lvl w:ilvl="0" w:tplc="C57A80F2">
      <w:start w:val="1"/>
      <w:numFmt w:val="bullet"/>
      <w:lvlText w:val="-"/>
      <w:lvlJc w:val="left"/>
      <w:pPr>
        <w:ind w:left="460" w:hanging="358"/>
      </w:pPr>
      <w:rPr>
        <w:rFonts w:ascii="Calibri Light" w:eastAsia="Calibri Light" w:hAnsi="Calibri Light" w:hint="default"/>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56BDA"/>
    <w:rsid w:val="00062EFE"/>
    <w:rsid w:val="00073991"/>
    <w:rsid w:val="00090017"/>
    <w:rsid w:val="000932CB"/>
    <w:rsid w:val="000E14DF"/>
    <w:rsid w:val="00106888"/>
    <w:rsid w:val="00165340"/>
    <w:rsid w:val="001845BE"/>
    <w:rsid w:val="00184A1C"/>
    <w:rsid w:val="0019066D"/>
    <w:rsid w:val="00190BCA"/>
    <w:rsid w:val="001A7051"/>
    <w:rsid w:val="001A7D8B"/>
    <w:rsid w:val="001C01ED"/>
    <w:rsid w:val="001D3F69"/>
    <w:rsid w:val="001D477F"/>
    <w:rsid w:val="001F4E23"/>
    <w:rsid w:val="00200424"/>
    <w:rsid w:val="00243C4F"/>
    <w:rsid w:val="00260197"/>
    <w:rsid w:val="0026113B"/>
    <w:rsid w:val="002B3238"/>
    <w:rsid w:val="002E4E12"/>
    <w:rsid w:val="002F1886"/>
    <w:rsid w:val="002F444C"/>
    <w:rsid w:val="003119D4"/>
    <w:rsid w:val="003421A5"/>
    <w:rsid w:val="003578FB"/>
    <w:rsid w:val="003606E0"/>
    <w:rsid w:val="00384A08"/>
    <w:rsid w:val="0044266D"/>
    <w:rsid w:val="004A5130"/>
    <w:rsid w:val="004D4721"/>
    <w:rsid w:val="004E3499"/>
    <w:rsid w:val="0051692A"/>
    <w:rsid w:val="00525B06"/>
    <w:rsid w:val="0053256E"/>
    <w:rsid w:val="0054371C"/>
    <w:rsid w:val="00573609"/>
    <w:rsid w:val="005A0A51"/>
    <w:rsid w:val="005E20FE"/>
    <w:rsid w:val="006168DA"/>
    <w:rsid w:val="00670E4A"/>
    <w:rsid w:val="0067573E"/>
    <w:rsid w:val="006810B4"/>
    <w:rsid w:val="006E5B6B"/>
    <w:rsid w:val="00782074"/>
    <w:rsid w:val="007919AA"/>
    <w:rsid w:val="00792D99"/>
    <w:rsid w:val="007A5C2A"/>
    <w:rsid w:val="007A7084"/>
    <w:rsid w:val="00817121"/>
    <w:rsid w:val="00821720"/>
    <w:rsid w:val="00853948"/>
    <w:rsid w:val="00871D49"/>
    <w:rsid w:val="00893424"/>
    <w:rsid w:val="008A3D93"/>
    <w:rsid w:val="008B714F"/>
    <w:rsid w:val="008C2A28"/>
    <w:rsid w:val="009042A3"/>
    <w:rsid w:val="00940596"/>
    <w:rsid w:val="0096445E"/>
    <w:rsid w:val="009D619F"/>
    <w:rsid w:val="009F709B"/>
    <w:rsid w:val="00A03075"/>
    <w:rsid w:val="00A229A8"/>
    <w:rsid w:val="00A4318E"/>
    <w:rsid w:val="00A52A7F"/>
    <w:rsid w:val="00AA5686"/>
    <w:rsid w:val="00AE776C"/>
    <w:rsid w:val="00AF28CB"/>
    <w:rsid w:val="00B06ED7"/>
    <w:rsid w:val="00B64F98"/>
    <w:rsid w:val="00B73EC9"/>
    <w:rsid w:val="00BC41D7"/>
    <w:rsid w:val="00C2018B"/>
    <w:rsid w:val="00C24DCE"/>
    <w:rsid w:val="00C3208C"/>
    <w:rsid w:val="00C34009"/>
    <w:rsid w:val="00C600D1"/>
    <w:rsid w:val="00C64A94"/>
    <w:rsid w:val="00C660B1"/>
    <w:rsid w:val="00C72B69"/>
    <w:rsid w:val="00C7616C"/>
    <w:rsid w:val="00C8465E"/>
    <w:rsid w:val="00C96716"/>
    <w:rsid w:val="00CA04D7"/>
    <w:rsid w:val="00CB151F"/>
    <w:rsid w:val="00D350A4"/>
    <w:rsid w:val="00D52277"/>
    <w:rsid w:val="00DA193E"/>
    <w:rsid w:val="00DA2A6A"/>
    <w:rsid w:val="00DE732F"/>
    <w:rsid w:val="00E01C17"/>
    <w:rsid w:val="00E20E90"/>
    <w:rsid w:val="00E430ED"/>
    <w:rsid w:val="00E80A26"/>
    <w:rsid w:val="00EA0FAA"/>
    <w:rsid w:val="00EC2776"/>
    <w:rsid w:val="00EE691C"/>
    <w:rsid w:val="00F02CA7"/>
    <w:rsid w:val="00F277E6"/>
    <w:rsid w:val="00F445ED"/>
    <w:rsid w:val="00F56FB8"/>
    <w:rsid w:val="00F61FFE"/>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2E0D5"/>
  <w15:docId w15:val="{90F3E2A1-843F-40C8-8490-73CCC825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3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DE732F"/>
    <w:rPr>
      <w:color w:val="605E5C"/>
      <w:shd w:val="clear" w:color="auto" w:fill="E1DFDD"/>
    </w:rPr>
  </w:style>
  <w:style w:type="paragraph" w:styleId="af">
    <w:name w:val="List Paragraph"/>
    <w:aliases w:val="ΛΙΣΤΑ"/>
    <w:basedOn w:val="a1"/>
    <w:link w:val="Char5"/>
    <w:uiPriority w:val="34"/>
    <w:qFormat/>
    <w:rsid w:val="00DE732F"/>
    <w:pPr>
      <w:spacing w:after="0" w:line="240" w:lineRule="auto"/>
      <w:ind w:left="720"/>
      <w:contextualSpacing/>
    </w:pPr>
    <w:rPr>
      <w:rFonts w:ascii="Times New Roman" w:eastAsia="Times New Roman" w:hAnsi="Times New Roman" w:cs="Times New Roman"/>
      <w:color w:val="auto"/>
      <w:sz w:val="24"/>
    </w:rPr>
  </w:style>
  <w:style w:type="character" w:customStyle="1" w:styleId="Char5">
    <w:name w:val="Παράγραφος λίστας Char"/>
    <w:aliases w:val="ΛΙΣΤΑ Char"/>
    <w:link w:val="af"/>
    <w:locked/>
    <w:rsid w:val="00DE73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artzali@mvvfoundation.com" TargetMode="External"/><Relationship Id="rId3" Type="http://schemas.openxmlformats.org/officeDocument/2006/relationships/settings" Target="settings.xml"/><Relationship Id="rId7" Type="http://schemas.openxmlformats.org/officeDocument/2006/relationships/hyperlink" Target="mailto:info@mvvfound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83BB2"/>
    <w:rsid w:val="002A42DE"/>
    <w:rsid w:val="002C1FDD"/>
    <w:rsid w:val="003347D8"/>
    <w:rsid w:val="0038780C"/>
    <w:rsid w:val="0039089D"/>
    <w:rsid w:val="003A23C0"/>
    <w:rsid w:val="006D620F"/>
    <w:rsid w:val="00835C72"/>
    <w:rsid w:val="00900943"/>
    <w:rsid w:val="00912300"/>
    <w:rsid w:val="00A17A50"/>
    <w:rsid w:val="00AD667E"/>
    <w:rsid w:val="00B60A10"/>
    <w:rsid w:val="00C84E74"/>
    <w:rsid w:val="00CC7279"/>
    <w:rsid w:val="00D367D7"/>
    <w:rsid w:val="00EC3F4A"/>
    <w:rsid w:val="00FC28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622</Words>
  <Characters>3359</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«ΛΕΜΕ ΤΗΝ ΑΛΗΘΕΙΑ ΣΤΗΝ ΕΞΟΥΣΙΑ» - Εκπαιδευτικό Πρόγραμμα για τα ανθρώπινα δικαιώματα
ΦΟΡΕΑΣ: Ίδρυμα Μαριάννα Β. Βαρδινογιάννη</vt:lpstr>
      <vt:lpstr/>
    </vt:vector>
  </TitlesOfParts>
  <Company/>
  <LinksUpToDate>false</LinksUpToDate>
  <CharactersWithSpaces>3974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«ΛΕΜΕ ΤΗΝ ΑΛΗΘΕΙΑ ΣΤΗΝ ΕΞΟΥΣΙΑ» - Εκπαιδευτικό Πρόγραμμα για τα ανθρώπινα δικαιώματα
ΦΟΡΕΑΣ: Ίδρυμα Μαριάννα Β. Βαρδινογιάννη</dc:title>
  <dc:creator>Theodora Asteri</dc:creator>
  <cp:lastModifiedBy>User</cp:lastModifiedBy>
  <cp:revision>7</cp:revision>
  <cp:lastPrinted>2021-10-31T17:04:00Z</cp:lastPrinted>
  <dcterms:created xsi:type="dcterms:W3CDTF">2021-10-14T07:19:00Z</dcterms:created>
  <dcterms:modified xsi:type="dcterms:W3CDTF">2021-10-31T17:05:00Z</dcterms:modified>
</cp:coreProperties>
</file>