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4071"/>
        <w:gridCol w:w="2904"/>
        <w:gridCol w:w="3085"/>
        <w:gridCol w:w="401"/>
        <w:gridCol w:w="3487"/>
      </w:tblGrid>
      <w:tr w:rsidR="001B4507" w:rsidTr="00CA2C19">
        <w:trPr>
          <w:trHeight w:val="150"/>
        </w:trPr>
        <w:tc>
          <w:tcPr>
            <w:tcW w:w="13960" w:type="dxa"/>
            <w:gridSpan w:val="6"/>
          </w:tcPr>
          <w:p w:rsidR="001B4507" w:rsidRPr="00E2434A" w:rsidRDefault="001B4507" w:rsidP="00CA2C19">
            <w:pPr>
              <w:jc w:val="center"/>
              <w:rPr>
                <w:b/>
                <w:bCs/>
              </w:rPr>
            </w:pPr>
            <w:r w:rsidRPr="00E2434A">
              <w:rPr>
                <w:b/>
                <w:bCs/>
              </w:rPr>
              <w:t>ΤΑΥΤΟΤΗΤΑ</w:t>
            </w:r>
          </w:p>
          <w:p w:rsidR="001B4507" w:rsidRDefault="001B4507" w:rsidP="00CA2C19">
            <w:pPr>
              <w:spacing w:line="276" w:lineRule="auto"/>
              <w:jc w:val="center"/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</w:pPr>
            <w:r w:rsidRPr="00E2434A">
              <w:rPr>
                <w:b/>
                <w:bCs/>
              </w:rPr>
              <w:t>ΠΡΟΓΡΑΜΜΑΤΟΣ</w:t>
            </w:r>
            <w:r>
              <w:rPr>
                <w:b/>
                <w:bCs/>
              </w:rPr>
              <w:t xml:space="preserve"> ΚΑΛΛΙΕΡΓΕΙΑΣ</w:t>
            </w:r>
            <w:r w:rsidRPr="00E2434A">
              <w:rPr>
                <w:b/>
                <w:bCs/>
              </w:rPr>
              <w:t xml:space="preserve"> ΔΕΞΙΟΤΗΤΩΝ</w:t>
            </w: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</w:tcPr>
          <w:p w:rsidR="001B4507" w:rsidRPr="006B299D" w:rsidRDefault="001B4507" w:rsidP="00CA2C19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5E1B2A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  <w:r w:rsidRPr="005E1B2A">
              <w:rPr>
                <w:rFonts w:eastAsia="Times New Roman"/>
              </w:rPr>
              <w:t>Άρτεμις. Από τη Μυθολογία στο Διάστημα</w:t>
            </w: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</w:tcPr>
          <w:p w:rsidR="001B4507" w:rsidRPr="006B299D" w:rsidRDefault="001B4507" w:rsidP="00CA2C19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5E1B2A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5E1B2A">
              <w:rPr>
                <w:rFonts w:eastAsia="Times New Roman"/>
              </w:rPr>
              <w:t>Εταιρεία Κυκλαδικών Μελετών</w:t>
            </w: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5E1B2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904" w:type="dxa"/>
            <w:shd w:val="clear" w:color="auto" w:fill="auto"/>
          </w:tcPr>
          <w:p w:rsidR="001B4507" w:rsidRPr="005E1B2A" w:rsidRDefault="000B7A41" w:rsidP="00CA2C19">
            <w:pPr>
              <w:spacing w:line="276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Φροντίζω το Π</w:t>
            </w:r>
            <w:bookmarkStart w:id="0" w:name="_GoBack"/>
            <w:bookmarkEnd w:id="0"/>
            <w:r w:rsidR="001B4507" w:rsidRPr="005E1B2A">
              <w:rPr>
                <w:rFonts w:eastAsia="Times New Roman"/>
              </w:rPr>
              <w:t>εριβάλλον</w:t>
            </w:r>
          </w:p>
        </w:tc>
        <w:tc>
          <w:tcPr>
            <w:tcW w:w="3085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5E1B2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  <w:r w:rsidRPr="005E1B2A">
              <w:rPr>
                <w:rFonts w:eastAsia="Times New Roman"/>
              </w:rPr>
              <w:t>Παγκόσμια και Τοπική Πολιτιστική Κληρονομιά</w:t>
            </w: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  <w:trHeight w:val="905"/>
        </w:trPr>
        <w:tc>
          <w:tcPr>
            <w:tcW w:w="4071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5E1B2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1B4507" w:rsidRPr="006B299D" w:rsidRDefault="001B4507" w:rsidP="00CA2C19">
            <w:pPr>
              <w:spacing w:line="276" w:lineRule="auto"/>
              <w:rPr>
                <w:rFonts w:eastAsia="Times New Roman"/>
                <w:b/>
                <w:bCs/>
                <w:color w:val="000000"/>
                <w:kern w:val="24"/>
              </w:rPr>
            </w:pPr>
            <w:r w:rsidRPr="005E1B2A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5E1B2A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  <w:r w:rsidRPr="005E1B2A">
              <w:rPr>
                <w:rFonts w:eastAsia="Times New Roman"/>
              </w:rPr>
              <w:t>Γενική</w:t>
            </w:r>
          </w:p>
        </w:tc>
        <w:tc>
          <w:tcPr>
            <w:tcW w:w="3085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  <w:r w:rsidRPr="005E1B2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1B4507" w:rsidRPr="001215F4" w:rsidRDefault="000B7A41" w:rsidP="00CA2C19">
            <w:pPr>
              <w:spacing w:line="276" w:lineRule="auto"/>
              <w:rPr>
                <w:rFonts w:eastAsia="Times New Roman"/>
              </w:rPr>
            </w:pPr>
            <w:r>
              <w:rPr>
                <w:iCs/>
              </w:rPr>
              <w:t>Ι</w:t>
            </w:r>
            <w:r w:rsidR="001B4507">
              <w:rPr>
                <w:iCs/>
              </w:rPr>
              <w:t>σότητα των φύλων, περιβάλλον</w:t>
            </w:r>
            <w:r w:rsidR="001B4507" w:rsidRPr="001215F4">
              <w:rPr>
                <w:iCs/>
              </w:rPr>
              <w:t xml:space="preserve"> πολιτισμική κληρονομιά, ελληνική μυθολογία, διάστημα</w:t>
            </w: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5E1B2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1B4507" w:rsidRPr="006B299D" w:rsidRDefault="001B4507" w:rsidP="00CA2C19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</w:tc>
        <w:tc>
          <w:tcPr>
            <w:tcW w:w="2904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  <w:r w:rsidRPr="005E1B2A">
              <w:rPr>
                <w:rFonts w:eastAsia="Times New Roman"/>
              </w:rPr>
              <w:t xml:space="preserve">Δημοτικό </w:t>
            </w:r>
          </w:p>
        </w:tc>
        <w:tc>
          <w:tcPr>
            <w:tcW w:w="3085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  <w:r w:rsidRPr="005E1B2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1B4507" w:rsidRPr="001215F4" w:rsidRDefault="001B4507" w:rsidP="00CA2C19">
            <w:pPr>
              <w:spacing w:line="276" w:lineRule="auto"/>
              <w:rPr>
                <w:rFonts w:eastAsia="Times New Roman"/>
              </w:rPr>
            </w:pPr>
            <w:r w:rsidRPr="001215F4">
              <w:rPr>
                <w:rFonts w:eastAsia="Times New Roman"/>
              </w:rPr>
              <w:t>2023-2024</w:t>
            </w:r>
          </w:p>
          <w:p w:rsidR="001B4507" w:rsidRPr="001215F4" w:rsidRDefault="001B4507" w:rsidP="00CA2C19">
            <w:pPr>
              <w:spacing w:line="276" w:lineRule="auto"/>
              <w:rPr>
                <w:rFonts w:eastAsia="Times New Roman"/>
              </w:rPr>
            </w:pP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color w:val="000000"/>
                <w:kern w:val="24"/>
              </w:rPr>
            </w:pPr>
            <w:r w:rsidRPr="005E1B2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1B4507" w:rsidRPr="005E1B2A" w:rsidRDefault="001B4507" w:rsidP="00CA2C19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  <w:r w:rsidRPr="005E1B2A">
              <w:rPr>
                <w:rFonts w:eastAsia="Times New Roman"/>
              </w:rPr>
              <w:t>ΣΤ</w:t>
            </w:r>
            <w:r>
              <w:rPr>
                <w:rFonts w:eastAsia="Times New Roman"/>
              </w:rPr>
              <w:t>΄</w:t>
            </w:r>
            <w:r w:rsidRPr="005E1B2A">
              <w:rPr>
                <w:rFonts w:eastAsia="Times New Roman"/>
              </w:rPr>
              <w:t xml:space="preserve"> 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1B4507" w:rsidRPr="005E1B2A" w:rsidRDefault="001B4507" w:rsidP="00CA2C19">
            <w:pPr>
              <w:spacing w:line="276" w:lineRule="auto"/>
              <w:rPr>
                <w:rFonts w:eastAsia="Times New Roman"/>
              </w:rPr>
            </w:pPr>
            <w:r w:rsidRPr="005E1B2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1B4507" w:rsidRPr="00CB0883" w:rsidRDefault="001B4507" w:rsidP="00CA2C19">
            <w:pPr>
              <w:widowControl w:val="0"/>
              <w:autoSpaceDE w:val="0"/>
              <w:autoSpaceDN w:val="0"/>
              <w:spacing w:before="67" w:after="0" w:line="256" w:lineRule="auto"/>
              <w:ind w:left="19" w:right="23"/>
              <w:jc w:val="both"/>
            </w:pPr>
            <w:r w:rsidRPr="004613C9">
              <w:rPr>
                <w:rFonts w:eastAsia="Times New Roman"/>
              </w:rPr>
              <w:t xml:space="preserve">Το συγκεκριμένο </w:t>
            </w:r>
            <w:r>
              <w:rPr>
                <w:rFonts w:eastAsia="Times New Roman"/>
              </w:rPr>
              <w:t>πρόγραμμα καλλιέργειας δεξιοτήτων,</w:t>
            </w:r>
            <w:r w:rsidRPr="004613C9">
              <w:rPr>
                <w:rFonts w:eastAsia="Times New Roman"/>
              </w:rPr>
              <w:t xml:space="preserve"> μέσω της </w:t>
            </w:r>
            <w:proofErr w:type="spellStart"/>
            <w:r w:rsidRPr="004613C9">
              <w:rPr>
                <w:rFonts w:eastAsia="Times New Roman"/>
              </w:rPr>
              <w:t>ομαδοσυνεργατικής</w:t>
            </w:r>
            <w:proofErr w:type="spellEnd"/>
            <w:r w:rsidRPr="004613C9">
              <w:rPr>
                <w:rFonts w:eastAsia="Times New Roman"/>
              </w:rPr>
              <w:t xml:space="preserve"> προσέγγισης και της  χρήσης ψηφιακών μέσων, στοχεύει στην καλλιέργεια δεξιοτήτων μάθησης του 21</w:t>
            </w:r>
            <w:r w:rsidRPr="00C65B05">
              <w:rPr>
                <w:rFonts w:eastAsia="Times New Roman"/>
                <w:vertAlign w:val="superscript"/>
              </w:rPr>
              <w:t>ου</w:t>
            </w:r>
            <w:r w:rsidRPr="004613C9">
              <w:rPr>
                <w:rFonts w:eastAsia="Times New Roman"/>
              </w:rPr>
              <w:t xml:space="preserve"> αιώνα, όπως η κριτική σκέψη, η επικοινωνία και συνεργ</w:t>
            </w:r>
            <w:r>
              <w:rPr>
                <w:rFonts w:eastAsia="Times New Roman"/>
              </w:rPr>
              <w:t>ασία μεταξύ των μαθητών/-τριών, κοινωνικής ζωής και επιχειρηματικότητας, όπως υπευθυνότητα και οργανωτική ικανότητα, ψ</w:t>
            </w:r>
            <w:r w:rsidRPr="00762B54">
              <w:rPr>
                <w:rFonts w:eastAsia="Times New Roman"/>
              </w:rPr>
              <w:t>ηφιακή</w:t>
            </w:r>
            <w:r>
              <w:rPr>
                <w:rFonts w:eastAsia="Times New Roman"/>
              </w:rPr>
              <w:t>ς</w:t>
            </w:r>
            <w:r w:rsidRPr="00762B54">
              <w:rPr>
                <w:rFonts w:eastAsia="Times New Roman"/>
              </w:rPr>
              <w:t xml:space="preserve"> μάθηση</w:t>
            </w:r>
            <w:r>
              <w:rPr>
                <w:rFonts w:eastAsia="Times New Roman"/>
              </w:rPr>
              <w:t xml:space="preserve">ς και </w:t>
            </w:r>
            <w:r w:rsidRPr="00762B54">
              <w:rPr>
                <w:rFonts w:eastAsia="Times New Roman"/>
              </w:rPr>
              <w:t>τεχνολογίας</w:t>
            </w:r>
            <w:r>
              <w:rPr>
                <w:rFonts w:eastAsia="Times New Roman"/>
              </w:rPr>
              <w:t>,</w:t>
            </w:r>
            <w:r w:rsidRPr="00762B5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όπως δ</w:t>
            </w:r>
            <w:r w:rsidRPr="00762B54">
              <w:rPr>
                <w:rFonts w:eastAsia="Times New Roman"/>
              </w:rPr>
              <w:t>εξιότητες δημιουργίας και διαμοιρασμού ψηφιακών δημιουργημάτων, ανάλυσης και παραγωγής περιεχομένου σε έντυπα και ηλεκτρονικά μέσα</w:t>
            </w:r>
            <w:r>
              <w:rPr>
                <w:rFonts w:eastAsia="Times New Roman"/>
              </w:rPr>
              <w:t>, καθώς</w:t>
            </w:r>
            <w:r w:rsidRPr="00762B54">
              <w:rPr>
                <w:rFonts w:eastAsia="Times New Roman"/>
              </w:rPr>
              <w:t xml:space="preserve"> </w:t>
            </w:r>
            <w:r>
              <w:t>και στη συνειδητοποίηση και ανάληψη της ευθύνης σε ζητήματα που αφορούν το φυσικό περιβάλλον.</w:t>
            </w:r>
          </w:p>
          <w:p w:rsidR="001B4507" w:rsidRPr="001215F4" w:rsidRDefault="001B4507" w:rsidP="00CA2C19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Μεταξύ των β</w:t>
            </w:r>
            <w:r w:rsidRPr="001215F4">
              <w:rPr>
                <w:rFonts w:eastAsia="Times New Roman"/>
              </w:rPr>
              <w:t>ασικ</w:t>
            </w:r>
            <w:r>
              <w:rPr>
                <w:rFonts w:eastAsia="Times New Roman"/>
              </w:rPr>
              <w:t>ών</w:t>
            </w:r>
            <w:r w:rsidRPr="001215F4">
              <w:rPr>
                <w:rFonts w:eastAsia="Times New Roman"/>
              </w:rPr>
              <w:t xml:space="preserve"> επιδ</w:t>
            </w:r>
            <w:r>
              <w:rPr>
                <w:rFonts w:eastAsia="Times New Roman"/>
              </w:rPr>
              <w:t>ιώξεων</w:t>
            </w:r>
            <w:r w:rsidRPr="001215F4">
              <w:rPr>
                <w:rFonts w:eastAsia="Times New Roman"/>
              </w:rPr>
              <w:t xml:space="preserve"> του συγκεκριμένου </w:t>
            </w:r>
            <w:r>
              <w:rPr>
                <w:rFonts w:eastAsia="Times New Roman"/>
              </w:rPr>
              <w:t>προγράμματος καλλιέργειας δεξιοτήτων</w:t>
            </w:r>
            <w:r w:rsidRPr="001215F4">
              <w:rPr>
                <w:rFonts w:eastAsia="Times New Roman"/>
              </w:rPr>
              <w:t xml:space="preserve"> είναι η γνωριμία και η επαφή των μαθητών/</w:t>
            </w:r>
            <w:r>
              <w:rPr>
                <w:rFonts w:eastAsia="Times New Roman"/>
              </w:rPr>
              <w:t>-</w:t>
            </w:r>
            <w:r w:rsidRPr="001215F4">
              <w:rPr>
                <w:rFonts w:eastAsia="Times New Roman"/>
              </w:rPr>
              <w:t>τριών με το μυθολογικό πρόσωπο της θεάς Αρτέμι</w:t>
            </w:r>
            <w:r>
              <w:rPr>
                <w:rFonts w:eastAsia="Times New Roman"/>
              </w:rPr>
              <w:t>δας και</w:t>
            </w:r>
            <w:r w:rsidRPr="001215F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η συσχέτιση του με την επιλογή</w:t>
            </w:r>
            <w:r w:rsidRPr="001215F4">
              <w:rPr>
                <w:rFonts w:eastAsia="Times New Roman"/>
              </w:rPr>
              <w:t xml:space="preserve"> της NASA </w:t>
            </w:r>
            <w:r>
              <w:rPr>
                <w:rFonts w:eastAsia="Times New Roman"/>
              </w:rPr>
              <w:t>να</w:t>
            </w:r>
            <w:r w:rsidRPr="001215F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αποδώσει το όνομα της μυθικής θεάς σ</w:t>
            </w:r>
            <w:r w:rsidRPr="001215F4">
              <w:rPr>
                <w:rFonts w:eastAsia="Times New Roman"/>
              </w:rPr>
              <w:t>τη</w:t>
            </w:r>
            <w:r>
              <w:rPr>
                <w:rFonts w:eastAsia="Times New Roman"/>
              </w:rPr>
              <w:t>ν</w:t>
            </w:r>
            <w:r w:rsidRPr="001215F4">
              <w:rPr>
                <w:rFonts w:eastAsia="Times New Roman"/>
              </w:rPr>
              <w:t xml:space="preserve"> τελευταία αποστολή στο φεγγάρι, κάτι που έκανε και με την προηγούμενη</w:t>
            </w:r>
            <w:r>
              <w:rPr>
                <w:rFonts w:eastAsia="Times New Roman"/>
              </w:rPr>
              <w:t xml:space="preserve"> αποστολή</w:t>
            </w:r>
            <w:r w:rsidRPr="001215F4">
              <w:rPr>
                <w:rFonts w:eastAsia="Times New Roman"/>
              </w:rPr>
              <w:t>, πριν από</w:t>
            </w:r>
            <w:r>
              <w:rPr>
                <w:rFonts w:eastAsia="Times New Roman"/>
              </w:rPr>
              <w:t xml:space="preserve"> εξήντα (</w:t>
            </w:r>
            <w:r w:rsidRPr="001215F4">
              <w:rPr>
                <w:rFonts w:eastAsia="Times New Roman"/>
              </w:rPr>
              <w:t>60</w:t>
            </w:r>
            <w:r>
              <w:rPr>
                <w:rFonts w:eastAsia="Times New Roman"/>
              </w:rPr>
              <w:t>)</w:t>
            </w:r>
            <w:r w:rsidRPr="001215F4">
              <w:rPr>
                <w:rFonts w:eastAsia="Times New Roman"/>
              </w:rPr>
              <w:t xml:space="preserve"> χρόνια, δίνοντας το όνομα του αδερφού της Αρτέμι</w:t>
            </w:r>
            <w:r>
              <w:rPr>
                <w:rFonts w:eastAsia="Times New Roman"/>
              </w:rPr>
              <w:t>δας</w:t>
            </w:r>
            <w:r w:rsidRPr="001215F4">
              <w:rPr>
                <w:rFonts w:eastAsia="Times New Roman"/>
              </w:rPr>
              <w:t xml:space="preserve">, Απόλλωνα. </w:t>
            </w:r>
            <w:r>
              <w:rPr>
                <w:rFonts w:eastAsia="Times New Roman"/>
              </w:rPr>
              <w:t>Επιπλέον,</w:t>
            </w:r>
            <w:r w:rsidRPr="001215F4">
              <w:rPr>
                <w:rFonts w:eastAsia="Times New Roman"/>
              </w:rPr>
              <w:t xml:space="preserve"> προτείνεται</w:t>
            </w:r>
            <w:r>
              <w:rPr>
                <w:rFonts w:eastAsia="Times New Roman"/>
              </w:rPr>
              <w:t xml:space="preserve"> η υλοποίηση ενός εργαστηρίου</w:t>
            </w:r>
            <w:r w:rsidRPr="001215F4">
              <w:rPr>
                <w:rFonts w:eastAsia="Times New Roman"/>
              </w:rPr>
              <w:t xml:space="preserve"> εκτός τάξης, όπου οι μαθητές/-</w:t>
            </w:r>
            <w:proofErr w:type="spellStart"/>
            <w:r w:rsidRPr="001215F4">
              <w:rPr>
                <w:rFonts w:eastAsia="Times New Roman"/>
              </w:rPr>
              <w:t>τριες</w:t>
            </w:r>
            <w:proofErr w:type="spellEnd"/>
            <w:r w:rsidRPr="001215F4">
              <w:rPr>
                <w:rFonts w:eastAsia="Times New Roman"/>
              </w:rPr>
              <w:t xml:space="preserve"> θα επισκεφθούν κάποιο</w:t>
            </w:r>
            <w:r>
              <w:rPr>
                <w:rFonts w:eastAsia="Times New Roman"/>
              </w:rPr>
              <w:t xml:space="preserve"> από τα ιερά που βρίσκονται στον ελλαδικό χώρο.</w:t>
            </w:r>
            <w:r w:rsidRPr="001215F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Τέλος, το  περιεχόμενο</w:t>
            </w:r>
            <w:r w:rsidRPr="001215F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του προγράμματος επεξεργάζεται και άλλες έννοιες και θέματα σε μια προσπάθεια επέκτασής του,</w:t>
            </w:r>
            <w:r w:rsidRPr="001215F4">
              <w:rPr>
                <w:rFonts w:eastAsia="Times New Roman"/>
              </w:rPr>
              <w:t xml:space="preserve"> συνδέοντας το όνομα της θεάς με ένν</w:t>
            </w:r>
            <w:r>
              <w:rPr>
                <w:rFonts w:eastAsia="Times New Roman"/>
              </w:rPr>
              <w:t>οιες όπως η ισότητα των φύλων</w:t>
            </w:r>
            <w:r w:rsidRPr="001215F4">
              <w:rPr>
                <w:rFonts w:eastAsia="Times New Roman"/>
              </w:rPr>
              <w:t xml:space="preserve"> και η κλιματική αλλαγή. </w:t>
            </w: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5E1B2A">
              <w:rPr>
                <w:rFonts w:eastAsia="Times New Roman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1B4507" w:rsidRPr="001215F4" w:rsidRDefault="001B4507" w:rsidP="00CA2C19">
            <w:pPr>
              <w:spacing w:line="276" w:lineRule="auto"/>
              <w:rPr>
                <w:rFonts w:eastAsia="Times New Roman"/>
              </w:rPr>
            </w:pPr>
            <w:r w:rsidRPr="001215F4">
              <w:rPr>
                <w:rFonts w:eastAsia="Times New Roman"/>
              </w:rP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1B4507" w:rsidRPr="001215F4" w:rsidRDefault="001B4507" w:rsidP="00CA2C19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1215F4">
              <w:rPr>
                <w:rFonts w:eastAsia="Times New Roman"/>
                <w:b/>
                <w:bCs/>
              </w:rPr>
              <w:t>ΕΦΑΡΜΟΖΕΤΑΙ ΔΙΑΔΙΚΤΥΑΚΑ</w:t>
            </w:r>
          </w:p>
          <w:p w:rsidR="001B4507" w:rsidRPr="001215F4" w:rsidRDefault="001B4507" w:rsidP="00CA2C19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487" w:type="dxa"/>
            <w:shd w:val="clear" w:color="auto" w:fill="auto"/>
          </w:tcPr>
          <w:p w:rsidR="001B4507" w:rsidRPr="001215F4" w:rsidRDefault="001B4507" w:rsidP="00CA2C19">
            <w:pPr>
              <w:spacing w:line="276" w:lineRule="auto"/>
              <w:rPr>
                <w:rFonts w:eastAsia="Times New Roman"/>
              </w:rPr>
            </w:pPr>
            <w:r w:rsidRPr="001215F4">
              <w:rPr>
                <w:rFonts w:eastAsia="Times New Roman"/>
              </w:rPr>
              <w:t>ΝΑΙ</w:t>
            </w: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  <w:vAlign w:val="center"/>
          </w:tcPr>
          <w:p w:rsidR="001B4507" w:rsidRPr="005E1B2A" w:rsidRDefault="001B4507" w:rsidP="00CA2C19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5E1B2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1B4507" w:rsidRPr="001215F4" w:rsidRDefault="001B4507" w:rsidP="00CA2C19">
            <w:pPr>
              <w:tabs>
                <w:tab w:val="center" w:pos="1344"/>
              </w:tabs>
              <w:spacing w:line="276" w:lineRule="auto"/>
              <w:rPr>
                <w:rFonts w:eastAsia="Times New Roman"/>
              </w:rPr>
            </w:pPr>
            <w:r w:rsidRPr="001215F4">
              <w:rPr>
                <w:rFonts w:eastAsia="Times New Roman"/>
              </w:rPr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1B4507" w:rsidRPr="001215F4" w:rsidRDefault="001B4507" w:rsidP="00CA2C19">
            <w:pPr>
              <w:spacing w:line="276" w:lineRule="auto"/>
              <w:rPr>
                <w:rFonts w:eastAsia="Times New Roman"/>
              </w:rPr>
            </w:pPr>
          </w:p>
        </w:tc>
      </w:tr>
      <w:tr w:rsidR="001B4507" w:rsidRPr="005E1B2A" w:rsidTr="00CA2C19">
        <w:tblPrEx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4071" w:type="dxa"/>
            <w:shd w:val="clear" w:color="auto" w:fill="auto"/>
            <w:vAlign w:val="center"/>
          </w:tcPr>
          <w:p w:rsidR="001B4507" w:rsidRPr="005E1B2A" w:rsidRDefault="001B4507" w:rsidP="00CA2C19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5E1B2A">
              <w:rPr>
                <w:rFonts w:eastAsia="Times New Roman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1B4507" w:rsidRPr="001215F4" w:rsidRDefault="001B4507" w:rsidP="001B4507">
            <w:pPr>
              <w:numPr>
                <w:ilvl w:val="0"/>
                <w:numId w:val="1"/>
              </w:numPr>
              <w:spacing w:after="0" w:line="276" w:lineRule="auto"/>
              <w:ind w:right="-99"/>
              <w:rPr>
                <w:rFonts w:eastAsia="Times New Roman"/>
                <w:kern w:val="0"/>
              </w:rPr>
            </w:pPr>
            <w:r w:rsidRPr="001215F4">
              <w:rPr>
                <w:rFonts w:eastAsia="Times New Roman"/>
                <w:kern w:val="0"/>
              </w:rPr>
              <w:t>Γνωριμία με την ομάδα και το θέμα του εργαστηρίου/ και η εισαγωγή στο θέμα του εργαστηρίου</w:t>
            </w:r>
            <w:r>
              <w:rPr>
                <w:rFonts w:eastAsia="Times New Roman"/>
                <w:kern w:val="0"/>
              </w:rPr>
              <w:t>.</w:t>
            </w:r>
          </w:p>
          <w:p w:rsidR="001B4507" w:rsidRPr="001215F4" w:rsidRDefault="001B4507" w:rsidP="001B4507">
            <w:pPr>
              <w:numPr>
                <w:ilvl w:val="0"/>
                <w:numId w:val="1"/>
              </w:numPr>
              <w:spacing w:after="0" w:line="276" w:lineRule="auto"/>
              <w:ind w:right="-99"/>
              <w:rPr>
                <w:rFonts w:eastAsia="Times New Roman"/>
                <w:kern w:val="0"/>
              </w:rPr>
            </w:pPr>
            <w:r w:rsidRPr="001215F4">
              <w:rPr>
                <w:rFonts w:eastAsia="Times New Roman"/>
                <w:kern w:val="0"/>
              </w:rPr>
              <w:t>Άρτεμις και ελληνική Μυθολογία - Η Δήλος που έγινε άδηλος</w:t>
            </w:r>
            <w:r>
              <w:rPr>
                <w:rFonts w:eastAsia="Times New Roman"/>
                <w:kern w:val="0"/>
              </w:rPr>
              <w:t>.</w:t>
            </w:r>
          </w:p>
          <w:p w:rsidR="001B4507" w:rsidRPr="001215F4" w:rsidRDefault="001B4507" w:rsidP="001B4507">
            <w:pPr>
              <w:numPr>
                <w:ilvl w:val="0"/>
                <w:numId w:val="1"/>
              </w:numPr>
              <w:spacing w:after="0" w:line="276" w:lineRule="auto"/>
              <w:ind w:right="-99"/>
              <w:rPr>
                <w:rFonts w:eastAsia="Times New Roman"/>
                <w:kern w:val="0"/>
              </w:rPr>
            </w:pPr>
            <w:r w:rsidRPr="001215F4">
              <w:rPr>
                <w:rFonts w:eastAsia="Times New Roman"/>
                <w:kern w:val="0"/>
              </w:rPr>
              <w:t>Άρτεμις και ελληνική Μυθολογία- Χαρακτηριστικά και σύμβολα της θεάς</w:t>
            </w:r>
            <w:r>
              <w:rPr>
                <w:rFonts w:eastAsia="Times New Roman"/>
                <w:kern w:val="0"/>
              </w:rPr>
              <w:t>.</w:t>
            </w:r>
          </w:p>
          <w:p w:rsidR="001B4507" w:rsidRPr="001215F4" w:rsidRDefault="001B4507" w:rsidP="001B4507">
            <w:pPr>
              <w:numPr>
                <w:ilvl w:val="0"/>
                <w:numId w:val="1"/>
              </w:numPr>
              <w:spacing w:after="0" w:line="276" w:lineRule="auto"/>
              <w:ind w:right="-99"/>
              <w:rPr>
                <w:rFonts w:eastAsia="Times New Roman"/>
                <w:kern w:val="0"/>
              </w:rPr>
            </w:pPr>
            <w:r w:rsidRPr="001215F4">
              <w:rPr>
                <w:rFonts w:eastAsia="Times New Roman"/>
                <w:kern w:val="0"/>
              </w:rPr>
              <w:t>Εντοπίζουμε και γνωρίζουμε τους χώρους λατρείας της Αρτέμιδας στην Ελλάδα και τη Μικρά Ασία I</w:t>
            </w:r>
            <w:r>
              <w:rPr>
                <w:rFonts w:eastAsia="Times New Roman"/>
                <w:kern w:val="0"/>
              </w:rPr>
              <w:t>.</w:t>
            </w:r>
          </w:p>
          <w:p w:rsidR="001B4507" w:rsidRPr="001215F4" w:rsidRDefault="001B4507" w:rsidP="001B4507">
            <w:pPr>
              <w:numPr>
                <w:ilvl w:val="0"/>
                <w:numId w:val="1"/>
              </w:numPr>
              <w:spacing w:after="0" w:line="276" w:lineRule="auto"/>
              <w:ind w:right="-99"/>
              <w:rPr>
                <w:rFonts w:eastAsia="Times New Roman"/>
                <w:kern w:val="0"/>
              </w:rPr>
            </w:pPr>
            <w:r w:rsidRPr="001215F4">
              <w:rPr>
                <w:rFonts w:eastAsia="Times New Roman"/>
                <w:kern w:val="0"/>
              </w:rPr>
              <w:t>Εντοπίζουμε και γνωρίζουμε τους χώρους λατρείας της Αρτέμιδας στην Ελλάδα και τη Μικρά Ασία II</w:t>
            </w:r>
            <w:r>
              <w:rPr>
                <w:rFonts w:eastAsia="Times New Roman"/>
                <w:kern w:val="0"/>
              </w:rPr>
              <w:t>.</w:t>
            </w:r>
          </w:p>
          <w:p w:rsidR="001B4507" w:rsidRPr="001215F4" w:rsidRDefault="001B4507" w:rsidP="001B4507">
            <w:pPr>
              <w:numPr>
                <w:ilvl w:val="0"/>
                <w:numId w:val="1"/>
              </w:numPr>
              <w:spacing w:after="0" w:line="276" w:lineRule="auto"/>
              <w:ind w:right="-99"/>
              <w:rPr>
                <w:rFonts w:eastAsia="Times New Roman"/>
                <w:kern w:val="0"/>
              </w:rPr>
            </w:pPr>
            <w:r w:rsidRPr="001215F4">
              <w:rPr>
                <w:rFonts w:eastAsia="Times New Roman"/>
                <w:kern w:val="0"/>
              </w:rPr>
              <w:t>Άρτεμις. Η γυναίκα από τη Μυθολογία στο Διάστημα</w:t>
            </w:r>
            <w:r>
              <w:rPr>
                <w:rFonts w:eastAsia="Times New Roman"/>
                <w:kern w:val="0"/>
              </w:rPr>
              <w:t>.</w:t>
            </w:r>
          </w:p>
          <w:p w:rsidR="001B4507" w:rsidRPr="001215F4" w:rsidRDefault="001B4507" w:rsidP="001B4507">
            <w:pPr>
              <w:numPr>
                <w:ilvl w:val="0"/>
                <w:numId w:val="1"/>
              </w:numPr>
              <w:spacing w:after="0" w:line="276" w:lineRule="auto"/>
              <w:ind w:right="-99"/>
              <w:rPr>
                <w:rFonts w:eastAsia="Times New Roman"/>
                <w:kern w:val="0"/>
              </w:rPr>
            </w:pPr>
            <w:r w:rsidRPr="001215F4">
              <w:rPr>
                <w:rFonts w:eastAsia="Times New Roman"/>
                <w:kern w:val="0"/>
              </w:rPr>
              <w:t xml:space="preserve">Άρτεμις. Η προστάτιδα της φύσης. Μιας φύσης που έχει ανάγκη τη φροντίδα </w:t>
            </w:r>
            <w:r>
              <w:rPr>
                <w:rFonts w:eastAsia="Times New Roman"/>
                <w:kern w:val="0"/>
              </w:rPr>
              <w:t>μας.</w:t>
            </w:r>
          </w:p>
        </w:tc>
      </w:tr>
    </w:tbl>
    <w:p w:rsidR="00771FAA" w:rsidRDefault="00771FAA"/>
    <w:sectPr w:rsidR="00771FAA" w:rsidSect="001B4507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F1" w:rsidRDefault="002633F1" w:rsidP="001B4507">
      <w:pPr>
        <w:spacing w:after="0" w:line="240" w:lineRule="auto"/>
      </w:pPr>
      <w:r>
        <w:separator/>
      </w:r>
    </w:p>
  </w:endnote>
  <w:endnote w:type="continuationSeparator" w:id="0">
    <w:p w:rsidR="002633F1" w:rsidRDefault="002633F1" w:rsidP="001B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F1" w:rsidRDefault="002633F1" w:rsidP="001B4507">
      <w:pPr>
        <w:spacing w:after="0" w:line="240" w:lineRule="auto"/>
      </w:pPr>
      <w:r>
        <w:separator/>
      </w:r>
    </w:p>
  </w:footnote>
  <w:footnote w:type="continuationSeparator" w:id="0">
    <w:p w:rsidR="002633F1" w:rsidRDefault="002633F1" w:rsidP="001B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07" w:rsidRPr="00054E0C" w:rsidRDefault="001B4507" w:rsidP="001B4507">
    <w:pPr>
      <w:pStyle w:val="a3"/>
      <w:jc w:val="center"/>
    </w:pPr>
    <w:r w:rsidRPr="00054E0C">
      <w:rPr>
        <w:noProof/>
        <w:lang w:eastAsia="el-GR"/>
      </w:rPr>
      <w:drawing>
        <wp:inline distT="0" distB="0" distL="0" distR="0" wp14:anchorId="60B12929" wp14:editId="0784E77C">
          <wp:extent cx="3342640" cy="570230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4E0C">
      <w:rPr>
        <w:lang w:eastAsia="el-GR"/>
      </w:rPr>
      <w:t xml:space="preserve">                                                                                                                               </w:t>
    </w:r>
    <w:r w:rsidRPr="00847435">
      <w:rPr>
        <w:noProof/>
        <w:lang w:eastAsia="el-GR"/>
      </w:rPr>
      <w:drawing>
        <wp:inline distT="0" distB="0" distL="0" distR="0" wp14:anchorId="10B12E81" wp14:editId="7851D603">
          <wp:extent cx="819150" cy="783590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1" t="8292" r="6976" b="487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4E0C">
      <w:rPr>
        <w:lang w:eastAsia="el-GR"/>
      </w:rPr>
      <w:t xml:space="preserve"> </w:t>
    </w:r>
  </w:p>
  <w:p w:rsidR="001B4507" w:rsidRDefault="001B45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87813"/>
    <w:multiLevelType w:val="hybridMultilevel"/>
    <w:tmpl w:val="19FAE5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B3"/>
    <w:rsid w:val="000B7A41"/>
    <w:rsid w:val="000F7A18"/>
    <w:rsid w:val="001B4507"/>
    <w:rsid w:val="002253B3"/>
    <w:rsid w:val="002633F1"/>
    <w:rsid w:val="0077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CA36"/>
  <w15:chartTrackingRefBased/>
  <w15:docId w15:val="{5E75F018-36C0-4D63-A1E5-6A111C1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507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B4507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1B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B4507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2024-09-10T12:57:00Z</dcterms:created>
  <dcterms:modified xsi:type="dcterms:W3CDTF">2024-09-12T10:25:00Z</dcterms:modified>
</cp:coreProperties>
</file>