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RPr="00C92143" w:rsidTr="0065747D">
        <w:tc>
          <w:tcPr>
            <w:tcW w:w="3200" w:type="pct"/>
            <w:gridSpan w:val="3"/>
            <w:shd w:val="clear" w:color="auto" w:fill="A51A13"/>
          </w:tcPr>
          <w:p w:rsidR="0026113B" w:rsidRPr="0065747D" w:rsidRDefault="0026113B" w:rsidP="00C92143">
            <w:pPr>
              <w:pStyle w:val="aa"/>
              <w:spacing w:line="276" w:lineRule="auto"/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  <w:tc>
          <w:tcPr>
            <w:tcW w:w="104" w:type="pct"/>
          </w:tcPr>
          <w:p w:rsidR="0026113B" w:rsidRPr="00C92143" w:rsidRDefault="0026113B" w:rsidP="00C92143">
            <w:pPr>
              <w:pStyle w:val="aa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6" w:type="pct"/>
            <w:gridSpan w:val="2"/>
            <w:shd w:val="clear" w:color="auto" w:fill="7F7F7F"/>
          </w:tcPr>
          <w:p w:rsidR="0026113B" w:rsidRPr="00C92143" w:rsidRDefault="0026113B" w:rsidP="00C92143">
            <w:pPr>
              <w:pStyle w:val="aa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6113B" w:rsidRPr="00EC4076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EC4076" w:rsidRDefault="0065747D" w:rsidP="0065747D">
            <w:pPr>
              <w:pStyle w:val="CourseDetails"/>
              <w:rPr>
                <w:rFonts w:ascii="Calibri" w:hAnsi="Calibri"/>
                <w:b/>
                <w:color w:val="984806" w:themeColor="accent6" w:themeShade="80"/>
                <w:sz w:val="32"/>
                <w:szCs w:val="32"/>
                <w:lang w:val="el-GR"/>
              </w:rPr>
            </w:pPr>
            <w:r w:rsidRPr="00EC4076">
              <w:rPr>
                <w:rFonts w:ascii="Calibri" w:hAnsi="Calibri"/>
                <w:b/>
                <w:color w:val="984806" w:themeColor="accent6" w:themeShade="80"/>
                <w:sz w:val="32"/>
                <w:szCs w:val="32"/>
                <w:lang w:val="el-GR"/>
              </w:rPr>
              <w:t>«</w:t>
            </w:r>
            <w:r w:rsidR="00BE50EA" w:rsidRPr="00EC4076">
              <w:rPr>
                <w:rFonts w:ascii="Calibri" w:hAnsi="Calibri"/>
                <w:b/>
                <w:color w:val="984806" w:themeColor="accent6" w:themeShade="80"/>
                <w:sz w:val="32"/>
                <w:szCs w:val="32"/>
                <w:lang w:val="el-GR"/>
              </w:rPr>
              <w:t>Ταξιδεύ</w:t>
            </w:r>
            <w:r w:rsidRPr="00EC4076">
              <w:rPr>
                <w:rFonts w:ascii="Calibri" w:hAnsi="Calibri"/>
                <w:b/>
                <w:color w:val="984806" w:themeColor="accent6" w:themeShade="80"/>
                <w:sz w:val="32"/>
                <w:szCs w:val="32"/>
                <w:lang w:val="el-GR"/>
              </w:rPr>
              <w:t>ουμε στα αρχαία ελληνικά θέατρα» /</w:t>
            </w:r>
            <w:r w:rsidR="00BE50EA" w:rsidRPr="00EC4076">
              <w:rPr>
                <w:rFonts w:ascii="Calibri" w:hAnsi="Calibri"/>
                <w:b/>
                <w:color w:val="984806" w:themeColor="accent6" w:themeShade="80"/>
                <w:sz w:val="32"/>
                <w:szCs w:val="32"/>
                <w:lang w:val="el-GR"/>
              </w:rPr>
              <w:br/>
            </w:r>
            <w:r w:rsidRPr="00EC4076">
              <w:rPr>
                <w:rFonts w:ascii="Calibri" w:hAnsi="Calibri"/>
                <w:b/>
                <w:color w:val="984806" w:themeColor="accent6" w:themeShade="80"/>
                <w:sz w:val="32"/>
                <w:szCs w:val="32"/>
                <w:lang w:val="el-GR"/>
              </w:rPr>
              <w:t xml:space="preserve">Διεύθυνση </w:t>
            </w:r>
            <w:r w:rsidR="004175F2" w:rsidRPr="00EC4076">
              <w:rPr>
                <w:rFonts w:ascii="Calibri" w:hAnsi="Calibri"/>
                <w:b/>
                <w:color w:val="984806" w:themeColor="accent6" w:themeShade="80"/>
                <w:sz w:val="32"/>
                <w:szCs w:val="32"/>
                <w:lang w:val="el-GR"/>
              </w:rPr>
              <w:t>Πρωτοβάθμια</w:t>
            </w:r>
            <w:r w:rsidRPr="00EC4076">
              <w:rPr>
                <w:rFonts w:ascii="Calibri" w:hAnsi="Calibri"/>
                <w:b/>
                <w:color w:val="984806" w:themeColor="accent6" w:themeShade="80"/>
                <w:sz w:val="32"/>
                <w:szCs w:val="32"/>
                <w:lang w:val="el-GR"/>
              </w:rPr>
              <w:t>ς</w:t>
            </w:r>
            <w:r w:rsidR="004175F2" w:rsidRPr="00EC4076">
              <w:rPr>
                <w:rFonts w:ascii="Calibri" w:hAnsi="Calibri"/>
                <w:b/>
                <w:color w:val="984806" w:themeColor="accent6" w:themeShade="80"/>
                <w:sz w:val="32"/>
                <w:szCs w:val="32"/>
                <w:lang w:val="el-GR"/>
              </w:rPr>
              <w:t xml:space="preserve"> Εκπαίδευση</w:t>
            </w:r>
            <w:r w:rsidRPr="00EC4076">
              <w:rPr>
                <w:rFonts w:ascii="Calibri" w:hAnsi="Calibri"/>
                <w:b/>
                <w:color w:val="984806" w:themeColor="accent6" w:themeShade="80"/>
                <w:sz w:val="32"/>
                <w:szCs w:val="32"/>
                <w:lang w:val="el-GR"/>
              </w:rPr>
              <w:t>ς</w:t>
            </w:r>
            <w:r w:rsidR="004175F2" w:rsidRPr="00EC4076">
              <w:rPr>
                <w:rFonts w:ascii="Calibri" w:hAnsi="Calibri"/>
                <w:b/>
                <w:color w:val="984806" w:themeColor="accent6" w:themeShade="80"/>
                <w:sz w:val="32"/>
                <w:szCs w:val="32"/>
                <w:lang w:val="el-GR"/>
              </w:rPr>
              <w:t xml:space="preserve"> Κέρκυρας</w:t>
            </w:r>
          </w:p>
        </w:tc>
        <w:tc>
          <w:tcPr>
            <w:tcW w:w="104" w:type="pct"/>
            <w:vAlign w:val="bottom"/>
          </w:tcPr>
          <w:p w:rsidR="0026113B" w:rsidRPr="00C92143" w:rsidRDefault="0026113B" w:rsidP="00C92143">
            <w:pPr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4175F2" w:rsidRPr="00C92143" w:rsidRDefault="00A4318E" w:rsidP="00C92143">
            <w:pPr>
              <w:pStyle w:val="CourseDetails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Θεματική:</w:t>
            </w:r>
            <w:r w:rsidR="003421A5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26113B" w:rsidRPr="00EC4076" w:rsidRDefault="0065747D" w:rsidP="00C92143">
            <w:pPr>
              <w:pStyle w:val="CourseDetails"/>
              <w:rPr>
                <w:rFonts w:ascii="Calibri" w:hAnsi="Calibri"/>
                <w:b/>
                <w:color w:val="984806" w:themeColor="accent6" w:themeShade="80"/>
                <w:sz w:val="22"/>
                <w:szCs w:val="22"/>
                <w:lang w:val="el-GR"/>
              </w:rPr>
            </w:pPr>
            <w:r w:rsidRPr="00EC4076">
              <w:rPr>
                <w:rFonts w:ascii="Calibri" w:hAnsi="Calibri"/>
                <w:b/>
                <w:color w:val="984806" w:themeColor="accent6" w:themeShade="80"/>
                <w:sz w:val="22"/>
                <w:szCs w:val="22"/>
                <w:lang w:val="el-GR"/>
              </w:rPr>
              <w:t>Φροντίζω το Περιβάλλον-</w:t>
            </w:r>
            <w:r w:rsidR="00BE48D8" w:rsidRPr="00EC4076">
              <w:rPr>
                <w:rFonts w:ascii="Calibri" w:hAnsi="Calibri"/>
                <w:b/>
                <w:color w:val="984806" w:themeColor="accent6" w:themeShade="80"/>
                <w:sz w:val="22"/>
                <w:szCs w:val="22"/>
                <w:lang w:val="el-GR"/>
              </w:rPr>
              <w:t>Περιβάλλον</w:t>
            </w:r>
          </w:p>
          <w:p w:rsidR="0065747D" w:rsidRPr="00EC4076" w:rsidRDefault="00A4318E" w:rsidP="00C92143">
            <w:pPr>
              <w:pStyle w:val="CourseDetails"/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</w:pPr>
            <w:proofErr w:type="spellStart"/>
            <w:r w:rsidRPr="00EC4076"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  <w:t>Υποθεματική</w:t>
            </w:r>
            <w:proofErr w:type="spellEnd"/>
            <w:r w:rsidRPr="00EC4076"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  <w:t>:</w:t>
            </w:r>
            <w:r w:rsidR="003421A5" w:rsidRPr="00EC4076"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  <w:t xml:space="preserve"> </w:t>
            </w:r>
          </w:p>
          <w:p w:rsidR="00A4318E" w:rsidRPr="00EC4076" w:rsidRDefault="00BE48D8" w:rsidP="00C92143">
            <w:pPr>
              <w:pStyle w:val="CourseDetails"/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</w:pPr>
            <w:r w:rsidRPr="00EC4076">
              <w:rPr>
                <w:rFonts w:ascii="Calibri" w:hAnsi="Calibri"/>
                <w:b/>
                <w:color w:val="984806" w:themeColor="accent6" w:themeShade="80"/>
                <w:sz w:val="22"/>
                <w:szCs w:val="22"/>
                <w:lang w:val="el-GR"/>
              </w:rPr>
              <w:t>Πολιτιστική κληρονομιά</w:t>
            </w:r>
          </w:p>
          <w:p w:rsidR="0067573E" w:rsidRPr="00EC4076" w:rsidRDefault="003421A5" w:rsidP="00C92143">
            <w:pPr>
              <w:pStyle w:val="CourseDetails"/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</w:pPr>
            <w:r w:rsidRPr="00EC4076"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  <w:t xml:space="preserve">Απευθύνεται σε </w:t>
            </w:r>
            <w:r w:rsidR="0051692A" w:rsidRPr="00EC4076"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  <w:t>μαθητές/μαθήτριες</w:t>
            </w:r>
            <w:r w:rsidR="00A4318E" w:rsidRPr="00EC4076"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  <w:t>:</w:t>
            </w:r>
            <w:r w:rsidR="0065747D" w:rsidRPr="00EC4076"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  <w:t xml:space="preserve"> </w:t>
            </w:r>
            <w:r w:rsidR="003B2854" w:rsidRPr="00EC4076">
              <w:rPr>
                <w:rFonts w:ascii="Calibri" w:hAnsi="Calibri"/>
                <w:b/>
                <w:color w:val="984806" w:themeColor="accent6" w:themeShade="80"/>
                <w:sz w:val="22"/>
                <w:szCs w:val="22"/>
                <w:lang w:val="el-GR"/>
              </w:rPr>
              <w:t>Νηπιαγωγείου, Α</w:t>
            </w:r>
            <w:r w:rsidR="0065747D" w:rsidRPr="00EC4076">
              <w:rPr>
                <w:rFonts w:ascii="Calibri" w:hAnsi="Calibri"/>
                <w:b/>
                <w:color w:val="984806" w:themeColor="accent6" w:themeShade="80"/>
                <w:sz w:val="22"/>
                <w:szCs w:val="22"/>
                <w:lang w:val="el-GR"/>
              </w:rPr>
              <w:t>΄</w:t>
            </w:r>
            <w:r w:rsidR="003B2854" w:rsidRPr="00EC4076">
              <w:rPr>
                <w:rFonts w:ascii="Calibri" w:hAnsi="Calibri"/>
                <w:b/>
                <w:color w:val="984806" w:themeColor="accent6" w:themeShade="80"/>
                <w:sz w:val="22"/>
                <w:szCs w:val="22"/>
                <w:lang w:val="el-GR"/>
              </w:rPr>
              <w:t xml:space="preserve"> και Β</w:t>
            </w:r>
            <w:r w:rsidR="0065747D" w:rsidRPr="00EC4076">
              <w:rPr>
                <w:rFonts w:ascii="Calibri" w:hAnsi="Calibri"/>
                <w:b/>
                <w:color w:val="984806" w:themeColor="accent6" w:themeShade="80"/>
                <w:sz w:val="22"/>
                <w:szCs w:val="22"/>
                <w:lang w:val="el-GR"/>
              </w:rPr>
              <w:t>΄</w:t>
            </w:r>
            <w:r w:rsidR="003B2854" w:rsidRPr="00EC4076">
              <w:rPr>
                <w:rFonts w:ascii="Calibri" w:hAnsi="Calibri"/>
                <w:b/>
                <w:color w:val="984806" w:themeColor="accent6" w:themeShade="80"/>
                <w:sz w:val="22"/>
                <w:szCs w:val="22"/>
                <w:lang w:val="el-GR"/>
              </w:rPr>
              <w:t xml:space="preserve"> δημοτικού</w:t>
            </w:r>
          </w:p>
          <w:p w:rsidR="0065747D" w:rsidRPr="00EC4076" w:rsidRDefault="003421A5" w:rsidP="00C92143">
            <w:pPr>
              <w:pStyle w:val="CourseDetails"/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</w:pPr>
            <w:r w:rsidRPr="00EC4076"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  <w:t>Διάρκεια στο τετράμηνο</w:t>
            </w:r>
            <w:r w:rsidR="00A4318E" w:rsidRPr="00EC4076"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  <w:t>:</w:t>
            </w:r>
            <w:r w:rsidR="0065747D" w:rsidRPr="00EC4076">
              <w:rPr>
                <w:rFonts w:ascii="Calibri" w:hAnsi="Calibri"/>
                <w:color w:val="984806" w:themeColor="accent6" w:themeShade="80"/>
                <w:sz w:val="22"/>
                <w:szCs w:val="22"/>
                <w:lang w:val="el-GR"/>
              </w:rPr>
              <w:t xml:space="preserve"> </w:t>
            </w:r>
          </w:p>
          <w:p w:rsidR="007919AA" w:rsidRPr="00C92143" w:rsidRDefault="003B2854" w:rsidP="00C725B1">
            <w:pPr>
              <w:pStyle w:val="CourseDetails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EC4076">
              <w:rPr>
                <w:rFonts w:ascii="Calibri" w:hAnsi="Calibri"/>
                <w:b/>
                <w:color w:val="984806" w:themeColor="accent6" w:themeShade="80"/>
                <w:sz w:val="22"/>
                <w:szCs w:val="22"/>
                <w:lang w:val="el-GR"/>
              </w:rPr>
              <w:t>7</w:t>
            </w:r>
            <w:r w:rsidR="00C725B1" w:rsidRPr="00EC4076">
              <w:rPr>
                <w:rFonts w:ascii="Calibri" w:hAnsi="Calibri"/>
                <w:b/>
                <w:color w:val="984806" w:themeColor="accent6" w:themeShade="80"/>
                <w:sz w:val="22"/>
                <w:szCs w:val="22"/>
                <w:lang w:val="el-GR"/>
              </w:rPr>
              <w:t xml:space="preserve"> δίωρα</w:t>
            </w:r>
            <w:r w:rsidRPr="00EC4076">
              <w:rPr>
                <w:rFonts w:ascii="Calibri" w:hAnsi="Calibri"/>
                <w:b/>
                <w:color w:val="984806" w:themeColor="accent6" w:themeShade="80"/>
                <w:sz w:val="22"/>
                <w:szCs w:val="22"/>
                <w:lang w:val="el-GR"/>
              </w:rPr>
              <w:t xml:space="preserve"> εργαστήρια</w:t>
            </w:r>
            <w:r w:rsidRPr="0065747D">
              <w:rPr>
                <w:rFonts w:ascii="Calibri" w:hAnsi="Calibri"/>
                <w:b/>
                <w:color w:val="C00000"/>
                <w:sz w:val="22"/>
                <w:szCs w:val="22"/>
                <w:lang w:val="el-GR"/>
              </w:rPr>
              <w:t xml:space="preserve"> </w:t>
            </w:r>
            <w:r w:rsidR="00C725B1">
              <w:rPr>
                <w:rFonts w:ascii="Calibri" w:hAnsi="Calibri"/>
                <w:b/>
                <w:color w:val="C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26113B" w:rsidRPr="00EC4076" w:rsidTr="0065747D">
        <w:trPr>
          <w:trHeight w:val="100"/>
        </w:trPr>
        <w:tc>
          <w:tcPr>
            <w:tcW w:w="3200" w:type="pct"/>
            <w:gridSpan w:val="3"/>
            <w:shd w:val="clear" w:color="auto" w:fill="A51A13"/>
          </w:tcPr>
          <w:p w:rsidR="0026113B" w:rsidRPr="0065747D" w:rsidRDefault="0026113B" w:rsidP="00C92143">
            <w:pPr>
              <w:pStyle w:val="aa"/>
              <w:spacing w:line="276" w:lineRule="auto"/>
              <w:rPr>
                <w:rFonts w:ascii="Calibri" w:hAnsi="Calibri"/>
                <w:color w:val="C00000"/>
                <w:sz w:val="22"/>
                <w:szCs w:val="22"/>
                <w:lang w:val="el-GR"/>
              </w:rPr>
            </w:pPr>
          </w:p>
        </w:tc>
        <w:tc>
          <w:tcPr>
            <w:tcW w:w="104" w:type="pct"/>
          </w:tcPr>
          <w:p w:rsidR="0026113B" w:rsidRPr="00C92143" w:rsidRDefault="0026113B" w:rsidP="00C92143">
            <w:pPr>
              <w:pStyle w:val="aa"/>
              <w:spacing w:line="276" w:lineRule="auto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/>
          </w:tcPr>
          <w:p w:rsidR="0026113B" w:rsidRPr="00C92143" w:rsidRDefault="0026113B" w:rsidP="00C92143">
            <w:pPr>
              <w:pStyle w:val="aa"/>
              <w:spacing w:line="276" w:lineRule="auto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</w:tr>
      <w:tr w:rsidR="0026113B" w:rsidRPr="00EC4076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Pr="00C92143" w:rsidRDefault="00DA2A6A" w:rsidP="00C92143">
            <w:pPr>
              <w:pStyle w:val="1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bookmarkStart w:id="0" w:name="_Toc261004494"/>
            <w:bookmarkStart w:id="1" w:name="_Toc261004492"/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lastRenderedPageBreak/>
              <w:t xml:space="preserve">Περιγραφή </w:t>
            </w:r>
          </w:p>
          <w:p w:rsidR="007D4045" w:rsidRPr="00C92143" w:rsidRDefault="007D4045" w:rsidP="00C92143">
            <w:pPr>
              <w:jc w:val="both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Το </w:t>
            </w:r>
            <w:r w:rsidR="00BA4170" w:rsidRPr="00C92143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εκπαιδευτικό πρόγραμμα </w:t>
            </w:r>
            <w:r w:rsidR="00F53C65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έχει σκοπό</w:t>
            </w:r>
            <w:r w:rsidR="00910858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να </w:t>
            </w:r>
            <w:r w:rsidR="005225B9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έρθουν σε επαφή οι</w:t>
            </w:r>
            <w:r w:rsidR="00910858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μαθητές</w:t>
            </w:r>
            <w:r w:rsidR="005225B9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/-</w:t>
            </w:r>
            <w:proofErr w:type="spellStart"/>
            <w:r w:rsidR="005225B9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ήτριες</w:t>
            </w:r>
            <w:proofErr w:type="spellEnd"/>
            <w:r w:rsidR="00910858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του Νηπιαγωγείου και των πρώτων τάξεων του Δημοτικού Σχολείου με τα αρχαία ελληνικά θέατρα. </w:t>
            </w:r>
            <w:r w:rsidR="008D4BDD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Ε</w:t>
            </w:r>
            <w:r w:rsidR="00BA4170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πιμέρους στόχοι</w:t>
            </w:r>
            <w:r w:rsidR="008D4BDD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του εν λόγω προγράμματος</w:t>
            </w:r>
            <w:r w:rsidR="00F53C65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8D4BDD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είναι </w:t>
            </w:r>
            <w:r w:rsidR="00F53C65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να α</w:t>
            </w:r>
            <w:r w:rsidR="005225B9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ναγνωρίσ</w:t>
            </w:r>
            <w:r w:rsidR="00F53C65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ουν τα στάδια δημιουργίας και τους συντελεστές μιας θεατρικής παράστασης</w:t>
            </w:r>
            <w:r w:rsidR="00BA4170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, να μάθουν </w:t>
            </w:r>
            <w:r w:rsidR="00F53C65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τα βασικά μέρη </w:t>
            </w:r>
            <w:r w:rsidR="00FA0880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ενός</w:t>
            </w:r>
            <w:r w:rsidR="00F53C65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αρχαίο</w:t>
            </w:r>
            <w:r w:rsidR="00FA0880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υ θεατρικού</w:t>
            </w:r>
            <w:r w:rsidR="00F53C65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FA0880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οικοδομήμα</w:t>
            </w:r>
            <w:r w:rsidR="00FA0880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τος</w:t>
            </w:r>
            <w:r w:rsidR="00F53C65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και </w:t>
            </w:r>
            <w:r w:rsidR="00FA0880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να εντοπίσ</w:t>
            </w:r>
            <w:r w:rsidR="00BA4170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ουν ομοιότητες και διαφορές με τα σύγχρονα θέατρα. </w:t>
            </w:r>
            <w:r w:rsidR="00F53C65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Η </w:t>
            </w:r>
            <w:r w:rsidR="00F53C65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π</w:t>
            </w:r>
            <w:r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αραγωγή </w:t>
            </w:r>
            <w:r w:rsidR="00F53C65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μιας </w:t>
            </w:r>
            <w:r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θεατρικής παράστασης με </w:t>
            </w:r>
            <w:r w:rsidR="00F52EB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δυνατότητα παρουσίασης σε κοινό</w:t>
            </w:r>
            <w:r w:rsidR="00F53C65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F53C65" w:rsidRPr="00C92143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αποτελεί ένα εκπαιδευτικό εργαλείο που διαπερνά όλα τα γνωστικά αντικείμενα του προγράμματος σπουδών</w:t>
            </w:r>
            <w:r w:rsidR="00BA4170" w:rsidRPr="00C92143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 και βασίζεται στις αρχές της </w:t>
            </w:r>
            <w:proofErr w:type="spellStart"/>
            <w:r w:rsidR="00BA4170" w:rsidRPr="00C92143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ομαδοσυνεργατικής</w:t>
            </w:r>
            <w:proofErr w:type="spellEnd"/>
            <w:r w:rsidR="00BA4170" w:rsidRPr="00C92143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 διδασκαλίας και της βιωματικής μάθησης</w:t>
            </w:r>
            <w:r w:rsidR="00F53C65" w:rsidRPr="00C92143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.  </w:t>
            </w:r>
            <w:r w:rsidR="00BA4170" w:rsidRPr="00C92143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Τέλος</w:t>
            </w:r>
            <w:r w:rsidR="00F52EB3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,</w:t>
            </w:r>
            <w:r w:rsidR="00BA4170" w:rsidRPr="00C92143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F52EB3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προτείνεται</w:t>
            </w:r>
            <w:r w:rsidR="0059503C" w:rsidRPr="00C92143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BA4170" w:rsidRPr="00C92143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η </w:t>
            </w:r>
            <w:r w:rsidR="00BA4170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δ</w:t>
            </w:r>
            <w:r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ημιουργία </w:t>
            </w:r>
            <w:r w:rsidR="0059503C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ενός χώρου </w:t>
            </w:r>
            <w:r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μουσείου </w:t>
            </w:r>
            <w:r w:rsidR="003A60C5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μέσα</w:t>
            </w:r>
            <w:r w:rsidR="0059503C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στην τάξη</w:t>
            </w:r>
            <w:r w:rsidR="005225B9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,</w:t>
            </w:r>
            <w:r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59503C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με σκοπό να εκθέσουν τ</w:t>
            </w:r>
            <w:r w:rsidR="005225B9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ο παραχθέν υλικό (</w:t>
            </w:r>
            <w:r w:rsidR="00A52DB2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προσωπεία, κουστούμια, σκηνικά</w:t>
            </w:r>
            <w:r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, θεατρικό οικοδόμημα από τουβλάκια κ</w:t>
            </w:r>
            <w:r w:rsidR="00F52EB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.</w:t>
            </w:r>
            <w:r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τ</w:t>
            </w:r>
            <w:r w:rsidR="00F52EB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.</w:t>
            </w:r>
            <w:r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λ</w:t>
            </w:r>
            <w:r w:rsidR="00F52EB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.</w:t>
            </w:r>
            <w:r w:rsidR="005225B9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)</w:t>
            </w:r>
            <w:r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.</w:t>
            </w:r>
          </w:p>
          <w:p w:rsidR="007919AA" w:rsidRPr="00C92143" w:rsidRDefault="007919AA" w:rsidP="00C92143">
            <w:pPr>
              <w:pStyle w:val="1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proofErr w:type="spellStart"/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Στοχευόμενες</w:t>
            </w:r>
            <w:proofErr w:type="spellEnd"/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 xml:space="preserve"> δεξιότητες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Δεξιότητες Μάθησης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Δημιουργικότητα (</w:t>
            </w:r>
            <w:proofErr w:type="spellStart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Creativity</w:t>
            </w:r>
            <w:proofErr w:type="spellEnd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)</w:t>
            </w:r>
          </w:p>
          <w:p w:rsidR="00C20198" w:rsidRPr="00EC4076" w:rsidRDefault="00C20198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Επικοινωνία</w:t>
            </w:r>
            <w:r w:rsidRPr="00EC4076">
              <w:rPr>
                <w:rFonts w:ascii="Calibri" w:hAnsi="Calibri"/>
                <w:color w:val="auto"/>
                <w:sz w:val="22"/>
                <w:szCs w:val="22"/>
              </w:rPr>
              <w:t xml:space="preserve"> (Communication)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Κριτική</w:t>
            </w:r>
            <w:r w:rsidRPr="00C92143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σκέψη</w:t>
            </w:r>
            <w:r w:rsidRPr="00C92143">
              <w:rPr>
                <w:rFonts w:ascii="Calibri" w:hAnsi="Calibri"/>
                <w:color w:val="auto"/>
                <w:sz w:val="22"/>
                <w:szCs w:val="22"/>
              </w:rPr>
              <w:t xml:space="preserve"> (Critical thinking)</w:t>
            </w:r>
          </w:p>
          <w:p w:rsidR="00C20198" w:rsidRPr="00EC4076" w:rsidRDefault="00C20198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Συνεργασία</w:t>
            </w:r>
            <w:r w:rsidRPr="00EC407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(</w:t>
            </w:r>
            <w:r w:rsidRPr="00C92143">
              <w:rPr>
                <w:rFonts w:ascii="Calibri" w:hAnsi="Calibri"/>
                <w:color w:val="auto"/>
                <w:sz w:val="22"/>
                <w:szCs w:val="22"/>
              </w:rPr>
              <w:t>Collaboration</w:t>
            </w:r>
            <w:r w:rsidRPr="00EC407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)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Δεξιότητες Ζωής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Ενσυναίσθηση και ευαισθησία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Κοινωνικές Δεξιότητες</w:t>
            </w:r>
          </w:p>
          <w:p w:rsidR="00683AAC" w:rsidRPr="00C92143" w:rsidRDefault="00683AAC" w:rsidP="00C92143">
            <w:pPr>
              <w:tabs>
                <w:tab w:val="num" w:pos="720"/>
              </w:tabs>
              <w:spacing w:after="0"/>
              <w:jc w:val="both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Υπευθυνότητα</w:t>
            </w:r>
          </w:p>
          <w:p w:rsidR="00683AAC" w:rsidRPr="00C92143" w:rsidRDefault="00683AAC" w:rsidP="00C92143">
            <w:pPr>
              <w:tabs>
                <w:tab w:val="num" w:pos="720"/>
              </w:tabs>
              <w:spacing w:after="0"/>
              <w:jc w:val="both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Πρωτοβουλία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proofErr w:type="spellStart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Πολιτειότητα</w:t>
            </w:r>
            <w:proofErr w:type="spellEnd"/>
          </w:p>
          <w:p w:rsidR="005E1E85" w:rsidRPr="00C92143" w:rsidRDefault="005E1E85" w:rsidP="00C92143">
            <w:pPr>
              <w:tabs>
                <w:tab w:val="num" w:pos="720"/>
              </w:tabs>
              <w:spacing w:after="0"/>
              <w:jc w:val="both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Οργανωτική ικανότητα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ΜΙΤ: Δεξιότητες της τεχνολογίας και της επιστήμης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Τεχνολογικός </w:t>
            </w:r>
            <w:proofErr w:type="spellStart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γραμματισμός</w:t>
            </w:r>
            <w:proofErr w:type="spellEnd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 (</w:t>
            </w:r>
            <w:proofErr w:type="spellStart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technology</w:t>
            </w:r>
            <w:proofErr w:type="spellEnd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literacy</w:t>
            </w:r>
            <w:proofErr w:type="spellEnd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)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Ψηφιακός </w:t>
            </w:r>
            <w:proofErr w:type="spellStart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γραμματισμός</w:t>
            </w:r>
            <w:proofErr w:type="spellEnd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(</w:t>
            </w:r>
            <w:proofErr w:type="spellStart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digital</w:t>
            </w:r>
            <w:proofErr w:type="spellEnd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literacy</w:t>
            </w:r>
            <w:proofErr w:type="spellEnd"/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)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Δεξιότητες του νου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Επίλυση προβλημάτων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Κατασκευές</w:t>
            </w:r>
          </w:p>
          <w:p w:rsidR="00C20198" w:rsidRPr="00C92143" w:rsidRDefault="00C20198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Πλάγια σκέψη</w:t>
            </w:r>
          </w:p>
          <w:p w:rsidR="0032410B" w:rsidRPr="00C92143" w:rsidRDefault="00C20198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Στρατηγική σκέψη</w:t>
            </w:r>
          </w:p>
          <w:p w:rsidR="005E1E85" w:rsidRPr="00C92143" w:rsidRDefault="005E1E85" w:rsidP="00C92143">
            <w:pPr>
              <w:spacing w:after="0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</w:p>
          <w:p w:rsidR="0018122C" w:rsidRDefault="00A4318E" w:rsidP="00F52EB3">
            <w:pPr>
              <w:pStyle w:val="1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Δραστηριότητες</w:t>
            </w:r>
            <w:r w:rsidR="002B3238"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F52EB3" w:rsidRPr="00F148BA" w:rsidRDefault="00F52EB3" w:rsidP="00F52EB3">
            <w:pPr>
              <w:rPr>
                <w:rFonts w:ascii="Calibri" w:eastAsia="Calisto MT" w:hAnsi="Calibri"/>
                <w:lang w:val="el-GR"/>
              </w:rPr>
            </w:pPr>
            <w:bookmarkStart w:id="2" w:name="_GoBack"/>
            <w:bookmarkEnd w:id="2"/>
          </w:p>
          <w:p w:rsidR="0018122C" w:rsidRPr="00C92143" w:rsidRDefault="00A4318E" w:rsidP="00C92143">
            <w:pPr>
              <w:spacing w:after="0"/>
              <w:jc w:val="both"/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</w:pPr>
            <w:r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1ο εργαστήριο</w:t>
            </w:r>
            <w:r w:rsidR="001F39C2"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 xml:space="preserve"> (2 διδακτικές ώρες)</w:t>
            </w:r>
            <w:r w:rsidR="002F1C71"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 xml:space="preserve"> </w:t>
            </w:r>
          </w:p>
          <w:p w:rsidR="00EB17D0" w:rsidRPr="00C92143" w:rsidRDefault="0018122C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 1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Παιχνίδια γνωριμίας και ενεργοποίησης της ομάδας. </w:t>
            </w:r>
          </w:p>
          <w:p w:rsidR="005D7022" w:rsidRPr="00C92143" w:rsidRDefault="008331F3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E5083E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8122C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2</w:t>
            </w:r>
            <w:r w:rsidR="0018122C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="0018122C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EB17D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Οι μαθητές</w:t>
            </w:r>
            <w:r w:rsidR="0018122C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-</w:t>
            </w:r>
            <w:r w:rsidR="00EB17D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/</w:t>
            </w:r>
            <w:proofErr w:type="spellStart"/>
            <w:r w:rsidR="0018122C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ή</w:t>
            </w:r>
            <w:r w:rsidR="00EB17D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="00EB17D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8122C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σε κύκλο επιλέγουν και περιγράφουν </w:t>
            </w:r>
            <w:r w:rsidR="00FA0880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φωτογραφίες, οι οποίες </w:t>
            </w:r>
            <w:r w:rsidR="00EB17D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σχετίζονται με το αρχαίο ελληνικό </w:t>
            </w:r>
            <w:r w:rsidR="00EB17D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lastRenderedPageBreak/>
              <w:t xml:space="preserve">θέατρο. </w:t>
            </w:r>
            <w:r w:rsidR="0018122C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Κατά τη διάρκεια του προγράμματος μ</w:t>
            </w:r>
            <w:r w:rsidR="00EB17D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έσα από παιχνίδια και δραστηριότητες </w:t>
            </w:r>
            <w:r w:rsidR="00FA0880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καλούνται </w:t>
            </w:r>
            <w:r w:rsidR="00EB17D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να αν</w:t>
            </w:r>
            <w:r w:rsidR="0018122C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ακαλύψουν σημαντικά στοιχεία για το </w:t>
            </w:r>
            <w:r w:rsidR="00EB17D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8122C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αρχαίο ελληνικό θέατρο</w:t>
            </w:r>
            <w:r w:rsidR="00FA0880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, τα οποία συναντάμε ως τις μέρες μας</w:t>
            </w:r>
            <w:r w:rsidR="00EB17D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.</w:t>
            </w:r>
            <w:r w:rsidR="0018122C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5D7022" w:rsidRPr="00C92143" w:rsidRDefault="008331F3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18122C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3</w:t>
            </w:r>
            <w:r w:rsidR="0018122C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FA0880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</w:t>
            </w:r>
            <w:r w:rsidR="00FA088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/</w:t>
            </w:r>
            <w:r w:rsidR="00FA0880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Η</w:t>
            </w:r>
            <w:r w:rsidR="00FA088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FA0880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εκπαιδευτικός</w:t>
            </w:r>
            <w:r w:rsidR="00FA088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FA0880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δημιουργεί συμβόλαιο συνεργασίας </w:t>
            </w:r>
            <w:r w:rsidR="005D702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με τους/τις μαθητές/</w:t>
            </w:r>
            <w:r w:rsidR="005E6A57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-</w:t>
            </w:r>
            <w:proofErr w:type="spellStart"/>
            <w:r w:rsidR="005E6A57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ή</w:t>
            </w:r>
            <w:r w:rsidR="001F39C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="001F39C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5D702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που θα</w:t>
            </w:r>
            <w:r w:rsidR="00FA0880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ακολουθήσουν </w:t>
            </w:r>
            <w:r w:rsidR="005D702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προκειμένου να λειτουργήσει αποτελεσματικά η ομάδα, για να ολοκληρωθεί ο σκοπός του προγράμματος. </w:t>
            </w:r>
          </w:p>
          <w:p w:rsidR="005D7022" w:rsidRPr="00C92143" w:rsidRDefault="005D7022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</w:p>
          <w:p w:rsidR="002F1C71" w:rsidRPr="00C92143" w:rsidRDefault="00A4318E" w:rsidP="00C92143">
            <w:pPr>
              <w:spacing w:after="0"/>
              <w:jc w:val="both"/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</w:pPr>
            <w:r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2ο εργαστήριο</w:t>
            </w:r>
            <w:r w:rsidR="002F1C71"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 xml:space="preserve"> (2 διδακτικές ώρες)</w:t>
            </w:r>
          </w:p>
          <w:p w:rsidR="005017B0" w:rsidRPr="00C92143" w:rsidRDefault="001F39C2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 1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Π</w:t>
            </w:r>
            <w:r w:rsidR="008331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αιχνίδι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α</w:t>
            </w:r>
            <w:r w:rsidR="008331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ανάπτυξης εμπιστοσύνης 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των μελών της ομάδας. </w:t>
            </w:r>
          </w:p>
          <w:p w:rsidR="005D7022" w:rsidRPr="00C92143" w:rsidRDefault="008331F3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1F39C2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2</w:t>
            </w:r>
            <w:r w:rsidR="001F39C2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="00F52EB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F39C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Ανίχνευση πρότερων </w:t>
            </w:r>
            <w:r w:rsidR="00040162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γνώσεων</w:t>
            </w:r>
            <w:r w:rsidR="001F39C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των παιδιών για το θέμα μέσα από συζήτηση</w:t>
            </w:r>
            <w:r w:rsidR="00040162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και</w:t>
            </w:r>
            <w:r w:rsidR="001F39C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που παρουσίαση εποπτικού υλικού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.</w:t>
            </w:r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Ο/Η εκπαιδευτικός </w:t>
            </w:r>
            <w:r w:rsidR="00040162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προτείνει</w:t>
            </w:r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040162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σ</w:t>
            </w:r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τους/</w:t>
            </w:r>
            <w:r w:rsidR="00040162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σ</w:t>
            </w:r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τις μαθητές/</w:t>
            </w:r>
            <w:proofErr w:type="spellStart"/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να παρατηρήσουν προσεκτικά </w:t>
            </w:r>
            <w:r w:rsidR="00040162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τις φωτογραφίες</w:t>
            </w:r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και στη συνέχεια συντονίζει τη συζήτηση, ώστε να καταγράψουν τα βασικά μέρη του αρχαίου θεάτρου και </w:t>
            </w:r>
            <w:r w:rsidR="00040162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να αντιληφθούν </w:t>
            </w:r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τη λειτουργικότητά τους.</w:t>
            </w:r>
          </w:p>
          <w:p w:rsidR="001D1634" w:rsidRPr="00C92143" w:rsidRDefault="008331F3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1F39C2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3</w:t>
            </w:r>
            <w:r w:rsidR="001F39C2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="001F39C2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="001F39C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Ο/η εκπαιδευτικός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καλεί τα παιδιά να χωριστούν σε ομάδες</w:t>
            </w:r>
            <w:r w:rsidR="001F39C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και 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να ζωγραφίσουν αρχαία </w:t>
            </w:r>
            <w:r w:rsidR="00FD25E2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και σύγχρονα θέατρα</w:t>
            </w:r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. </w:t>
            </w:r>
            <w:r w:rsidR="004F3B4C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Τέλος π</w:t>
            </w:r>
            <w:r w:rsidR="007A0E6A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αρουσιάζουν τα έργα τους 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στην ολομέλεια</w:t>
            </w:r>
            <w:r w:rsidR="007A0E6A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.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F52EB3" w:rsidRDefault="00F52EB3" w:rsidP="00C92143">
            <w:pPr>
              <w:spacing w:after="0"/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</w:pPr>
          </w:p>
          <w:p w:rsidR="002F1C71" w:rsidRPr="00C92143" w:rsidRDefault="00A4318E" w:rsidP="00C92143">
            <w:pPr>
              <w:spacing w:after="0"/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</w:pPr>
            <w:r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3ο εργαστήριο</w:t>
            </w:r>
            <w:r w:rsidR="009F684C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 xml:space="preserve"> </w:t>
            </w:r>
            <w:r w:rsidR="002F1C71"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(2 διδακτικές ώρες)</w:t>
            </w:r>
          </w:p>
          <w:p w:rsidR="001D1634" w:rsidRPr="00C92143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743C60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1</w:t>
            </w:r>
            <w:r w:rsidR="00743C60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</w:t>
            </w:r>
            <w:r w:rsidR="007A0E6A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/Η εκπαιδευτικός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ζητάει από τα παιδιά να εντοπίσουν</w:t>
            </w:r>
            <w:r w:rsidR="001B7CCE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και να επιλέξουν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σε φύλλο εργασίας</w:t>
            </w:r>
            <w:r w:rsidR="001B7CCE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,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τα 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αρχαία ελληνικά θέατρα.</w:t>
            </w:r>
          </w:p>
          <w:p w:rsidR="001D1634" w:rsidRPr="00C92143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743C60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2</w:t>
            </w:r>
            <w:r w:rsidR="00743C60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Ο/Η εκπαιδευτικός παρουσιάζει την εικόνα της αναπαράστασης</w:t>
            </w:r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ενός αρχαίου ελληνικού θεάτρου και ζητάει από τους/τις μαθητές/-</w:t>
            </w:r>
            <w:proofErr w:type="spellStart"/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ήτριες</w:t>
            </w:r>
            <w:proofErr w:type="spellEnd"/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να εντοπίσουν τα βασικά μέρη </w:t>
            </w:r>
            <w:r w:rsidR="0077635B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του.</w:t>
            </w:r>
          </w:p>
          <w:p w:rsidR="001D1634" w:rsidRPr="00C92143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743C60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3</w:t>
            </w:r>
            <w:r w:rsidR="00743C60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="00F52EB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Αντιστοίχι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ση εικόνας-λέξης</w:t>
            </w:r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Οι μαθητές/</w:t>
            </w:r>
            <w:proofErr w:type="spellStart"/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αναγνωρίζουν τα βασικά μέρη του αρχαίου ελληνικού θεάτρου </w:t>
            </w:r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και παίζουν παιχνίδι αντιστοίχισης 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στον υπολογιστή ακολουθώντας το παρακάτω </w:t>
            </w:r>
            <w:proofErr w:type="spellStart"/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linκ</w:t>
            </w:r>
            <w:proofErr w:type="spellEnd"/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:</w:t>
            </w:r>
            <w:r w:rsidR="00743C60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hyperlink r:id="rId8" w:history="1">
              <w:r w:rsidR="001D1634" w:rsidRPr="00C92143">
                <w:rPr>
                  <w:rFonts w:ascii="Calibri" w:eastAsia="Calisto MT" w:hAnsi="Calibri"/>
                  <w:color w:val="auto"/>
                  <w:sz w:val="22"/>
                  <w:szCs w:val="22"/>
                  <w:lang w:val="el-GR"/>
                </w:rPr>
                <w:t>https://learningapps.org/watch?v=pjos1ryrn20</w:t>
              </w:r>
            </w:hyperlink>
          </w:p>
          <w:p w:rsidR="001D1634" w:rsidRPr="00C92143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F17B66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4</w:t>
            </w:r>
            <w:r w:rsidR="00F17B66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Κατασκευή αρχαίου ελληνικού θεάτρου</w:t>
            </w:r>
            <w:r w:rsidR="00F17B6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Οι μαθητές/</w:t>
            </w:r>
            <w:r w:rsidR="00F17B6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-</w:t>
            </w:r>
            <w:proofErr w:type="spellStart"/>
            <w:r w:rsidR="00F17B6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ή</w:t>
            </w:r>
            <w:r w:rsidR="0077635B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="0077635B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χωρίζονται σε 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ομάδες  και χρησιμοποιούν τα τουβλάκια της γωνιάς του οικοδομικού υλικού προκειμένου </w:t>
            </w:r>
            <w:r w:rsidR="0077635B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να κατασκευάσουν το δικό τους</w:t>
            </w:r>
            <w:r w:rsidR="001D163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θεατρικό οικοδόμημα.  </w:t>
            </w:r>
          </w:p>
          <w:p w:rsidR="001D1634" w:rsidRPr="00C92143" w:rsidRDefault="001D1634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</w:p>
          <w:p w:rsidR="002F1C71" w:rsidRPr="00C92143" w:rsidRDefault="00A4318E" w:rsidP="00C92143">
            <w:pPr>
              <w:spacing w:after="0"/>
              <w:jc w:val="both"/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</w:pPr>
            <w:r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4ο εργαστήριο</w:t>
            </w:r>
            <w:r w:rsidR="00672D4A"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 xml:space="preserve"> </w:t>
            </w:r>
            <w:r w:rsidR="002F1C71"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(2 διδακτικές ώρες)</w:t>
            </w:r>
          </w:p>
          <w:p w:rsidR="006C0B0A" w:rsidRPr="00C92143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672D4A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1</w:t>
            </w:r>
            <w:r w:rsidR="00672D4A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Ένα γράμμα στην τάξη </w:t>
            </w:r>
            <w:r w:rsidR="00BC64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μας. Ο/Η εκπαιδευτικός ανακαλύπτει ένα γράμμα και π</w:t>
            </w:r>
            <w:r w:rsidR="006C0B0A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αρακινεί τους/τις μαθητές/</w:t>
            </w:r>
            <w:r w:rsidR="00BC64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-</w:t>
            </w:r>
            <w:proofErr w:type="spellStart"/>
            <w:r w:rsidR="00BC64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ή</w:t>
            </w:r>
            <w:r w:rsidR="006C0B0A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="006C0B0A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51950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να το διαβάσουν. </w:t>
            </w:r>
            <w:r w:rsidR="00BC64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Το γράμμα αναφέρει: «</w:t>
            </w:r>
            <w:r w:rsidR="00736169" w:rsidRPr="00C92143">
              <w:rPr>
                <w:rFonts w:ascii="Calibri" w:hAnsi="Calibri"/>
                <w:i/>
                <w:iCs/>
                <w:color w:val="auto"/>
                <w:sz w:val="22"/>
                <w:szCs w:val="22"/>
                <w:lang w:val="el-GR"/>
              </w:rPr>
              <w:t xml:space="preserve">Ταξιδέψαμε από τα βάθη του χρόνου, από ένα μέρος γεμάτο περιπέτεια και δράση...Ήμασταν θαμμένες για πολλά </w:t>
            </w:r>
            <w:proofErr w:type="spellStart"/>
            <w:r w:rsidR="00736169" w:rsidRPr="00C92143">
              <w:rPr>
                <w:rFonts w:ascii="Calibri" w:hAnsi="Calibri"/>
                <w:i/>
                <w:iCs/>
                <w:color w:val="auto"/>
                <w:sz w:val="22"/>
                <w:szCs w:val="22"/>
                <w:lang w:val="el-GR"/>
              </w:rPr>
              <w:t>πολλά</w:t>
            </w:r>
            <w:proofErr w:type="spellEnd"/>
            <w:r w:rsidR="00736169" w:rsidRPr="00C92143">
              <w:rPr>
                <w:rFonts w:ascii="Calibri" w:hAnsi="Calibri"/>
                <w:i/>
                <w:iCs/>
                <w:color w:val="auto"/>
                <w:sz w:val="22"/>
                <w:szCs w:val="22"/>
                <w:lang w:val="el-GR"/>
              </w:rPr>
              <w:t xml:space="preserve"> χρόνια, μα ,τώρα, μετά από πολλές ανασκαφές, μας ανακάλυψαν και μας έφεραν κοντά σας. Και επειδή μας αρέσουν πολύ τα </w:t>
            </w:r>
            <w:r w:rsidR="00736169" w:rsidRPr="00C92143">
              <w:rPr>
                <w:rFonts w:ascii="Calibri" w:hAnsi="Calibri"/>
                <w:i/>
                <w:iCs/>
                <w:color w:val="auto"/>
                <w:sz w:val="22"/>
                <w:szCs w:val="22"/>
                <w:lang w:val="el-GR"/>
              </w:rPr>
              <w:lastRenderedPageBreak/>
              <w:t>παιχνίδια είμαστε κρυμμένες στο μέρος που και εσείς παίζετε καθημερινά και φοράτε διάφορα κοστούμια και μεταμφιέζεστε σε ό,τι σας οδηγήσει η φαντασία σας. Βρείτε μας και τότε θα ξεκινήσει το παιχνίδι…</w:t>
            </w:r>
            <w:r w:rsidR="00BC64AD" w:rsidRPr="00C92143">
              <w:rPr>
                <w:rFonts w:ascii="Calibri" w:hAnsi="Calibri"/>
                <w:i/>
                <w:iCs/>
                <w:color w:val="auto"/>
                <w:sz w:val="22"/>
                <w:szCs w:val="22"/>
                <w:lang w:val="el-GR"/>
              </w:rPr>
              <w:t>».</w:t>
            </w:r>
          </w:p>
          <w:p w:rsidR="007C2EF3" w:rsidRPr="00C92143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BC64AD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2</w:t>
            </w:r>
            <w:r w:rsidR="00BC64AD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Ήρθε η ώρα να υποκριθούμε…</w:t>
            </w:r>
            <w:r w:rsidR="00BC64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Ο/Η εκπαιδευτικός στη συνέχεια προτρέπει τους/τις μαθητές/</w:t>
            </w:r>
            <w:r w:rsidR="00BC64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-</w:t>
            </w:r>
            <w:proofErr w:type="spellStart"/>
            <w:r w:rsidR="00BC64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ή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να φορέσουν προσ</w:t>
            </w:r>
            <w:r w:rsidR="00F52EB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ωπεία του αρχαίου θεάτρου, ν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α κάνουν διάλογο</w:t>
            </w:r>
            <w:r w:rsidR="00BC64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υς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και να πουν μία φανταστική ιστορία που να ταιριάζει με το προσωπείο που φορούν. Για παράδειγμα αυτός που θα φορέσει το κ</w:t>
            </w:r>
            <w:r w:rsidR="00151950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ωμικό προσωπείο πρέπει να αφηγηθεί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κάτι αστείο, ενώ αυτός που θα φορέσει το τραγικό, πρέπει να υποδυθεί κάτι ανάλογο.</w:t>
            </w:r>
          </w:p>
          <w:p w:rsidR="007C2EF3" w:rsidRPr="00151950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111CB5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3</w:t>
            </w:r>
            <w:r w:rsidR="00111CB5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Ζωγραφίζω το δικό μου προσωπείο</w:t>
            </w:r>
            <w:r w:rsidR="00111CB5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Οι μαθητές/</w:t>
            </w:r>
            <w:r w:rsidR="00111CB5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-</w:t>
            </w:r>
            <w:proofErr w:type="spellStart"/>
            <w:r w:rsidR="00111CB5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ήτ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ριες</w:t>
            </w:r>
            <w:proofErr w:type="spellEnd"/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11CB5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φτιάχνουν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το δικό τους προσωπείο. </w:t>
            </w:r>
            <w:r w:rsidR="00151950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«</w:t>
            </w:r>
            <w:r w:rsidR="007C2EF3" w:rsidRPr="00151950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>Σε ποια παράσταση θα το φορούσαν</w:t>
            </w:r>
            <w:r w:rsidR="00151950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>»</w:t>
            </w:r>
            <w:r w:rsidR="007C2EF3" w:rsidRPr="00151950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 xml:space="preserve">; </w:t>
            </w:r>
            <w:r w:rsidR="00151950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>«</w:t>
            </w:r>
            <w:r w:rsidR="007C2EF3" w:rsidRPr="00151950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>Σε μία κωμωδία ή σε ένα δράμα</w:t>
            </w:r>
            <w:r w:rsidR="00151950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>»</w:t>
            </w:r>
            <w:r w:rsidR="007C2EF3" w:rsidRPr="00151950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>;</w:t>
            </w:r>
          </w:p>
          <w:p w:rsidR="00FB2FA0" w:rsidRPr="00C92143" w:rsidRDefault="00FB2FA0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</w:p>
          <w:p w:rsidR="002F1C71" w:rsidRPr="00C92143" w:rsidRDefault="00A4318E" w:rsidP="00C92143">
            <w:pPr>
              <w:spacing w:after="0"/>
              <w:jc w:val="both"/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</w:pPr>
            <w:r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5ο εργαστήριο</w:t>
            </w:r>
            <w:r w:rsidR="002F1C71"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 xml:space="preserve"> (2 διδακτικές ώρες)</w:t>
            </w:r>
          </w:p>
          <w:p w:rsidR="00205503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E629A6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1</w:t>
            </w:r>
            <w:r w:rsidR="00E629A6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Ας προβληματιστούμε</w:t>
            </w:r>
            <w:r w:rsidR="00E629A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Ο/Η εκπαιδευτικός </w:t>
            </w:r>
            <w:r w:rsidR="004B1287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θέτει 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προβληματισμό στους/στις μαθητές/</w:t>
            </w:r>
            <w:r w:rsidR="00E629A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-</w:t>
            </w:r>
            <w:proofErr w:type="spellStart"/>
            <w:r w:rsidR="00E629A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ήτ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ριες</w:t>
            </w:r>
            <w:proofErr w:type="spellEnd"/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4B1287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για </w:t>
            </w:r>
            <w:r w:rsidR="00E629A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τα το τι μπορεί να χρειάζεται</w:t>
            </w:r>
            <w:r w:rsidR="00151950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γ</w:t>
            </w:r>
            <w:r w:rsidR="00E629A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ια</w:t>
            </w:r>
            <w:r w:rsidR="004B1287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E629A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να δημιουργηθεί μια αρχαία θεατρική παράσταση</w:t>
            </w:r>
            <w:r w:rsidR="00264C28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.</w:t>
            </w:r>
            <w:r w:rsidR="00E629A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E629A6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2</w:t>
            </w:r>
            <w:r w:rsidR="00E629A6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="0020550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Ο/Η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εκπαιδευτικός παρουσιάζει </w:t>
            </w:r>
            <w:r w:rsidR="0020550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την ενδυμασία των υποκριτών μέσα από φωτογραφίες. 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Τα παιδιά παρατηρούν σχετικές εικόνες και τις περιγράφουν. </w:t>
            </w:r>
            <w:r w:rsidR="00F52EB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Αρχικά αναφέρεται</w:t>
            </w:r>
            <w:r w:rsidR="0020550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στους κοθόρνους και στη συνέχεια τα παιδιά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20550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πληροφορούνται γενικά για την ενδυμασία των υποκριτών. Στη</w:t>
            </w:r>
            <w:r w:rsidR="006077E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20550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τραγωδία οι υποκριτές φορούσαν χιτώνα: 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ένδυμα από λινό ή μάλλινο ύφασμα</w:t>
            </w:r>
            <w:r w:rsidR="0020550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, αντίθετα στην κωμωδία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φορούσαν ένα εφαρμοστό μάλλινο ρ</w:t>
            </w:r>
            <w:r w:rsidR="0020550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ούχο στο χρώμα του δέρματος. </w:t>
            </w:r>
            <w:r w:rsidR="00F52EB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Επίσης,</w:t>
            </w:r>
            <w:r w:rsidR="0020550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χ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ρησιμοποιούσαν απαραιτήτως τα σωμάτια (παραγεμ</w:t>
            </w:r>
            <w:r w:rsidR="006077E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ίσματα), για να τονίσουν κωμικά σημεία του σώματος </w:t>
            </w:r>
            <w:r w:rsidR="004832D5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τους</w:t>
            </w:r>
            <w:r w:rsidR="0020550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:rsidR="007C2EF3" w:rsidRPr="00C92143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E629A6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3</w:t>
            </w:r>
            <w:r w:rsidR="00E629A6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Περπατήματα…</w:t>
            </w:r>
            <w:r w:rsidR="00D33484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Ο/Η εκπαιδευτικός</w:t>
            </w:r>
            <w:r w:rsidR="00750C5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ζητά από τα παιδιά να φανταστούν ότι φοράνε κοθόρνους και να παραγεμίσουν τα ρούχα τους με εφημερίδες ή μαξιλάρια, ώστε να βιώσουν την κατάσταση του υποκριτή. </w:t>
            </w:r>
            <w:r w:rsidR="002D0F4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Μ</w:t>
            </w:r>
            <w:r w:rsidR="00750C5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αζί με τους/τις μαθητές/-</w:t>
            </w:r>
            <w:proofErr w:type="spellStart"/>
            <w:r w:rsidR="00750C5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ήτριες</w:t>
            </w:r>
            <w:proofErr w:type="spellEnd"/>
            <w:r w:rsidR="00750C5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δημιουργούν με 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υλικά του σχολείου έναν </w:t>
            </w:r>
            <w:r w:rsidR="002D0F4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λαβύρινθο</w:t>
            </w:r>
            <w:r w:rsidR="0020550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,</w:t>
            </w:r>
            <w:r w:rsidR="002D0F4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περπατού</w:t>
            </w:r>
            <w:r w:rsidR="0020550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ν στο</w:t>
            </w:r>
            <w:r w:rsidR="00F52EB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ν</w:t>
            </w:r>
            <w:r w:rsidR="0020550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χώρο και</w:t>
            </w:r>
            <w:r w:rsidR="002D0F4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ψάχνουν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να βρουν </w:t>
            </w:r>
            <w:r w:rsidR="00750C52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την εικόνα ενός αρχαίου θεάτρου.</w:t>
            </w:r>
          </w:p>
          <w:p w:rsidR="00FB2FA0" w:rsidRPr="00C92143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E629A6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750C52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4</w:t>
            </w:r>
            <w:r w:rsidR="00E629A6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Λαβύρινθος</w:t>
            </w:r>
            <w:r w:rsidR="00E629A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Οι μαθητές/</w:t>
            </w:r>
            <w:r w:rsidR="00E629A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-</w:t>
            </w:r>
            <w:proofErr w:type="spellStart"/>
            <w:r w:rsidR="00E629A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ήτ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ριες</w:t>
            </w:r>
            <w:proofErr w:type="spellEnd"/>
            <w:r w:rsidR="00E629A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σε φύλλο εργασίας</w:t>
            </w:r>
            <w:r w:rsidR="00F52EB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E629A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καλούνται 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να ανακαλύψουν τη σωστή διαδρομή και να φ</w:t>
            </w:r>
            <w:r w:rsidR="00E629A6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τάσουν στο αρχαίο θέατρο.  </w:t>
            </w:r>
          </w:p>
          <w:p w:rsidR="00E629A6" w:rsidRPr="00C92143" w:rsidRDefault="00E629A6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</w:p>
          <w:p w:rsidR="002F1C71" w:rsidRPr="00C92143" w:rsidRDefault="00A4318E" w:rsidP="00C92143">
            <w:pPr>
              <w:spacing w:after="0"/>
              <w:jc w:val="both"/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</w:pPr>
            <w:r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6ο εργαστήριο</w:t>
            </w:r>
            <w:r w:rsidR="003C4344"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 xml:space="preserve"> </w:t>
            </w:r>
            <w:r w:rsidR="002F1C71"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(2 διδακτικές ώρες)</w:t>
            </w:r>
          </w:p>
          <w:p w:rsidR="007C2EF3" w:rsidRPr="00C92143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601BAD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1</w:t>
            </w:r>
            <w:r w:rsidR="00601BAD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601B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Ο/Η εκπαιδευτικός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ζητά α</w:t>
            </w:r>
            <w:r w:rsidR="00601B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πό τα παιδιά να χωριστούν σε ομάδες και </w:t>
            </w:r>
            <w:r w:rsidR="0071478A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να ζωγραφίσουν</w:t>
            </w:r>
            <w:r w:rsidR="00601B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κάτι από αυτά που έχουν παρουσιαστεί στις προηγούμενες συναντήσεις (ένα αρχαίο θέατρο, τους 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υποκριτές</w:t>
            </w:r>
            <w:r w:rsidR="00601B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,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το χορό, τον </w:t>
            </w:r>
            <w:r w:rsidR="00601B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αυλό, τις μάσκες-προσωπεία, τ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ους κοθόρνους</w:t>
            </w:r>
            <w:r w:rsidR="00601B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601B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κ.ο.κ</w:t>
            </w:r>
            <w:proofErr w:type="spellEnd"/>
            <w:r w:rsidR="00601BAD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. Τα παιδιά κόβουν τις φιγούρες και τα αντικείμενα που ζωγράφισαν και δημιουργούν έναν πίνακα-</w:t>
            </w:r>
            <w:proofErr w:type="spellStart"/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κολάζ</w:t>
            </w:r>
            <w:proofErr w:type="spellEnd"/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</w:p>
          <w:p w:rsidR="00DC2B17" w:rsidRPr="00C92143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lastRenderedPageBreak/>
              <w:t>Δραστηριότητα</w:t>
            </w:r>
            <w:r w:rsidR="00070E05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2</w:t>
            </w:r>
            <w:r w:rsidR="00070E05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="0071478A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="0071478A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DC2B17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Ο/Η εκπαιδευτικός </w:t>
            </w:r>
            <w:r w:rsidR="0071478A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κάνει ερωτήσεις στα παιδιά, </w:t>
            </w:r>
          </w:p>
          <w:p w:rsidR="00DC2B17" w:rsidRPr="00D33484" w:rsidRDefault="00DC2B17" w:rsidP="00C92143">
            <w:pPr>
              <w:spacing w:after="0"/>
              <w:jc w:val="both"/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</w:pPr>
            <w:r w:rsidRPr="00D33484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>-Πού θα μπορούσαμε να αναρτήσουμε τον πίνακα μας, ώστε να μπορούν και άλλοι να δουν τις γνώσεις μας για το αρχαίο ελληνικό θέατρο;</w:t>
            </w:r>
          </w:p>
          <w:p w:rsidR="00DC2B17" w:rsidRPr="00D33484" w:rsidRDefault="00DC2B17" w:rsidP="00C92143">
            <w:pPr>
              <w:spacing w:after="0"/>
              <w:jc w:val="both"/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</w:pPr>
            <w:r w:rsidRPr="00D33484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 xml:space="preserve">-Πώς νομίζετε ότι εμείς έχουμε όλες αυτές τις γνώσεις για αντικείμενα που υπήρχαν εδώ και πολλά </w:t>
            </w:r>
            <w:proofErr w:type="spellStart"/>
            <w:r w:rsidRPr="00D33484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>πολλά</w:t>
            </w:r>
            <w:proofErr w:type="spellEnd"/>
            <w:r w:rsidRPr="00D33484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 xml:space="preserve"> χρόνια πριν;</w:t>
            </w:r>
          </w:p>
          <w:p w:rsidR="00DC2B17" w:rsidRPr="00D33484" w:rsidRDefault="00DC2B17" w:rsidP="00C92143">
            <w:pPr>
              <w:spacing w:after="0"/>
              <w:jc w:val="both"/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</w:pPr>
            <w:r w:rsidRPr="00D33484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>-Σε ποιο μέρος διατηρούμε σημαντικά πράγματα από το παρελθόν;</w:t>
            </w:r>
          </w:p>
          <w:p w:rsidR="00DC2B17" w:rsidRPr="00D33484" w:rsidRDefault="00DC2B17" w:rsidP="00C92143">
            <w:pPr>
              <w:spacing w:after="0"/>
              <w:jc w:val="both"/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</w:pPr>
            <w:r w:rsidRPr="00D33484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>-Είναι σημαντικό να διατηρούμε αντικείμενα του παρελθόντος;</w:t>
            </w:r>
          </w:p>
          <w:p w:rsidR="00DC2B17" w:rsidRPr="00D33484" w:rsidRDefault="00DC2B17" w:rsidP="00C92143">
            <w:pPr>
              <w:spacing w:after="0"/>
              <w:jc w:val="both"/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</w:pPr>
            <w:r w:rsidRPr="00D33484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>-Γιατί;</w:t>
            </w:r>
          </w:p>
          <w:p w:rsidR="00DC2B17" w:rsidRPr="00D33484" w:rsidRDefault="00DC2B17" w:rsidP="00C92143">
            <w:pPr>
              <w:spacing w:after="0"/>
              <w:jc w:val="both"/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</w:pPr>
            <w:r w:rsidRPr="00D33484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>-Έχετε επισκεφτεί έναν τέτοιο χώρο;</w:t>
            </w:r>
          </w:p>
          <w:p w:rsidR="00DC2B17" w:rsidRPr="00D33484" w:rsidRDefault="00DC2B17" w:rsidP="00C92143">
            <w:pPr>
              <w:spacing w:after="0"/>
              <w:jc w:val="both"/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</w:pPr>
            <w:r w:rsidRPr="00D33484">
              <w:rPr>
                <w:rFonts w:ascii="Calibri" w:eastAsia="Calisto MT" w:hAnsi="Calibri"/>
                <w:bCs/>
                <w:i/>
                <w:color w:val="auto"/>
                <w:sz w:val="22"/>
                <w:szCs w:val="22"/>
                <w:lang w:val="el-GR"/>
              </w:rPr>
              <w:t>-Ξέρετε πώς τον ονομάζουμε;</w:t>
            </w:r>
          </w:p>
          <w:p w:rsidR="0071478A" w:rsidRDefault="00DC2B17" w:rsidP="0071478A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Ο/Η εκπαιδευτικός</w:t>
            </w:r>
            <w:r w:rsidR="00D33484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καταγράφει τις απαντήσεις τω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ν παιδιών σε ένα μεγάλο χαρτόνι και ολοκληρώνει τη συζήτηση λέγοντας πως τα σημαντικά π</w:t>
            </w:r>
            <w:r w:rsidR="00D33484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ράγματα του πολιτισμού μας φυλάσ</w:t>
            </w:r>
            <w:r w:rsidR="00D3348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σονται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στ</w:t>
            </w:r>
            <w:r w:rsidR="00D33484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α μουσεία. </w:t>
            </w:r>
            <w:r w:rsidR="00B877FF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Οι </w:t>
            </w:r>
            <w:r w:rsidR="00B877FF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μαθητές/</w:t>
            </w:r>
            <w:r w:rsidR="00B877FF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-</w:t>
            </w:r>
            <w:proofErr w:type="spellStart"/>
            <w:r w:rsidR="00B877FF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ήτ</w:t>
            </w:r>
            <w:r w:rsidR="00B877FF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ριες</w:t>
            </w:r>
            <w:proofErr w:type="spellEnd"/>
            <w:r w:rsidR="00B877FF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B877FF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δημιουργούν 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B877FF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στην τάξη ένα</w:t>
            </w:r>
            <w:r w:rsidR="00F52EB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ν</w:t>
            </w:r>
            <w:r w:rsidR="00B877FF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χώρο που θα εκθέσουν ότι έχουν κατασκευάσει </w:t>
            </w:r>
            <w:r w:rsidR="00B877FF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(προσωπεία, κουστούμια, σκηνικά, θεατρικό οικοδόμημα από τουβλάκια κ</w:t>
            </w:r>
            <w:r w:rsidR="00F52EB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.</w:t>
            </w:r>
            <w:r w:rsidR="00B877FF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τ</w:t>
            </w:r>
            <w:r w:rsidR="00F52EB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.</w:t>
            </w:r>
            <w:r w:rsidR="00B877FF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λ</w:t>
            </w:r>
            <w:r w:rsidR="00F52EB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.</w:t>
            </w:r>
            <w:r w:rsidR="00B877FF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).</w:t>
            </w:r>
            <w:r w:rsidR="00B877FF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7C2EF3" w:rsidRPr="00C92143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71478A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3</w:t>
            </w:r>
            <w:r w:rsidR="0071478A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Ο δικός μου πολύτιμος χώρος</w:t>
            </w:r>
            <w:r w:rsidR="0071478A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. Σ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τη συνέχεια ζητά από τους/τις μαθητές/</w:t>
            </w:r>
            <w:r w:rsidR="0071478A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-</w:t>
            </w:r>
            <w:proofErr w:type="spellStart"/>
            <w:r w:rsidR="0071478A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ήτ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ριες</w:t>
            </w:r>
            <w:proofErr w:type="spellEnd"/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να ζωγραφίσουν το δικό τους μουσείο, όπως το φαντάζονται</w:t>
            </w:r>
            <w:r w:rsidR="00BB47D7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7C2EF3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και μέσα σε αυτό να τοποθετήσουν τα αντικείμενα που θεωρούν πολύτιμα.</w:t>
            </w:r>
          </w:p>
          <w:p w:rsidR="00DC2B17" w:rsidRDefault="00937DB8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</w:t>
            </w:r>
            <w:r w:rsidR="0071478A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4</w:t>
            </w:r>
            <w:r w:rsidR="0071478A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="00B877FF"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="00B877FF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Περιήγηση σε μουσεία και αρχαιολογικούς χώρους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με τη βοήθεια της τεχνολογίας</w:t>
            </w:r>
            <w:r w:rsidR="00B877FF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:rsidR="00B877FF" w:rsidRPr="00C92143" w:rsidRDefault="00B877FF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</w:p>
          <w:p w:rsidR="002F1C71" w:rsidRPr="00F52EB3" w:rsidRDefault="00A4318E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u w:val="single"/>
                <w:lang w:val="el-GR"/>
              </w:rPr>
            </w:pPr>
            <w:r w:rsidRPr="00F52EB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7ο εργαστήριο</w:t>
            </w:r>
            <w:r w:rsidR="00600D91" w:rsidRPr="00F52EB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 xml:space="preserve"> </w:t>
            </w:r>
            <w:r w:rsidR="00BB2500" w:rsidRPr="00F52EB3">
              <w:rPr>
                <w:rFonts w:ascii="Calibri" w:eastAsia="Calisto MT" w:hAnsi="Calibri"/>
                <w:bCs/>
                <w:color w:val="auto"/>
                <w:sz w:val="22"/>
                <w:szCs w:val="22"/>
                <w:u w:val="single"/>
                <w:lang w:val="el-GR"/>
              </w:rPr>
              <w:t>(2 διδακτικές ώρες)</w:t>
            </w:r>
          </w:p>
          <w:p w:rsidR="00A4318E" w:rsidRPr="00C92143" w:rsidRDefault="00600D91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Δραστηριότητα 1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Pr="00E5083E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27199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Κλείσιμο εκπαιδευτικού προγράμματος με την ενεργό εμπλοκή των μαθητών/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-</w:t>
            </w:r>
            <w:proofErr w:type="spellStart"/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ήτ</w:t>
            </w:r>
            <w:r w:rsidR="00127199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ριων</w:t>
            </w:r>
            <w:proofErr w:type="spellEnd"/>
            <w:r w:rsidR="00127199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 στο «ανέβασμα» της δικής τους</w:t>
            </w:r>
            <w:r w:rsidR="00BB47D7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θεατρικής </w:t>
            </w:r>
            <w:r w:rsidR="00BB47D7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παράστασης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BB47D7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(προετοιμασία</w:t>
            </w:r>
            <w:r w:rsidR="005E329C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σκηνικών</w:t>
            </w:r>
            <w:r w:rsidR="00BB47D7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, μοίρασμα ρόλων,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κουστούμια</w:t>
            </w:r>
            <w:r w:rsidR="005E329C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,</w:t>
            </w:r>
            <w:r w:rsidR="00BB47D7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παρουσίαση).</w:t>
            </w:r>
            <w:r w:rsidRPr="00C92143">
              <w:rPr>
                <w:rFonts w:ascii="Calibri" w:eastAsia="Calisto MT" w:hAnsi="Calibri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DA2A6A" w:rsidRPr="00C92143" w:rsidRDefault="00DA2A6A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</w:p>
          <w:p w:rsidR="00BB47D7" w:rsidRPr="00C92143" w:rsidRDefault="00A4318E" w:rsidP="00C92143">
            <w:pPr>
              <w:pStyle w:val="1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5628FE" w:rsidRPr="00C92143" w:rsidRDefault="00C35B74" w:rsidP="00C92143">
            <w:pPr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Το πρόγραμμα παρουσιάζει ευελιξία ως προς την τροποποίηση των προτεινόμενων δράσεων.</w:t>
            </w:r>
          </w:p>
          <w:p w:rsidR="00F52EB3" w:rsidRDefault="00F52EB3" w:rsidP="00C92143">
            <w:pPr>
              <w:pStyle w:val="1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</w:p>
          <w:p w:rsidR="00BB47D7" w:rsidRPr="00C92143" w:rsidRDefault="002E4E12" w:rsidP="00C92143">
            <w:pPr>
              <w:pStyle w:val="1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Επέκταση</w:t>
            </w:r>
          </w:p>
          <w:p w:rsidR="005628FE" w:rsidRPr="00C92143" w:rsidRDefault="005628FE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Επίσκεψη σε ένα αρχαίο θέατρο, εφόσον αυτό υπάρχει στην περιοχή.</w:t>
            </w:r>
          </w:p>
          <w:p w:rsidR="005628FE" w:rsidRPr="00C92143" w:rsidRDefault="005628FE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Επίσκεψη σε ένα αρχαιολογικό μουσείο.</w:t>
            </w:r>
          </w:p>
          <w:p w:rsidR="005628FE" w:rsidRPr="00C92143" w:rsidRDefault="005628FE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Επίσκεψη σε ένα σύγχρονο θέατρο.</w:t>
            </w:r>
          </w:p>
          <w:p w:rsidR="005628FE" w:rsidRPr="00C92143" w:rsidRDefault="005628FE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Παρουσίαση της θεατρικής  παράστασης σε κοινό.</w:t>
            </w:r>
          </w:p>
          <w:p w:rsidR="005628FE" w:rsidRPr="00C92143" w:rsidRDefault="005628FE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Επίσκεψη σε ένα βεστιάριο.</w:t>
            </w:r>
          </w:p>
          <w:p w:rsidR="00DA2A6A" w:rsidRPr="00C92143" w:rsidRDefault="005628FE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Δημιουργία μουσείου στην τάξη με εκθέματα το παραχθέν υλικό</w:t>
            </w:r>
          </w:p>
          <w:p w:rsidR="005628FE" w:rsidRPr="00C92143" w:rsidRDefault="005628FE" w:rsidP="00C92143">
            <w:pPr>
              <w:pStyle w:val="1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</w:p>
          <w:p w:rsidR="00A03075" w:rsidRPr="00C92143" w:rsidRDefault="00A4318E" w:rsidP="00C92143">
            <w:pPr>
              <w:pStyle w:val="1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Αξιολόγηση</w:t>
            </w:r>
          </w:p>
          <w:p w:rsidR="0051381A" w:rsidRPr="00C92143" w:rsidRDefault="0051381A" w:rsidP="00C92143">
            <w:pPr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Το πρόγραμμα </w:t>
            </w:r>
            <w:r w:rsidR="00C35B7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που 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προτείνεται αξιολογείται καθ</w:t>
            </w:r>
            <w:r w:rsidR="00733B61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’ 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όλη την πορεία υλοποίησης του με φύλλα </w:t>
            </w:r>
            <w:r w:rsidR="00C35B7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εργασίας</w:t>
            </w:r>
            <w:r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ανά εργαστήριο</w:t>
            </w:r>
            <w:r w:rsidR="00C35B7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και μέσω συζήτησης </w:t>
            </w:r>
            <w:r w:rsidR="00C35B7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lastRenderedPageBreak/>
              <w:t xml:space="preserve">με τη μέθοδο των </w:t>
            </w:r>
            <w:r w:rsidR="00830021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ερωταποκρίσεων</w:t>
            </w:r>
            <w:r w:rsidR="00C35B7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. Στο τελευταίο εργασ</w:t>
            </w:r>
            <w:r w:rsidR="00BB47D7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>τήριο γίνεται ανατροφοδότηση των</w:t>
            </w:r>
            <w:r w:rsidR="00C35B74" w:rsidRPr="00C92143"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  <w:t xml:space="preserve"> γνώσεων με την ενεργό εμπλοκή των μαθητών στο ανέβασμα της δικής τους θεατρικής παράστασης.</w:t>
            </w:r>
          </w:p>
          <w:bookmarkEnd w:id="0"/>
          <w:p w:rsidR="007A7084" w:rsidRPr="00C92143" w:rsidRDefault="007A7084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</w:p>
          <w:p w:rsidR="007A7084" w:rsidRPr="00C92143" w:rsidRDefault="007A7084" w:rsidP="00C92143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szCs w:val="22"/>
                <w:lang w:val="el-GR"/>
              </w:rPr>
            </w:pPr>
          </w:p>
          <w:p w:rsidR="007A7084" w:rsidRPr="00C92143" w:rsidRDefault="007A7084" w:rsidP="00C92143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C92143" w:rsidRDefault="0026113B" w:rsidP="00C92143">
            <w:pPr>
              <w:spacing w:after="0"/>
              <w:jc w:val="both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1690" w:type="pct"/>
          </w:tcPr>
          <w:p w:rsidR="00A4318E" w:rsidRPr="00C92143" w:rsidRDefault="002B3238" w:rsidP="00C92143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Σύνδεση με το Π.Σ</w:t>
            </w:r>
            <w:r w:rsidR="003421A5"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:</w:t>
            </w:r>
          </w:p>
          <w:p w:rsidR="001F2289" w:rsidRPr="00C92143" w:rsidRDefault="001F2289" w:rsidP="00C92143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Το παρόν Πρόγραμμα ικανοποιεί </w:t>
            </w:r>
            <w:r w:rsidR="00414355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τους </w:t>
            </w:r>
            <w:r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στόχους του Προγράμματος Σπουδών </w:t>
            </w:r>
            <w:r w:rsidR="00697159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στις βαθμίδες που απευθύνεται και μέσα από διαθεματικές δραστηριότητες επιτυγχάνεται  η σύνδεση με τα γνωστικά αντικείμενα (</w:t>
            </w:r>
            <w:r w:rsidR="00697159" w:rsidRPr="00C92143"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Γλώσσα, Μαθηματικά, Εικαστικά, ΤΠΕ, Ιστορία</w:t>
            </w:r>
            <w:r w:rsidR="00697159" w:rsidRPr="00C9214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).</w:t>
            </w:r>
          </w:p>
          <w:p w:rsidR="008B714F" w:rsidRPr="00C92143" w:rsidRDefault="00A4318E" w:rsidP="00C92143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Εκτυπώσιμο Υλικό</w:t>
            </w:r>
          </w:p>
          <w:p w:rsidR="008B714F" w:rsidRPr="00C92143" w:rsidRDefault="00BE48D8" w:rsidP="00C92143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Cs/>
                <w:iCs w:val="0"/>
                <w:color w:val="auto"/>
                <w:sz w:val="22"/>
                <w:szCs w:val="22"/>
                <w:lang w:val="el-GR"/>
              </w:rPr>
              <w:t xml:space="preserve">- </w:t>
            </w:r>
            <w:r w:rsidR="00697159" w:rsidRPr="00C92143">
              <w:rPr>
                <w:rFonts w:ascii="Calibri" w:hAnsi="Calibri"/>
                <w:bCs/>
                <w:iCs w:val="0"/>
                <w:color w:val="auto"/>
                <w:sz w:val="22"/>
                <w:szCs w:val="22"/>
                <w:lang w:val="el-GR"/>
              </w:rPr>
              <w:t>Φ</w:t>
            </w:r>
            <w:r w:rsidRPr="00C92143">
              <w:rPr>
                <w:rFonts w:ascii="Calibri" w:hAnsi="Calibri"/>
                <w:bCs/>
                <w:iCs w:val="0"/>
                <w:color w:val="auto"/>
                <w:sz w:val="22"/>
                <w:szCs w:val="22"/>
                <w:lang w:val="el-GR"/>
              </w:rPr>
              <w:t>ύλλα εργασίας</w:t>
            </w:r>
          </w:p>
          <w:p w:rsidR="00A4318E" w:rsidRPr="00C92143" w:rsidRDefault="0051692A" w:rsidP="00C92143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Cs/>
                <w:iCs w:val="0"/>
                <w:color w:val="auto"/>
                <w:sz w:val="22"/>
                <w:szCs w:val="22"/>
                <w:lang w:val="el-GR"/>
              </w:rPr>
              <w:t xml:space="preserve">- </w:t>
            </w:r>
            <w:r w:rsidR="00697159" w:rsidRPr="00C92143">
              <w:rPr>
                <w:rFonts w:ascii="Calibri" w:hAnsi="Calibri"/>
                <w:bCs/>
                <w:iCs w:val="0"/>
                <w:color w:val="auto"/>
                <w:sz w:val="22"/>
                <w:szCs w:val="22"/>
                <w:lang w:val="el-GR"/>
              </w:rPr>
              <w:t>Εποπτικό υλικό (εικόνες)</w:t>
            </w:r>
            <w:r w:rsidR="00BE48D8" w:rsidRPr="00C92143">
              <w:rPr>
                <w:rFonts w:ascii="Calibri" w:hAnsi="Calibri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DA2A6A" w:rsidRPr="00C92143" w:rsidRDefault="00DA2A6A" w:rsidP="00C92143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</w:p>
          <w:p w:rsidR="00A4318E" w:rsidRPr="00C92143" w:rsidRDefault="004E3499" w:rsidP="00C92143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Απαραίτητοι Σύνδεσμοι</w:t>
            </w:r>
          </w:p>
          <w:p w:rsidR="00BE48D8" w:rsidRPr="00C92143" w:rsidRDefault="006C644B" w:rsidP="00C92143">
            <w:pPr>
              <w:spacing w:before="240" w:after="0"/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</w:pPr>
            <w:hyperlink r:id="rId9" w:history="1">
              <w:r w:rsidR="00BE48D8" w:rsidRPr="00C92143">
                <w:rPr>
                  <w:rFonts w:ascii="Calibri" w:hAnsi="Calibri"/>
                  <w:bCs/>
                  <w:color w:val="auto"/>
                  <w:sz w:val="22"/>
                  <w:szCs w:val="22"/>
                  <w:lang w:val="el-GR"/>
                </w:rPr>
                <w:t>http://ancienttheater.culture.gr/el/i-ekselixi-tou-theatrikou-oikodomimatos/item/7-to-theatro</w:t>
              </w:r>
            </w:hyperlink>
          </w:p>
          <w:p w:rsidR="00BE48D8" w:rsidRPr="00C92143" w:rsidRDefault="008C3500" w:rsidP="00C92143">
            <w:pPr>
              <w:spacing w:before="240" w:after="0"/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</w:pPr>
            <w:hyperlink r:id="rId10" w:history="1">
              <w:r w:rsidR="00BE48D8" w:rsidRPr="00C92143">
                <w:rPr>
                  <w:rFonts w:ascii="Calibri" w:hAnsi="Calibri"/>
                  <w:bCs/>
                  <w:color w:val="auto"/>
                  <w:sz w:val="22"/>
                  <w:szCs w:val="22"/>
                  <w:lang w:val="el-GR"/>
                </w:rPr>
                <w:t>http://archeia.moec.gov.cy/sm/467/Theatrologia_C_lyk_Kef_1_final_v2.pdf</w:t>
              </w:r>
            </w:hyperlink>
          </w:p>
          <w:p w:rsidR="00CC4F14" w:rsidRPr="00C92143" w:rsidRDefault="00CC4F14" w:rsidP="00C92143">
            <w:pPr>
              <w:spacing w:after="0"/>
              <w:jc w:val="both"/>
              <w:rPr>
                <w:rFonts w:ascii="Calibri" w:hAnsi="Calibri" w:cs="Calisto MT"/>
                <w:color w:val="auto"/>
                <w:sz w:val="22"/>
                <w:szCs w:val="22"/>
                <w:lang w:val="el-GR" w:eastAsia="el-GR"/>
              </w:rPr>
            </w:pPr>
          </w:p>
          <w:p w:rsidR="00BE48D8" w:rsidRPr="00C92143" w:rsidRDefault="006C644B" w:rsidP="00C92143">
            <w:pPr>
              <w:spacing w:after="0"/>
              <w:jc w:val="both"/>
              <w:rPr>
                <w:rFonts w:ascii="Calibri" w:hAnsi="Calibri" w:cs="Calisto MT"/>
                <w:color w:val="auto"/>
                <w:sz w:val="22"/>
                <w:szCs w:val="22"/>
                <w:lang w:val="el-GR" w:eastAsia="el-GR"/>
              </w:rPr>
            </w:pPr>
            <w:hyperlink r:id="rId11" w:history="1"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http</w:t>
              </w:r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://</w:t>
              </w:r>
              <w:proofErr w:type="spellStart"/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ancienttheater</w:t>
              </w:r>
              <w:proofErr w:type="spellEnd"/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.</w:t>
              </w:r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culture</w:t>
              </w:r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.</w:t>
              </w:r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gr</w:t>
              </w:r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/</w:t>
              </w:r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el</w:t>
              </w:r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/</w:t>
              </w:r>
              <w:proofErr w:type="spellStart"/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ekpaideftikoyliko</w:t>
              </w:r>
              <w:proofErr w:type="spellEnd"/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/</w:t>
              </w:r>
              <w:proofErr w:type="spellStart"/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efarmoges</w:t>
              </w:r>
              <w:proofErr w:type="spellEnd"/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/</w:t>
              </w:r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ti</w:t>
              </w:r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proofErr w:type="spellStart"/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krubete</w:t>
              </w:r>
              <w:proofErr w:type="spellEnd"/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proofErr w:type="spellStart"/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katw</w:t>
              </w:r>
              <w:proofErr w:type="spellEnd"/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proofErr w:type="spellStart"/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apo</w:t>
              </w:r>
              <w:proofErr w:type="spellEnd"/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tin</w:t>
              </w:r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proofErr w:type="spellStart"/>
              <w:r w:rsidR="00BE48D8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poli</w:t>
              </w:r>
              <w:proofErr w:type="spellEnd"/>
            </w:hyperlink>
          </w:p>
          <w:p w:rsidR="00BE48D8" w:rsidRPr="00C92143" w:rsidRDefault="00BE48D8" w:rsidP="00C92143">
            <w:pPr>
              <w:spacing w:after="0"/>
              <w:jc w:val="both"/>
              <w:rPr>
                <w:rFonts w:ascii="Calibri" w:hAnsi="Calibri" w:cs="Calisto MT"/>
                <w:color w:val="auto"/>
                <w:sz w:val="22"/>
                <w:szCs w:val="22"/>
                <w:lang w:val="el-GR" w:eastAsia="el-GR"/>
              </w:rPr>
            </w:pPr>
          </w:p>
          <w:p w:rsidR="00AC0A17" w:rsidRPr="00C92143" w:rsidRDefault="00AC0A17" w:rsidP="00C92143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</w:pPr>
            <w:hyperlink r:id="rId12" w:history="1"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</w:rPr>
                <w:t>https</w:t>
              </w:r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  <w:lang w:val="el-GR"/>
                </w:rPr>
                <w:t>://</w:t>
              </w:r>
              <w:proofErr w:type="spellStart"/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</w:rPr>
                <w:t>learningapps</w:t>
              </w:r>
              <w:proofErr w:type="spellEnd"/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  <w:lang w:val="el-GR"/>
                </w:rPr>
                <w:t>.</w:t>
              </w:r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</w:rPr>
                <w:t>org</w:t>
              </w:r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  <w:lang w:val="el-GR"/>
                </w:rPr>
                <w:t>/</w:t>
              </w:r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</w:rPr>
                <w:t>watch</w:t>
              </w:r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  <w:lang w:val="el-GR"/>
                </w:rPr>
                <w:t>?</w:t>
              </w:r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</w:rPr>
                <w:t>v</w:t>
              </w:r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  <w:lang w:val="el-GR"/>
                </w:rPr>
                <w:t>=</w:t>
              </w:r>
              <w:proofErr w:type="spellStart"/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</w:rPr>
                <w:t>pjos</w:t>
              </w:r>
              <w:proofErr w:type="spellEnd"/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  <w:lang w:val="el-GR"/>
                </w:rPr>
                <w:t>1</w:t>
              </w:r>
              <w:proofErr w:type="spellStart"/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</w:rPr>
                <w:t>ryrn</w:t>
              </w:r>
              <w:proofErr w:type="spellEnd"/>
              <w:r w:rsidRPr="00C92143">
                <w:rPr>
                  <w:rStyle w:val="-"/>
                  <w:rFonts w:ascii="Calibri" w:hAnsi="Calibri"/>
                  <w:bCs/>
                  <w:color w:val="auto"/>
                  <w:sz w:val="22"/>
                  <w:szCs w:val="22"/>
                  <w:lang w:val="el-GR"/>
                </w:rPr>
                <w:t>20</w:t>
              </w:r>
            </w:hyperlink>
          </w:p>
          <w:p w:rsidR="00AC0A17" w:rsidRPr="00C92143" w:rsidRDefault="00AC0A17" w:rsidP="00C92143">
            <w:pPr>
              <w:spacing w:after="0"/>
              <w:jc w:val="both"/>
              <w:rPr>
                <w:rFonts w:ascii="Calibri" w:hAnsi="Calibri" w:cs="Calisto MT"/>
                <w:color w:val="auto"/>
                <w:sz w:val="22"/>
                <w:szCs w:val="22"/>
                <w:lang w:val="el-GR" w:eastAsia="el-GR"/>
              </w:rPr>
            </w:pPr>
          </w:p>
          <w:p w:rsidR="00A4318E" w:rsidRPr="00C92143" w:rsidRDefault="00A4318E" w:rsidP="00C92143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Οπτικοακουστικό υλικό</w:t>
            </w:r>
          </w:p>
          <w:p w:rsidR="00414355" w:rsidRPr="00C92143" w:rsidRDefault="006C644B" w:rsidP="00C92143">
            <w:pPr>
              <w:spacing w:after="0"/>
              <w:jc w:val="both"/>
              <w:rPr>
                <w:rFonts w:ascii="Calibri" w:hAnsi="Calibri" w:cs="Calisto MT"/>
                <w:color w:val="auto"/>
                <w:sz w:val="22"/>
                <w:szCs w:val="22"/>
                <w:lang w:val="el-GR" w:eastAsia="el-GR"/>
              </w:rPr>
            </w:pPr>
            <w:hyperlink r:id="rId13" w:history="1"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http</w:t>
              </w:r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://</w:t>
              </w:r>
              <w:proofErr w:type="spellStart"/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ancienttheater</w:t>
              </w:r>
              <w:proofErr w:type="spellEnd"/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.</w:t>
              </w:r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culture</w:t>
              </w:r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.</w:t>
              </w:r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gr</w:t>
              </w:r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/</w:t>
              </w:r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el</w:t>
              </w:r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/</w:t>
              </w:r>
              <w:proofErr w:type="spellStart"/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ekpaideftikoyliko</w:t>
              </w:r>
              <w:proofErr w:type="spellEnd"/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/</w:t>
              </w:r>
              <w:proofErr w:type="spellStart"/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efarmoges</w:t>
              </w:r>
              <w:proofErr w:type="spellEnd"/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/</w:t>
              </w:r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ti</w:t>
              </w:r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proofErr w:type="spellStart"/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krubete</w:t>
              </w:r>
              <w:proofErr w:type="spellEnd"/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proofErr w:type="spellStart"/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katw</w:t>
              </w:r>
              <w:proofErr w:type="spellEnd"/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proofErr w:type="spellStart"/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apo</w:t>
              </w:r>
              <w:proofErr w:type="spellEnd"/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tin</w:t>
              </w:r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proofErr w:type="spellStart"/>
              <w:r w:rsidR="00414355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poli</w:t>
              </w:r>
              <w:proofErr w:type="spellEnd"/>
            </w:hyperlink>
          </w:p>
          <w:p w:rsidR="00AC0A17" w:rsidRPr="00C92143" w:rsidRDefault="00AC0A17" w:rsidP="00C92143">
            <w:pPr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</w:p>
          <w:p w:rsidR="008B714F" w:rsidRPr="00C92143" w:rsidRDefault="00A4318E" w:rsidP="00C92143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proofErr w:type="spellStart"/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Διαδραστικό</w:t>
            </w:r>
            <w:proofErr w:type="spellEnd"/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 xml:space="preserve"> υλικό</w:t>
            </w:r>
          </w:p>
          <w:p w:rsidR="00C55EAA" w:rsidRPr="00C92143" w:rsidRDefault="00C35B74" w:rsidP="00C92143">
            <w:pPr>
              <w:spacing w:after="0"/>
              <w:jc w:val="both"/>
              <w:rPr>
                <w:rFonts w:ascii="Calibri" w:hAnsi="Calibri" w:cs="Calisto MT"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</w:rPr>
              <w:t>On</w:t>
            </w: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Pr="00C92143">
              <w:rPr>
                <w:rFonts w:ascii="Calibri" w:hAnsi="Calibri"/>
                <w:color w:val="auto"/>
                <w:sz w:val="22"/>
                <w:szCs w:val="22"/>
              </w:rPr>
              <w:t>line</w:t>
            </w: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εκπαιδευτικό παιχνίδι</w:t>
            </w:r>
            <w:r w:rsidR="00CC4F14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:</w:t>
            </w:r>
            <w:r w:rsidR="00CC4F14" w:rsidRPr="00C92143">
              <w:rPr>
                <w:rFonts w:ascii="Calibri" w:hAnsi="Calibri" w:cs="Calisto MT"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C55EAA" w:rsidRPr="00C92143" w:rsidRDefault="00C55EAA" w:rsidP="00C92143">
            <w:pPr>
              <w:spacing w:after="0"/>
              <w:jc w:val="both"/>
              <w:rPr>
                <w:rFonts w:ascii="Calibri" w:hAnsi="Calibri" w:cs="Calisto MT"/>
                <w:color w:val="auto"/>
                <w:sz w:val="22"/>
                <w:szCs w:val="22"/>
                <w:lang w:val="el-GR"/>
              </w:rPr>
            </w:pPr>
          </w:p>
          <w:p w:rsidR="00CC4F14" w:rsidRPr="00C92143" w:rsidRDefault="006C644B" w:rsidP="00C92143">
            <w:pPr>
              <w:spacing w:after="0"/>
              <w:jc w:val="both"/>
              <w:rPr>
                <w:rFonts w:ascii="Calibri" w:hAnsi="Calibri" w:cs="Calisto MT"/>
                <w:color w:val="auto"/>
                <w:sz w:val="22"/>
                <w:szCs w:val="22"/>
                <w:lang w:val="el-GR" w:eastAsia="el-GR"/>
              </w:rPr>
            </w:pPr>
            <w:hyperlink r:id="rId14" w:history="1"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http</w:t>
              </w:r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://</w:t>
              </w:r>
              <w:proofErr w:type="spellStart"/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ancienttheater</w:t>
              </w:r>
              <w:proofErr w:type="spellEnd"/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.</w:t>
              </w:r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culture</w:t>
              </w:r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.</w:t>
              </w:r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gr</w:t>
              </w:r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/</w:t>
              </w:r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el</w:t>
              </w:r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/</w:t>
              </w:r>
              <w:proofErr w:type="spellStart"/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ekpaideftikoyliko</w:t>
              </w:r>
              <w:proofErr w:type="spellEnd"/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/</w:t>
              </w:r>
              <w:proofErr w:type="spellStart"/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efarmoges</w:t>
              </w:r>
              <w:proofErr w:type="spellEnd"/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/</w:t>
              </w:r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ti</w:t>
              </w:r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proofErr w:type="spellStart"/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krubete</w:t>
              </w:r>
              <w:proofErr w:type="spellEnd"/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proofErr w:type="spellStart"/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katw</w:t>
              </w:r>
              <w:proofErr w:type="spellEnd"/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proofErr w:type="spellStart"/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apo</w:t>
              </w:r>
              <w:proofErr w:type="spellEnd"/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tin</w:t>
              </w:r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  <w:lang w:val="el-GR"/>
                </w:rPr>
                <w:t>-</w:t>
              </w:r>
              <w:proofErr w:type="spellStart"/>
              <w:r w:rsidR="00CC4F14" w:rsidRPr="00C92143">
                <w:rPr>
                  <w:rFonts w:ascii="Calibri" w:hAnsi="Calibri" w:cs="Calisto MT"/>
                  <w:color w:val="auto"/>
                  <w:sz w:val="22"/>
                  <w:szCs w:val="22"/>
                  <w:u w:val="single"/>
                </w:rPr>
                <w:t>poli</w:t>
              </w:r>
              <w:proofErr w:type="spellEnd"/>
            </w:hyperlink>
          </w:p>
          <w:p w:rsidR="00CC4F14" w:rsidRPr="00C92143" w:rsidRDefault="00CC4F14" w:rsidP="00C92143">
            <w:pPr>
              <w:spacing w:after="0"/>
              <w:jc w:val="both"/>
              <w:rPr>
                <w:rFonts w:ascii="Calibri" w:hAnsi="Calibri" w:cs="Calisto MT"/>
                <w:color w:val="auto"/>
                <w:sz w:val="22"/>
                <w:szCs w:val="22"/>
                <w:lang w:val="el-GR" w:eastAsia="el-GR"/>
              </w:rPr>
            </w:pPr>
          </w:p>
          <w:p w:rsidR="00DA3EC1" w:rsidRPr="00C92143" w:rsidRDefault="007919AA" w:rsidP="00C92143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Υποστήριξη</w:t>
            </w:r>
            <w:r w:rsidR="00DA2A6A" w:rsidRPr="00C92143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 xml:space="preserve"> εκπαιδευτικού</w:t>
            </w:r>
          </w:p>
          <w:p w:rsidR="0061363A" w:rsidRPr="00C92143" w:rsidRDefault="008935B7" w:rsidP="00C92143">
            <w:pP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- </w:t>
            </w:r>
            <w:r w:rsidR="00DA3EC1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Ανάρτηση </w:t>
            </w:r>
            <w:r w:rsidR="0061363A" w:rsidRPr="00C92143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  <w:lang w:val="el-GR"/>
              </w:rPr>
              <w:t xml:space="preserve">του υλικού σε ηλεκτρονική </w:t>
            </w:r>
            <w:r w:rsidR="0061363A" w:rsidRPr="00C92143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  <w:lang w:val="el-GR"/>
              </w:rPr>
              <w:lastRenderedPageBreak/>
              <w:t>μορφή</w:t>
            </w:r>
            <w:r w:rsidR="00D630D8" w:rsidRPr="00C92143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  <w:lang w:val="el-GR"/>
              </w:rPr>
              <w:t>.</w:t>
            </w:r>
            <w:r w:rsidR="0061363A" w:rsidRPr="00C92143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DA3EC1" w:rsidRPr="00C92143" w:rsidRDefault="0061363A" w:rsidP="00C92143">
            <w:pP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  <w:lang w:val="el-GR"/>
              </w:rPr>
            </w:pPr>
            <w:r w:rsidRPr="00C92143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  <w:lang w:val="el-GR"/>
              </w:rPr>
              <w:t>-</w:t>
            </w:r>
            <w:r w:rsidR="005628FE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Δυνατότητα υποστήριξη</w:t>
            </w: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ς</w:t>
            </w:r>
            <w:r w:rsidR="005628FE"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σε σχολεία του Νομού Κέρκυρας</w:t>
            </w:r>
            <w:r w:rsidRPr="00C9214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.</w:t>
            </w:r>
          </w:p>
          <w:p w:rsidR="002E4E12" w:rsidRPr="00C92143" w:rsidRDefault="002E4E12" w:rsidP="00C92143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color w:val="auto"/>
                <w:sz w:val="22"/>
                <w:szCs w:val="22"/>
                <w:lang w:val="el-GR"/>
              </w:rPr>
            </w:pPr>
          </w:p>
          <w:p w:rsidR="002E4E12" w:rsidRPr="00C92143" w:rsidRDefault="002E4E12" w:rsidP="00C92143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color w:val="auto"/>
                <w:sz w:val="22"/>
                <w:szCs w:val="22"/>
                <w:lang w:val="el-GR"/>
              </w:rPr>
            </w:pPr>
          </w:p>
          <w:p w:rsidR="002E4E12" w:rsidRPr="00C92143" w:rsidRDefault="002E4E12" w:rsidP="00C92143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color w:val="auto"/>
                <w:sz w:val="22"/>
                <w:szCs w:val="22"/>
                <w:lang w:val="el-GR"/>
              </w:rPr>
            </w:pPr>
          </w:p>
          <w:p w:rsidR="007919AA" w:rsidRPr="00C92143" w:rsidRDefault="007919AA" w:rsidP="00C92143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color w:val="auto"/>
                <w:sz w:val="22"/>
                <w:szCs w:val="22"/>
                <w:lang w:val="el-GR"/>
              </w:rPr>
            </w:pPr>
          </w:p>
          <w:p w:rsidR="00A4318E" w:rsidRPr="00C92143" w:rsidRDefault="00A4318E" w:rsidP="00C92143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color w:val="auto"/>
                <w:sz w:val="22"/>
                <w:szCs w:val="22"/>
                <w:lang w:val="el-GR"/>
              </w:rPr>
            </w:pPr>
          </w:p>
          <w:p w:rsidR="00A4318E" w:rsidRPr="00C92143" w:rsidRDefault="00A4318E" w:rsidP="00C92143">
            <w:pPr>
              <w:pStyle w:val="a6"/>
              <w:ind w:right="0"/>
              <w:jc w:val="both"/>
              <w:rPr>
                <w:rFonts w:ascii="Calibri" w:hAnsi="Calibri"/>
                <w:color w:val="auto"/>
                <w:sz w:val="22"/>
                <w:szCs w:val="22"/>
                <w:lang w:val="el-GR"/>
              </w:rPr>
            </w:pPr>
          </w:p>
        </w:tc>
      </w:tr>
    </w:tbl>
    <w:bookmarkEnd w:id="1"/>
    <w:p w:rsidR="00C92143" w:rsidRPr="00606027" w:rsidRDefault="00D37A11" w:rsidP="00D37A11">
      <w:pPr>
        <w:rPr>
          <w:rFonts w:ascii="Calibri" w:hAnsi="Calibri"/>
          <w:color w:val="auto"/>
          <w:sz w:val="22"/>
          <w:szCs w:val="22"/>
          <w:lang w:val="el-GR"/>
        </w:rPr>
      </w:pPr>
      <w:r w:rsidRPr="00606027">
        <w:rPr>
          <w:rFonts w:ascii="Calibri" w:hAnsi="Calibri"/>
          <w:color w:val="auto"/>
          <w:sz w:val="22"/>
          <w:szCs w:val="22"/>
          <w:lang w:val="el-GR"/>
        </w:rPr>
        <w:lastRenderedPageBreak/>
        <w:t xml:space="preserve"> </w:t>
      </w:r>
    </w:p>
    <w:p w:rsidR="00C92143" w:rsidRPr="00606027" w:rsidRDefault="00C92143" w:rsidP="00C92143">
      <w:pPr>
        <w:spacing w:after="0"/>
        <w:rPr>
          <w:rFonts w:ascii="Calibri" w:hAnsi="Calibri"/>
          <w:b/>
          <w:color w:val="auto"/>
          <w:sz w:val="22"/>
          <w:szCs w:val="22"/>
          <w:lang w:val="el-GR"/>
        </w:rPr>
      </w:pPr>
    </w:p>
    <w:p w:rsidR="00C92143" w:rsidRPr="00C92143" w:rsidRDefault="00C92143" w:rsidP="00C92143">
      <w:pPr>
        <w:rPr>
          <w:rFonts w:ascii="Calibri" w:hAnsi="Calibri"/>
          <w:color w:val="auto"/>
          <w:sz w:val="22"/>
          <w:szCs w:val="22"/>
          <w:lang w:val="el-GR"/>
        </w:rPr>
      </w:pPr>
    </w:p>
    <w:p w:rsidR="00C92143" w:rsidRPr="00C92143" w:rsidRDefault="00C92143" w:rsidP="00C92143">
      <w:pPr>
        <w:spacing w:after="0"/>
        <w:jc w:val="both"/>
        <w:rPr>
          <w:rFonts w:ascii="Calibri" w:hAnsi="Calibri"/>
          <w:color w:val="auto"/>
          <w:sz w:val="22"/>
          <w:szCs w:val="22"/>
          <w:lang w:val="el-GR"/>
        </w:rPr>
      </w:pPr>
      <w:r w:rsidRPr="00C92143">
        <w:rPr>
          <w:rFonts w:ascii="Calibri" w:hAnsi="Calibri"/>
          <w:color w:val="auto"/>
          <w:sz w:val="22"/>
          <w:szCs w:val="22"/>
          <w:lang w:val="el-GR"/>
        </w:rPr>
        <w:t xml:space="preserve"> </w:t>
      </w:r>
    </w:p>
    <w:p w:rsidR="00C92143" w:rsidRPr="00C92143" w:rsidRDefault="00C92143" w:rsidP="00C92143">
      <w:pPr>
        <w:spacing w:after="0"/>
        <w:jc w:val="both"/>
        <w:rPr>
          <w:rFonts w:ascii="Calibri" w:hAnsi="Calibri"/>
          <w:color w:val="auto"/>
          <w:sz w:val="22"/>
          <w:szCs w:val="22"/>
          <w:lang w:val="el-GR"/>
        </w:rPr>
      </w:pPr>
    </w:p>
    <w:p w:rsidR="002B3238" w:rsidRPr="00C92143" w:rsidRDefault="002B3238" w:rsidP="00C92143">
      <w:pPr>
        <w:rPr>
          <w:rFonts w:ascii="Calibri" w:hAnsi="Calibri"/>
          <w:b/>
          <w:color w:val="auto"/>
          <w:sz w:val="22"/>
          <w:szCs w:val="22"/>
          <w:lang w:val="el-GR"/>
        </w:rPr>
      </w:pPr>
    </w:p>
    <w:sectPr w:rsidR="002B3238" w:rsidRPr="00C92143" w:rsidSect="00F52EB3">
      <w:footerReference w:type="default" r:id="rId15"/>
      <w:pgSz w:w="12240" w:h="15840" w:code="1"/>
      <w:pgMar w:top="567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44B" w:rsidRDefault="006C644B">
      <w:pPr>
        <w:spacing w:after="0" w:line="240" w:lineRule="auto"/>
      </w:pPr>
      <w:r>
        <w:separator/>
      </w:r>
    </w:p>
  </w:endnote>
  <w:endnote w:type="continuationSeparator" w:id="0">
    <w:p w:rsidR="006C644B" w:rsidRDefault="006C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446"/>
      <w:gridCol w:w="242"/>
      <w:gridCol w:w="3946"/>
    </w:tblGrid>
    <w:tr w:rsidR="007C2EF3" w:rsidRPr="00BE50EA" w:rsidTr="00BE50EA">
      <w:trPr>
        <w:trHeight w:val="83"/>
      </w:trPr>
      <w:tc>
        <w:tcPr>
          <w:tcW w:w="3200" w:type="pct"/>
          <w:shd w:val="clear" w:color="auto" w:fill="983620"/>
        </w:tcPr>
        <w:p w:rsidR="007C2EF3" w:rsidRPr="00BE50EA" w:rsidRDefault="007C2EF3" w:rsidP="00384A08">
          <w:pPr>
            <w:pStyle w:val="aa"/>
          </w:pPr>
        </w:p>
      </w:tc>
      <w:tc>
        <w:tcPr>
          <w:tcW w:w="104" w:type="pct"/>
        </w:tcPr>
        <w:p w:rsidR="007C2EF3" w:rsidRPr="00BE50EA" w:rsidRDefault="007C2EF3" w:rsidP="00384A08">
          <w:pPr>
            <w:pStyle w:val="aa"/>
          </w:pPr>
        </w:p>
      </w:tc>
      <w:tc>
        <w:tcPr>
          <w:tcW w:w="1696" w:type="pct"/>
          <w:shd w:val="clear" w:color="auto" w:fill="7F7F7F"/>
        </w:tcPr>
        <w:p w:rsidR="007C2EF3" w:rsidRPr="00BE50EA" w:rsidRDefault="007C2EF3" w:rsidP="00384A08">
          <w:pPr>
            <w:pStyle w:val="aa"/>
          </w:pPr>
        </w:p>
      </w:tc>
    </w:tr>
    <w:tr w:rsidR="007C2EF3" w:rsidRPr="00EC4076" w:rsidTr="007919AA">
      <w:trPr>
        <w:trHeight w:val="545"/>
      </w:trPr>
      <w:tc>
        <w:tcPr>
          <w:tcW w:w="3200" w:type="pct"/>
          <w:vAlign w:val="bottom"/>
        </w:tcPr>
        <w:p w:rsidR="007C2EF3" w:rsidRPr="00EC4076" w:rsidRDefault="007D4045" w:rsidP="007919AA">
          <w:pPr>
            <w:pStyle w:val="a8"/>
            <w:jc w:val="both"/>
            <w:rPr>
              <w:rFonts w:ascii="Cambria" w:hAnsi="Cambria"/>
              <w:b/>
              <w:color w:val="984806" w:themeColor="accent6" w:themeShade="80"/>
              <w:szCs w:val="20"/>
              <w:lang w:val="el-GR"/>
            </w:rPr>
          </w:pPr>
          <w:r w:rsidRPr="00EC4076">
            <w:rPr>
              <w:rFonts w:ascii="Cambria" w:hAnsi="Cambria"/>
              <w:b/>
              <w:color w:val="984806" w:themeColor="accent6" w:themeShade="80"/>
              <w:szCs w:val="20"/>
              <w:lang w:val="el-GR"/>
            </w:rPr>
            <w:t>Ταξιδεύουμε στα αρχαία ελληνικά θέατρα</w:t>
          </w:r>
          <w:r w:rsidR="00315227" w:rsidRPr="00EC4076">
            <w:rPr>
              <w:rFonts w:ascii="Cambria" w:hAnsi="Cambria"/>
              <w:b/>
              <w:color w:val="984806" w:themeColor="accent6" w:themeShade="80"/>
              <w:szCs w:val="20"/>
              <w:lang w:val="el-GR"/>
            </w:rPr>
            <w:t xml:space="preserve"> / </w:t>
          </w:r>
          <w:r w:rsidR="00315227" w:rsidRPr="00EC4076">
            <w:rPr>
              <w:rFonts w:ascii="Cambria" w:hAnsi="Cambria" w:cs="Cambria"/>
              <w:b/>
              <w:color w:val="984806" w:themeColor="accent6" w:themeShade="80"/>
              <w:szCs w:val="20"/>
              <w:lang w:val="el-GR"/>
            </w:rPr>
            <w:t>Δ/</w:t>
          </w:r>
          <w:proofErr w:type="spellStart"/>
          <w:r w:rsidR="00315227" w:rsidRPr="00EC4076">
            <w:rPr>
              <w:rFonts w:ascii="Cambria" w:hAnsi="Cambria" w:cs="Cambria"/>
              <w:b/>
              <w:color w:val="984806" w:themeColor="accent6" w:themeShade="80"/>
              <w:szCs w:val="20"/>
              <w:lang w:val="el-GR"/>
            </w:rPr>
            <w:t>νση</w:t>
          </w:r>
          <w:proofErr w:type="spellEnd"/>
          <w:r w:rsidRPr="00EC4076">
            <w:rPr>
              <w:rFonts w:ascii="Cambria" w:hAnsi="Cambria"/>
              <w:b/>
              <w:color w:val="984806" w:themeColor="accent6" w:themeShade="80"/>
              <w:szCs w:val="20"/>
              <w:lang w:val="el-GR"/>
            </w:rPr>
            <w:t xml:space="preserve"> </w:t>
          </w:r>
          <w:r w:rsidRPr="00EC4076">
            <w:rPr>
              <w:rFonts w:ascii="Cambria" w:hAnsi="Cambria"/>
              <w:b/>
              <w:iCs/>
              <w:color w:val="984806" w:themeColor="accent6" w:themeShade="80"/>
              <w:szCs w:val="20"/>
              <w:lang w:val="el-GR" w:eastAsia="el-GR"/>
            </w:rPr>
            <w:t>Πρωτοβάθμια</w:t>
          </w:r>
          <w:r w:rsidR="00315227" w:rsidRPr="00EC4076">
            <w:rPr>
              <w:rFonts w:ascii="Cambria" w:hAnsi="Cambria"/>
              <w:b/>
              <w:iCs/>
              <w:color w:val="984806" w:themeColor="accent6" w:themeShade="80"/>
              <w:szCs w:val="20"/>
              <w:lang w:val="el-GR" w:eastAsia="el-GR"/>
            </w:rPr>
            <w:t>ς</w:t>
          </w:r>
          <w:r w:rsidRPr="00EC4076">
            <w:rPr>
              <w:rFonts w:ascii="Cambria" w:hAnsi="Cambria"/>
              <w:b/>
              <w:iCs/>
              <w:color w:val="984806" w:themeColor="accent6" w:themeShade="80"/>
              <w:szCs w:val="20"/>
              <w:lang w:val="el-GR" w:eastAsia="el-GR"/>
            </w:rPr>
            <w:t xml:space="preserve"> Εκπαίδευση</w:t>
          </w:r>
          <w:r w:rsidR="00315227" w:rsidRPr="00EC4076">
            <w:rPr>
              <w:rFonts w:ascii="Cambria" w:hAnsi="Cambria"/>
              <w:b/>
              <w:iCs/>
              <w:color w:val="984806" w:themeColor="accent6" w:themeShade="80"/>
              <w:szCs w:val="20"/>
              <w:lang w:val="el-GR" w:eastAsia="el-GR"/>
            </w:rPr>
            <w:t>ς</w:t>
          </w:r>
          <w:r w:rsidRPr="00EC4076">
            <w:rPr>
              <w:rFonts w:ascii="Cambria" w:hAnsi="Cambria"/>
              <w:b/>
              <w:iCs/>
              <w:color w:val="984806" w:themeColor="accent6" w:themeShade="80"/>
              <w:szCs w:val="20"/>
              <w:lang w:val="el-GR" w:eastAsia="el-GR"/>
            </w:rPr>
            <w:t xml:space="preserve"> Κέρκυρας</w:t>
          </w:r>
          <w:r w:rsidRPr="00EC4076">
            <w:rPr>
              <w:rFonts w:ascii="Cambria" w:hAnsi="Cambria"/>
              <w:b/>
              <w:i/>
              <w:iCs/>
              <w:color w:val="984806" w:themeColor="accent6" w:themeShade="80"/>
              <w:szCs w:val="20"/>
              <w:lang w:val="el-GR" w:eastAsia="el-GR"/>
            </w:rPr>
            <w:t xml:space="preserve">, </w:t>
          </w:r>
          <w:r w:rsidRPr="00EC4076">
            <w:rPr>
              <w:rFonts w:ascii="Cambria" w:hAnsi="Cambria"/>
              <w:b/>
              <w:color w:val="984806" w:themeColor="accent6" w:themeShade="80"/>
              <w:szCs w:val="20"/>
              <w:lang w:val="el-GR"/>
            </w:rPr>
            <w:t>Σω</w:t>
          </w:r>
          <w:r w:rsidR="00315227" w:rsidRPr="00EC4076">
            <w:rPr>
              <w:rFonts w:ascii="Cambria" w:hAnsi="Cambria"/>
              <w:b/>
              <w:color w:val="984806" w:themeColor="accent6" w:themeShade="80"/>
              <w:szCs w:val="20"/>
              <w:lang w:val="el-GR"/>
            </w:rPr>
            <w:t xml:space="preserve">τηρία </w:t>
          </w:r>
          <w:proofErr w:type="spellStart"/>
          <w:r w:rsidR="00315227" w:rsidRPr="00EC4076">
            <w:rPr>
              <w:rFonts w:ascii="Cambria" w:hAnsi="Cambria"/>
              <w:b/>
              <w:color w:val="984806" w:themeColor="accent6" w:themeShade="80"/>
              <w:szCs w:val="20"/>
              <w:lang w:val="el-GR"/>
            </w:rPr>
            <w:t>Γεωργοτά</w:t>
          </w:r>
          <w:proofErr w:type="spellEnd"/>
          <w:r w:rsidR="00315227" w:rsidRPr="00EC4076">
            <w:rPr>
              <w:rFonts w:ascii="Cambria" w:hAnsi="Cambria"/>
              <w:b/>
              <w:color w:val="984806" w:themeColor="accent6" w:themeShade="80"/>
              <w:szCs w:val="20"/>
              <w:lang w:val="el-GR"/>
            </w:rPr>
            <w:t>,  Σοφία Σουλιώτη</w:t>
          </w:r>
        </w:p>
        <w:p w:rsidR="007D4045" w:rsidRPr="00BE50EA" w:rsidRDefault="007D4045" w:rsidP="007919AA">
          <w:pPr>
            <w:pStyle w:val="a8"/>
            <w:jc w:val="both"/>
            <w:rPr>
              <w:color w:val="262626"/>
              <w:lang w:val="el-GR"/>
            </w:rPr>
          </w:pPr>
        </w:p>
      </w:tc>
      <w:tc>
        <w:tcPr>
          <w:tcW w:w="104" w:type="pct"/>
          <w:vAlign w:val="bottom"/>
        </w:tcPr>
        <w:p w:rsidR="007C2EF3" w:rsidRPr="00BE50EA" w:rsidRDefault="007C2EF3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C2EF3" w:rsidRPr="00315227" w:rsidRDefault="00EC4076" w:rsidP="007919AA">
          <w:pPr>
            <w:pStyle w:val="FooterRight"/>
            <w:jc w:val="left"/>
            <w:rPr>
              <w:rFonts w:ascii="Calibri" w:hAnsi="Calibri"/>
              <w:b/>
              <w:color w:val="C00000"/>
              <w:szCs w:val="20"/>
              <w:lang w:val="el-GR" w:eastAsia="ja-JP"/>
            </w:rPr>
          </w:pPr>
          <w:r>
            <w:rPr>
              <w:rFonts w:ascii="Calibri" w:hAnsi="Calibri"/>
              <w:b/>
              <w:color w:val="C00000"/>
              <w:szCs w:val="20"/>
              <w:lang w:val="el-GR" w:eastAsia="ja-JP"/>
            </w:rPr>
            <w:t xml:space="preserve"> </w:t>
          </w:r>
        </w:p>
        <w:p w:rsidR="007D4045" w:rsidRPr="00EC4076" w:rsidRDefault="007D4045" w:rsidP="007D4045">
          <w:pPr>
            <w:pStyle w:val="CourseDetails"/>
            <w:rPr>
              <w:rFonts w:ascii="Calibri" w:hAnsi="Calibri"/>
              <w:b/>
              <w:color w:val="984806" w:themeColor="accent6" w:themeShade="80"/>
              <w:sz w:val="20"/>
              <w:szCs w:val="20"/>
              <w:lang w:val="el-GR"/>
            </w:rPr>
          </w:pPr>
          <w:r w:rsidRPr="00EC4076">
            <w:rPr>
              <w:rFonts w:ascii="Calibri" w:hAnsi="Calibri"/>
              <w:b/>
              <w:color w:val="984806" w:themeColor="accent6" w:themeShade="80"/>
              <w:sz w:val="20"/>
              <w:szCs w:val="20"/>
              <w:lang w:val="el-GR"/>
            </w:rPr>
            <w:t>Φροντίζω το Περιβάλλον</w:t>
          </w:r>
          <w:r w:rsidR="00315227" w:rsidRPr="00EC4076">
            <w:rPr>
              <w:rFonts w:ascii="Calibri" w:hAnsi="Calibri"/>
              <w:b/>
              <w:color w:val="984806" w:themeColor="accent6" w:themeShade="80"/>
              <w:sz w:val="20"/>
              <w:szCs w:val="20"/>
              <w:lang w:val="el-GR"/>
            </w:rPr>
            <w:t xml:space="preserve"> </w:t>
          </w:r>
          <w:r w:rsidRPr="00EC4076">
            <w:rPr>
              <w:rFonts w:ascii="Calibri" w:hAnsi="Calibri"/>
              <w:b/>
              <w:color w:val="984806" w:themeColor="accent6" w:themeShade="80"/>
              <w:sz w:val="20"/>
              <w:szCs w:val="20"/>
              <w:lang w:val="el-GR"/>
            </w:rPr>
            <w:t>- Περιβάλλον</w:t>
          </w:r>
        </w:p>
        <w:p w:rsidR="007D4045" w:rsidRPr="00315227" w:rsidRDefault="007D4045" w:rsidP="007919AA">
          <w:pPr>
            <w:pStyle w:val="FooterRight"/>
            <w:jc w:val="left"/>
            <w:rPr>
              <w:b/>
              <w:color w:val="C00000"/>
              <w:lang w:val="el-GR"/>
            </w:rPr>
          </w:pPr>
        </w:p>
      </w:tc>
    </w:tr>
  </w:tbl>
  <w:p w:rsidR="007C2EF3" w:rsidRPr="00EC4076" w:rsidRDefault="007C2EF3" w:rsidP="00384A08">
    <w:pPr>
      <w:pStyle w:val="aa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44B" w:rsidRDefault="006C644B">
      <w:pPr>
        <w:spacing w:after="0" w:line="240" w:lineRule="auto"/>
      </w:pPr>
      <w:r>
        <w:separator/>
      </w:r>
    </w:p>
  </w:footnote>
  <w:footnote w:type="continuationSeparator" w:id="0">
    <w:p w:rsidR="006C644B" w:rsidRDefault="006C6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/>
      </w:rPr>
    </w:lvl>
  </w:abstractNum>
  <w:abstractNum w:abstractNumId="3">
    <w:nsid w:val="440E1760"/>
    <w:multiLevelType w:val="multilevel"/>
    <w:tmpl w:val="00EA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70DDA"/>
    <w:multiLevelType w:val="multilevel"/>
    <w:tmpl w:val="4D60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467545"/>
    <w:multiLevelType w:val="multilevel"/>
    <w:tmpl w:val="3A82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18E"/>
    <w:rsid w:val="00040162"/>
    <w:rsid w:val="00056BDA"/>
    <w:rsid w:val="00062EFE"/>
    <w:rsid w:val="00070E05"/>
    <w:rsid w:val="00090017"/>
    <w:rsid w:val="000932CB"/>
    <w:rsid w:val="000B7BEC"/>
    <w:rsid w:val="000D547B"/>
    <w:rsid w:val="000E14DF"/>
    <w:rsid w:val="00111CB5"/>
    <w:rsid w:val="00127199"/>
    <w:rsid w:val="00151950"/>
    <w:rsid w:val="00165340"/>
    <w:rsid w:val="00175129"/>
    <w:rsid w:val="0018122C"/>
    <w:rsid w:val="001845BE"/>
    <w:rsid w:val="001A7051"/>
    <w:rsid w:val="001B7CCE"/>
    <w:rsid w:val="001C32DC"/>
    <w:rsid w:val="001D1634"/>
    <w:rsid w:val="001D3F69"/>
    <w:rsid w:val="001D7D89"/>
    <w:rsid w:val="001F2289"/>
    <w:rsid w:val="001F39C2"/>
    <w:rsid w:val="001F4E23"/>
    <w:rsid w:val="00205503"/>
    <w:rsid w:val="00240B24"/>
    <w:rsid w:val="00243014"/>
    <w:rsid w:val="0026113B"/>
    <w:rsid w:val="00264C28"/>
    <w:rsid w:val="002A61BC"/>
    <w:rsid w:val="002B3238"/>
    <w:rsid w:val="002D0F44"/>
    <w:rsid w:val="002E4919"/>
    <w:rsid w:val="002E4E12"/>
    <w:rsid w:val="002F1886"/>
    <w:rsid w:val="002F1C71"/>
    <w:rsid w:val="002F444C"/>
    <w:rsid w:val="00315227"/>
    <w:rsid w:val="00317245"/>
    <w:rsid w:val="003230AE"/>
    <w:rsid w:val="0032410B"/>
    <w:rsid w:val="003421A5"/>
    <w:rsid w:val="003606E0"/>
    <w:rsid w:val="00384A08"/>
    <w:rsid w:val="003A60C5"/>
    <w:rsid w:val="003B2854"/>
    <w:rsid w:val="003C4344"/>
    <w:rsid w:val="004102DC"/>
    <w:rsid w:val="00414355"/>
    <w:rsid w:val="004175F2"/>
    <w:rsid w:val="004352A8"/>
    <w:rsid w:val="0044266D"/>
    <w:rsid w:val="0048184D"/>
    <w:rsid w:val="004832D5"/>
    <w:rsid w:val="004A5130"/>
    <w:rsid w:val="004A6F21"/>
    <w:rsid w:val="004B1287"/>
    <w:rsid w:val="004D4721"/>
    <w:rsid w:val="004E3499"/>
    <w:rsid w:val="004F3B4C"/>
    <w:rsid w:val="005017B0"/>
    <w:rsid w:val="0051381A"/>
    <w:rsid w:val="0051692A"/>
    <w:rsid w:val="005225B9"/>
    <w:rsid w:val="00531CF9"/>
    <w:rsid w:val="005628FE"/>
    <w:rsid w:val="005842F8"/>
    <w:rsid w:val="005852E9"/>
    <w:rsid w:val="00592A9C"/>
    <w:rsid w:val="0059503C"/>
    <w:rsid w:val="005D7022"/>
    <w:rsid w:val="005E1E85"/>
    <w:rsid w:val="005E329C"/>
    <w:rsid w:val="005E6A57"/>
    <w:rsid w:val="00600D91"/>
    <w:rsid w:val="00601BAD"/>
    <w:rsid w:val="00606027"/>
    <w:rsid w:val="006077ED"/>
    <w:rsid w:val="0061363A"/>
    <w:rsid w:val="00631580"/>
    <w:rsid w:val="006448DD"/>
    <w:rsid w:val="0065747D"/>
    <w:rsid w:val="00672D4A"/>
    <w:rsid w:val="0067573E"/>
    <w:rsid w:val="00683AAC"/>
    <w:rsid w:val="00697159"/>
    <w:rsid w:val="006C0B0A"/>
    <w:rsid w:val="006C644B"/>
    <w:rsid w:val="0071478A"/>
    <w:rsid w:val="00733B61"/>
    <w:rsid w:val="00736169"/>
    <w:rsid w:val="00743C60"/>
    <w:rsid w:val="00750C52"/>
    <w:rsid w:val="0077635B"/>
    <w:rsid w:val="00782074"/>
    <w:rsid w:val="00787C41"/>
    <w:rsid w:val="007919AA"/>
    <w:rsid w:val="00792D99"/>
    <w:rsid w:val="007A03B5"/>
    <w:rsid w:val="007A0E6A"/>
    <w:rsid w:val="007A7084"/>
    <w:rsid w:val="007C2EF3"/>
    <w:rsid w:val="007D4045"/>
    <w:rsid w:val="007F5ED3"/>
    <w:rsid w:val="00817121"/>
    <w:rsid w:val="00830021"/>
    <w:rsid w:val="008331F3"/>
    <w:rsid w:val="00871D49"/>
    <w:rsid w:val="008935B7"/>
    <w:rsid w:val="008B714F"/>
    <w:rsid w:val="008C2A28"/>
    <w:rsid w:val="008C3500"/>
    <w:rsid w:val="008D4BDD"/>
    <w:rsid w:val="008E1DF3"/>
    <w:rsid w:val="0090278C"/>
    <w:rsid w:val="009042A3"/>
    <w:rsid w:val="00907AF1"/>
    <w:rsid w:val="00910858"/>
    <w:rsid w:val="00937DB8"/>
    <w:rsid w:val="009861B4"/>
    <w:rsid w:val="009A570E"/>
    <w:rsid w:val="009D4CCE"/>
    <w:rsid w:val="009D619F"/>
    <w:rsid w:val="009E5C2B"/>
    <w:rsid w:val="009F684C"/>
    <w:rsid w:val="009F709B"/>
    <w:rsid w:val="00A03075"/>
    <w:rsid w:val="00A35CA7"/>
    <w:rsid w:val="00A4318E"/>
    <w:rsid w:val="00A52A7F"/>
    <w:rsid w:val="00A52DB2"/>
    <w:rsid w:val="00A62152"/>
    <w:rsid w:val="00A75218"/>
    <w:rsid w:val="00A90B1E"/>
    <w:rsid w:val="00A948CA"/>
    <w:rsid w:val="00AC0A17"/>
    <w:rsid w:val="00AF28CB"/>
    <w:rsid w:val="00B64F98"/>
    <w:rsid w:val="00B877FF"/>
    <w:rsid w:val="00BA4170"/>
    <w:rsid w:val="00BA6A04"/>
    <w:rsid w:val="00BB2500"/>
    <w:rsid w:val="00BB47D7"/>
    <w:rsid w:val="00BC64AD"/>
    <w:rsid w:val="00BD2122"/>
    <w:rsid w:val="00BE3340"/>
    <w:rsid w:val="00BE48D8"/>
    <w:rsid w:val="00BE50EA"/>
    <w:rsid w:val="00C05803"/>
    <w:rsid w:val="00C20198"/>
    <w:rsid w:val="00C35B74"/>
    <w:rsid w:val="00C55EAA"/>
    <w:rsid w:val="00C64A94"/>
    <w:rsid w:val="00C660B1"/>
    <w:rsid w:val="00C725B1"/>
    <w:rsid w:val="00C72B69"/>
    <w:rsid w:val="00C92143"/>
    <w:rsid w:val="00CA6552"/>
    <w:rsid w:val="00CB7C53"/>
    <w:rsid w:val="00CC4F14"/>
    <w:rsid w:val="00CE72AC"/>
    <w:rsid w:val="00D33484"/>
    <w:rsid w:val="00D350A4"/>
    <w:rsid w:val="00D37A11"/>
    <w:rsid w:val="00D52277"/>
    <w:rsid w:val="00D60221"/>
    <w:rsid w:val="00D630D8"/>
    <w:rsid w:val="00DA2A6A"/>
    <w:rsid w:val="00DA3EC1"/>
    <w:rsid w:val="00DB135F"/>
    <w:rsid w:val="00DC2B17"/>
    <w:rsid w:val="00DC6DAB"/>
    <w:rsid w:val="00E20E90"/>
    <w:rsid w:val="00E42ABF"/>
    <w:rsid w:val="00E5083E"/>
    <w:rsid w:val="00E629A6"/>
    <w:rsid w:val="00EA0FAA"/>
    <w:rsid w:val="00EB17D0"/>
    <w:rsid w:val="00EC4076"/>
    <w:rsid w:val="00ED6EAE"/>
    <w:rsid w:val="00F148BA"/>
    <w:rsid w:val="00F17B66"/>
    <w:rsid w:val="00F26CC0"/>
    <w:rsid w:val="00F277E6"/>
    <w:rsid w:val="00F445ED"/>
    <w:rsid w:val="00F52EB3"/>
    <w:rsid w:val="00F53C65"/>
    <w:rsid w:val="00F546B4"/>
    <w:rsid w:val="00F56FB8"/>
    <w:rsid w:val="00F73F39"/>
    <w:rsid w:val="00FA0880"/>
    <w:rsid w:val="00FA54EF"/>
    <w:rsid w:val="00FB2FA0"/>
    <w:rsid w:val="00FD25E2"/>
    <w:rsid w:val="00FE4F0C"/>
    <w:rsid w:val="00FE6848"/>
    <w:rsid w:val="00FF0DCC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D38FB94-B687-439A-8B6E-8ADD3832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sto MT" w:eastAsia="Times New Roman" w:hAnsi="Calisto MT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pPr>
      <w:spacing w:after="200" w:line="276" w:lineRule="auto"/>
    </w:pPr>
    <w:rPr>
      <w:color w:val="404040"/>
      <w:szCs w:val="24"/>
      <w:lang w:val="en-US" w:eastAsia="en-US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bCs/>
      <w:color w:val="983620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bCs/>
      <w:color w:val="595959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bCs/>
      <w:color w:val="983620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bCs/>
      <w:iCs/>
      <w:color w:val="4B5A60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i/>
      <w:iCs/>
      <w:color w:val="252C2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iCs/>
      <w:color w:val="595959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color w:val="983620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iCs/>
      <w:color w:val="595959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9F709B"/>
    <w:rPr>
      <w:color w:val="404040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/>
      </w:pBdr>
      <w:spacing w:before="120" w:after="40"/>
      <w:ind w:right="360"/>
    </w:pPr>
    <w:rPr>
      <w:b/>
      <w:color w:val="7F7F7F"/>
      <w:sz w:val="18"/>
    </w:rPr>
  </w:style>
  <w:style w:type="character" w:customStyle="1" w:styleId="Char0">
    <w:name w:val="Ημερομηνία Char"/>
    <w:link w:val="a7"/>
    <w:uiPriority w:val="1"/>
    <w:rsid w:val="001845BE"/>
    <w:rPr>
      <w:b/>
      <w:color w:val="7F7F7F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/>
    </w:rPr>
  </w:style>
  <w:style w:type="character" w:customStyle="1" w:styleId="Char1">
    <w:name w:val="Υποσέλιδο Char"/>
    <w:link w:val="a8"/>
    <w:uiPriority w:val="99"/>
    <w:rsid w:val="009F709B"/>
    <w:rPr>
      <w:color w:val="595959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/>
    </w:rPr>
  </w:style>
  <w:style w:type="character" w:customStyle="1" w:styleId="Char2">
    <w:name w:val="Κεφαλίδα Char"/>
    <w:link w:val="a9"/>
    <w:uiPriority w:val="99"/>
    <w:rsid w:val="009F709B"/>
    <w:rPr>
      <w:color w:val="595959"/>
      <w:sz w:val="20"/>
      <w:szCs w:val="24"/>
    </w:rPr>
  </w:style>
  <w:style w:type="character" w:customStyle="1" w:styleId="1Char">
    <w:name w:val="Επικεφαλίδα 1 Char"/>
    <w:link w:val="1"/>
    <w:uiPriority w:val="1"/>
    <w:rsid w:val="009F709B"/>
    <w:rPr>
      <w:rFonts w:ascii="Calisto MT" w:eastAsia="Times New Roman" w:hAnsi="Calisto MT" w:cs="Times New Roman"/>
      <w:bCs/>
      <w:color w:val="983620"/>
      <w:sz w:val="28"/>
      <w:szCs w:val="28"/>
    </w:rPr>
  </w:style>
  <w:style w:type="character" w:customStyle="1" w:styleId="2Char">
    <w:name w:val="Επικεφαλίδα 2 Char"/>
    <w:link w:val="20"/>
    <w:uiPriority w:val="1"/>
    <w:rsid w:val="0067573E"/>
    <w:rPr>
      <w:rFonts w:ascii="Calisto MT" w:eastAsia="Times New Roman" w:hAnsi="Calisto MT" w:cs="Times New Roman"/>
      <w:bCs/>
      <w:color w:val="595959"/>
      <w:sz w:val="28"/>
      <w:szCs w:val="26"/>
    </w:rPr>
  </w:style>
  <w:style w:type="character" w:customStyle="1" w:styleId="3Char">
    <w:name w:val="Επικεφαλίδα 3 Char"/>
    <w:link w:val="3"/>
    <w:uiPriority w:val="1"/>
    <w:rsid w:val="009F709B"/>
    <w:rPr>
      <w:rFonts w:ascii="Calisto MT" w:eastAsia="Times New Roman" w:hAnsi="Calisto MT" w:cs="Times New Roman"/>
      <w:bCs/>
      <w:color w:val="983620"/>
      <w:sz w:val="20"/>
      <w:szCs w:val="24"/>
    </w:rPr>
  </w:style>
  <w:style w:type="character" w:customStyle="1" w:styleId="4Char">
    <w:name w:val="Επικεφαλίδα 4 Char"/>
    <w:link w:val="4"/>
    <w:uiPriority w:val="1"/>
    <w:semiHidden/>
    <w:rsid w:val="009F709B"/>
    <w:rPr>
      <w:rFonts w:ascii="Calisto MT" w:eastAsia="Times New Roman" w:hAnsi="Calisto MT" w:cs="Times New Roman"/>
      <w:bCs/>
      <w:iCs/>
      <w:color w:val="4B5A60"/>
      <w:sz w:val="20"/>
      <w:szCs w:val="24"/>
    </w:rPr>
  </w:style>
  <w:style w:type="character" w:customStyle="1" w:styleId="6Char">
    <w:name w:val="Επικεφαλίδα 6 Char"/>
    <w:link w:val="6"/>
    <w:uiPriority w:val="1"/>
    <w:semiHidden/>
    <w:rsid w:val="009F709B"/>
    <w:rPr>
      <w:rFonts w:ascii="Calisto MT" w:eastAsia="Times New Roman" w:hAnsi="Calisto MT" w:cs="Times New Roman"/>
      <w:i/>
      <w:iCs/>
      <w:color w:val="252C2F"/>
      <w:sz w:val="20"/>
      <w:szCs w:val="24"/>
    </w:rPr>
  </w:style>
  <w:style w:type="character" w:customStyle="1" w:styleId="7Char">
    <w:name w:val="Επικεφαλίδα 7 Char"/>
    <w:link w:val="7"/>
    <w:uiPriority w:val="1"/>
    <w:semiHidden/>
    <w:rsid w:val="009F709B"/>
    <w:rPr>
      <w:rFonts w:ascii="Calisto MT" w:eastAsia="Times New Roman" w:hAnsi="Calisto MT" w:cs="Times New Roman"/>
      <w:iCs/>
      <w:color w:val="595959"/>
      <w:sz w:val="20"/>
      <w:szCs w:val="24"/>
    </w:rPr>
  </w:style>
  <w:style w:type="character" w:customStyle="1" w:styleId="8Char">
    <w:name w:val="Επικεφαλίδα 8 Char"/>
    <w:link w:val="8"/>
    <w:uiPriority w:val="1"/>
    <w:semiHidden/>
    <w:rsid w:val="009F709B"/>
    <w:rPr>
      <w:rFonts w:ascii="Calisto MT" w:eastAsia="Times New Roman" w:hAnsi="Calisto MT" w:cs="Times New Roman"/>
      <w:color w:val="983620"/>
      <w:sz w:val="20"/>
      <w:szCs w:val="20"/>
    </w:rPr>
  </w:style>
  <w:style w:type="character" w:customStyle="1" w:styleId="9Char">
    <w:name w:val="Επικεφαλίδα 9 Char"/>
    <w:link w:val="9"/>
    <w:uiPriority w:val="1"/>
    <w:semiHidden/>
    <w:rsid w:val="009F709B"/>
    <w:rPr>
      <w:rFonts w:ascii="Calisto MT" w:eastAsia="Times New Roman" w:hAnsi="Calisto MT" w:cs="Times New Roman"/>
      <w:iCs/>
      <w:color w:val="595959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rPr>
      <w:sz w:val="5"/>
      <w:szCs w:val="24"/>
      <w:lang w:val="en-US" w:eastAsia="en-US"/>
    </w:rPr>
  </w:style>
  <w:style w:type="character" w:styleId="ab">
    <w:name w:val="Placeholder Text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iCs/>
      <w:color w:val="983620"/>
      <w:sz w:val="44"/>
    </w:rPr>
  </w:style>
  <w:style w:type="character" w:customStyle="1" w:styleId="Char3">
    <w:name w:val="Υπότιτλος Char"/>
    <w:link w:val="ac"/>
    <w:uiPriority w:val="9"/>
    <w:rsid w:val="004A5130"/>
    <w:rPr>
      <w:rFonts w:ascii="Calisto MT" w:eastAsia="Times New Roman" w:hAnsi="Calisto MT" w:cs="Times New Roman"/>
      <w:iCs/>
      <w:color w:val="983620"/>
      <w:sz w:val="44"/>
      <w:szCs w:val="24"/>
    </w:rPr>
  </w:style>
  <w:style w:type="table" w:styleId="ad">
    <w:name w:val="Table Grid"/>
    <w:basedOn w:val="a3"/>
    <w:uiPriority w:val="59"/>
    <w:rsid w:val="009F709B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color w:val="983620"/>
      <w:kern w:val="28"/>
      <w:sz w:val="72"/>
      <w:szCs w:val="52"/>
    </w:rPr>
  </w:style>
  <w:style w:type="character" w:customStyle="1" w:styleId="Char4">
    <w:name w:val="Τίτλος Char"/>
    <w:link w:val="ae"/>
    <w:uiPriority w:val="9"/>
    <w:rsid w:val="0067573E"/>
    <w:rPr>
      <w:rFonts w:ascii="Calisto MT" w:eastAsia="Times New Roman" w:hAnsi="Calisto MT" w:cs="Times New Roman"/>
      <w:color w:val="983620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uiPriority w:val="99"/>
    <w:unhideWhenUsed/>
    <w:rsid w:val="001A7051"/>
    <w:rPr>
      <w:color w:val="524A82"/>
      <w:u w:val="single"/>
    </w:rPr>
  </w:style>
  <w:style w:type="paragraph" w:styleId="af">
    <w:name w:val="List Paragraph"/>
    <w:basedOn w:val="a1"/>
    <w:uiPriority w:val="34"/>
    <w:qFormat/>
    <w:rsid w:val="007D4045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lang w:val="el-GR" w:eastAsia="el-GR"/>
    </w:rPr>
  </w:style>
  <w:style w:type="character" w:styleId="-0">
    <w:name w:val="FollowedHyperlink"/>
    <w:uiPriority w:val="99"/>
    <w:semiHidden/>
    <w:unhideWhenUsed/>
    <w:rsid w:val="009F684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jos1ryrn20" TargetMode="External"/><Relationship Id="rId13" Type="http://schemas.openxmlformats.org/officeDocument/2006/relationships/hyperlink" Target="http://ancienttheater.culture.gr/el/ekpaideftikoyliko/efarmoges/ti-krubete-katw-apo-tin-pol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rningapps.org/watch?v=pjos1ryrn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ncienttheater.culture.gr/el/ekpaideftikoyliko/efarmoges/ti-krubete-katw-apo-tin-pol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rcheia.moec.gov.cy/sm/467/Theatrologia_C_lyk_Kef_1_final_v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cienttheater.culture.gr/el/i-ekselixi-tou-theatrikou-oikodomimatos/item/7-to-theatro" TargetMode="External"/><Relationship Id="rId14" Type="http://schemas.openxmlformats.org/officeDocument/2006/relationships/hyperlink" Target="http://ancienttheater.culture.gr/el/ekpaideftikoyliko/efarmoges/ti-krubete-katw-apo-tin-pol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1B837-33F4-4097-BAF2-1190F352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1648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Ταξιδεύουμε στα αρχαία ελληνικά θέατρα 
Σωτηρία Γεωργοτά,  Σοφία Σουλιώτη</vt:lpstr>
    </vt:vector>
  </TitlesOfParts>
  <Company/>
  <LinksUpToDate>false</LinksUpToDate>
  <CharactersWithSpaces>10532</CharactersWithSpaces>
  <SharedDoc>false</SharedDoc>
  <HLinks>
    <vt:vector size="42" baseType="variant">
      <vt:variant>
        <vt:i4>5374022</vt:i4>
      </vt:variant>
      <vt:variant>
        <vt:i4>18</vt:i4>
      </vt:variant>
      <vt:variant>
        <vt:i4>0</vt:i4>
      </vt:variant>
      <vt:variant>
        <vt:i4>5</vt:i4>
      </vt:variant>
      <vt:variant>
        <vt:lpwstr>http://ancienttheater.culture.gr/el/ekpaideftikoyliko/efarmoges/ti-krubete-katw-apo-tin-poli</vt:lpwstr>
      </vt:variant>
      <vt:variant>
        <vt:lpwstr/>
      </vt:variant>
      <vt:variant>
        <vt:i4>5374022</vt:i4>
      </vt:variant>
      <vt:variant>
        <vt:i4>15</vt:i4>
      </vt:variant>
      <vt:variant>
        <vt:i4>0</vt:i4>
      </vt:variant>
      <vt:variant>
        <vt:i4>5</vt:i4>
      </vt:variant>
      <vt:variant>
        <vt:lpwstr>http://ancienttheater.culture.gr/el/ekpaideftikoyliko/efarmoges/ti-krubete-katw-apo-tin-poli</vt:lpwstr>
      </vt:variant>
      <vt:variant>
        <vt:lpwstr/>
      </vt:variant>
      <vt:variant>
        <vt:i4>1507332</vt:i4>
      </vt:variant>
      <vt:variant>
        <vt:i4>12</vt:i4>
      </vt:variant>
      <vt:variant>
        <vt:i4>0</vt:i4>
      </vt:variant>
      <vt:variant>
        <vt:i4>5</vt:i4>
      </vt:variant>
      <vt:variant>
        <vt:lpwstr>https://learningapps.org/watch?v=pjos1ryrn20</vt:lpwstr>
      </vt:variant>
      <vt:variant>
        <vt:lpwstr/>
      </vt:variant>
      <vt:variant>
        <vt:i4>5374022</vt:i4>
      </vt:variant>
      <vt:variant>
        <vt:i4>9</vt:i4>
      </vt:variant>
      <vt:variant>
        <vt:i4>0</vt:i4>
      </vt:variant>
      <vt:variant>
        <vt:i4>5</vt:i4>
      </vt:variant>
      <vt:variant>
        <vt:lpwstr>http://ancienttheater.culture.gr/el/ekpaideftikoyliko/efarmoges/ti-krubete-katw-apo-tin-poli</vt:lpwstr>
      </vt:variant>
      <vt:variant>
        <vt:lpwstr/>
      </vt:variant>
      <vt:variant>
        <vt:i4>6750257</vt:i4>
      </vt:variant>
      <vt:variant>
        <vt:i4>6</vt:i4>
      </vt:variant>
      <vt:variant>
        <vt:i4>0</vt:i4>
      </vt:variant>
      <vt:variant>
        <vt:i4>5</vt:i4>
      </vt:variant>
      <vt:variant>
        <vt:lpwstr>http://archeia.moec.gov.cy/sm/467/Theatrologia_C_lyk_Kef_1_final_v2.pdf</vt:lpwstr>
      </vt:variant>
      <vt:variant>
        <vt:lpwstr/>
      </vt:variant>
      <vt:variant>
        <vt:i4>6160462</vt:i4>
      </vt:variant>
      <vt:variant>
        <vt:i4>3</vt:i4>
      </vt:variant>
      <vt:variant>
        <vt:i4>0</vt:i4>
      </vt:variant>
      <vt:variant>
        <vt:i4>5</vt:i4>
      </vt:variant>
      <vt:variant>
        <vt:lpwstr>http://ancienttheater.culture.gr/el/i-ekselixi-tou-theatrikou-oikodomimatos/item/7-to-theatro</vt:lpwstr>
      </vt:variant>
      <vt:variant>
        <vt:lpwstr/>
      </vt:variant>
      <vt:variant>
        <vt:i4>1507332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https://learningapps.org/watch?v=pjos1ryrn20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Ταξιδεύουμε στα αρχαία ελληνικά θέατρα 
Σωτηρία Γεωργοτά,  Σοφία Σουλιώτη</dc:title>
  <dc:creator>Theodora Asteri</dc:creator>
  <cp:lastModifiedBy>Χατζηηλίου Αγγελική</cp:lastModifiedBy>
  <cp:revision>3</cp:revision>
  <cp:lastPrinted>2020-06-09T12:13:00Z</cp:lastPrinted>
  <dcterms:created xsi:type="dcterms:W3CDTF">2020-10-21T07:27:00Z</dcterms:created>
  <dcterms:modified xsi:type="dcterms:W3CDTF">2020-10-23T05:46:00Z</dcterms:modified>
</cp:coreProperties>
</file>