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:rsidRPr="00C524E3" w14:paraId="6D75CBEC" w14:textId="77777777" w:rsidTr="007919AA">
        <w:tc>
          <w:tcPr>
            <w:tcW w:w="3200" w:type="pct"/>
            <w:gridSpan w:val="3"/>
            <w:shd w:val="clear" w:color="auto" w:fill="983620" w:themeFill="accent2"/>
          </w:tcPr>
          <w:p w14:paraId="02FA4C57" w14:textId="73EF5D94" w:rsidR="0026113B" w:rsidRPr="00C524E3" w:rsidRDefault="00DA2A6A" w:rsidP="00C524E3">
            <w:pPr>
              <w:pStyle w:val="aa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524E3">
              <w:rPr>
                <w:rFonts w:ascii="Calibri" w:hAnsi="Calibri" w:cs="Calibri"/>
                <w:sz w:val="22"/>
                <w:szCs w:val="22"/>
              </w:rPr>
              <w:t>cali</w:t>
            </w:r>
            <w:proofErr w:type="spellEnd"/>
          </w:p>
        </w:tc>
        <w:tc>
          <w:tcPr>
            <w:tcW w:w="104" w:type="pct"/>
          </w:tcPr>
          <w:p w14:paraId="574F4FCA" w14:textId="77777777" w:rsidR="0026113B" w:rsidRPr="00C524E3" w:rsidRDefault="0026113B" w:rsidP="00C524E3">
            <w:pPr>
              <w:pStyle w:val="aa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18B4DC58" w14:textId="77777777" w:rsidR="0026113B" w:rsidRPr="00C524E3" w:rsidRDefault="0026113B" w:rsidP="00C524E3">
            <w:pPr>
              <w:pStyle w:val="aa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113B" w:rsidRPr="009F6A58" w14:paraId="6997BF94" w14:textId="77777777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14:paraId="5B1D002A" w14:textId="10AA8A4D" w:rsidR="0026113B" w:rsidRPr="00C524E3" w:rsidRDefault="001B7C85" w:rsidP="00C524E3">
            <w:pPr>
              <w:pStyle w:val="ae"/>
              <w:rPr>
                <w:rFonts w:ascii="Calibri" w:hAnsi="Calibri" w:cs="Calibri"/>
                <w:sz w:val="22"/>
                <w:szCs w:val="22"/>
                <w:lang w:val="el-GR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E92786" w:rsidRPr="00C524E3">
                  <w:rPr>
                    <w:rFonts w:ascii="Calibri" w:hAnsi="Calibri" w:cs="Calibri"/>
                    <w:sz w:val="22"/>
                    <w:szCs w:val="22"/>
                    <w:lang w:val="el-GR"/>
                  </w:rPr>
                  <w:t>“</w:t>
                </w:r>
                <w:proofErr w:type="spellStart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>Φυσικές</w:t>
                </w:r>
                <w:proofErr w:type="spellEnd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 xml:space="preserve"> </w:t>
                </w:r>
                <w:proofErr w:type="spellStart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>Καταστροφές</w:t>
                </w:r>
                <w:proofErr w:type="spellEnd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 xml:space="preserve"> και </w:t>
                </w:r>
                <w:proofErr w:type="spellStart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>Κλιματικη</w:t>
                </w:r>
                <w:proofErr w:type="spellEnd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 xml:space="preserve">́ </w:t>
                </w:r>
                <w:proofErr w:type="spellStart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>Αλλαγη</w:t>
                </w:r>
                <w:proofErr w:type="spellEnd"/>
                <w:r w:rsidR="00E92786" w:rsidRPr="00C524E3">
                  <w:rPr>
                    <w:rFonts w:ascii="Calibri" w:hAnsi="Calibri" w:cs="Calibri"/>
                    <w:b/>
                    <w:bCs/>
                    <w:iCs/>
                    <w:sz w:val="22"/>
                    <w:szCs w:val="22"/>
                    <w:lang w:val="el-GR"/>
                  </w:rPr>
                  <w:t>́”</w:t>
                </w:r>
                <w:r w:rsidR="00E92786" w:rsidRPr="00C524E3">
                  <w:rPr>
                    <w:rFonts w:ascii="Calibri" w:hAnsi="Calibri" w:cs="Calibri"/>
                    <w:sz w:val="22"/>
                    <w:szCs w:val="22"/>
                    <w:lang w:val="el-GR"/>
                  </w:rPr>
                  <w:br/>
                </w:r>
                <w:r w:rsidR="00E92786" w:rsidRPr="00C524E3">
                  <w:rPr>
                    <w:rFonts w:ascii="Calibri" w:hAnsi="Calibri" w:cs="Calibri"/>
                    <w:sz w:val="22"/>
                    <w:szCs w:val="22"/>
                    <w:lang w:val="el-GR"/>
                  </w:rPr>
                  <w:br/>
                </w:r>
                <w:r w:rsidR="00E92786" w:rsidRPr="00C524E3">
                  <w:rPr>
                    <w:rFonts w:ascii="Calibri" w:hAnsi="Calibri" w:cs="Calibri"/>
                    <w:sz w:val="22"/>
                    <w:szCs w:val="22"/>
                    <w:lang w:val="el-GR"/>
                  </w:rPr>
                  <w:br/>
                  <w:t>ΕΘΝΙΚΟ ΚΑΙ ΚΑΠΟΔΙΣΤΡΙΑΚΟ ΠΑΝΕΠΙΣΤΗΜΙΟ ΑΘΗΝΩΝ</w:t>
                </w:r>
                <w:r w:rsidR="00E92786" w:rsidRPr="00C524E3">
                  <w:rPr>
                    <w:rFonts w:ascii="Calibri" w:hAnsi="Calibri" w:cs="Calibri"/>
                    <w:sz w:val="22"/>
                    <w:szCs w:val="22"/>
                    <w:lang w:val="el-GR"/>
                  </w:rPr>
                  <w:br/>
                  <w:t>ΤΜΗΜΑ ΓΕΩΛΟΓ</w:t>
                </w:r>
                <w:r w:rsidR="009C0D02" w:rsidRPr="00C524E3">
                  <w:rPr>
                    <w:rFonts w:ascii="Calibri" w:hAnsi="Calibri" w:cs="Calibri"/>
                    <w:sz w:val="22"/>
                    <w:szCs w:val="22"/>
                  </w:rPr>
                  <w:t>I</w:t>
                </w:r>
                <w:r w:rsidR="00E92786" w:rsidRPr="00C524E3">
                  <w:rPr>
                    <w:rFonts w:ascii="Calibri" w:hAnsi="Calibri" w:cs="Calibri"/>
                    <w:sz w:val="22"/>
                    <w:szCs w:val="22"/>
                    <w:lang w:val="el-GR"/>
                  </w:rPr>
                  <w:t>ΑΣ ΚΑΙ ΓΕΩΠΕΡΙΒΑΛΛΟΝΤΟΣ</w:t>
                </w:r>
              </w:sdtContent>
            </w:sdt>
          </w:p>
        </w:tc>
        <w:tc>
          <w:tcPr>
            <w:tcW w:w="104" w:type="pct"/>
            <w:vAlign w:val="bottom"/>
          </w:tcPr>
          <w:p w14:paraId="029C2699" w14:textId="77777777" w:rsidR="0026113B" w:rsidRPr="00C524E3" w:rsidRDefault="0026113B" w:rsidP="00C524E3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14:paraId="3B817F2B" w14:textId="25F2D84C" w:rsidR="0026113B" w:rsidRPr="00C524E3" w:rsidRDefault="00A4318E" w:rsidP="00C524E3">
            <w:pPr>
              <w:pStyle w:val="CourseDetails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Θεματική:</w:t>
            </w:r>
            <w:r w:rsidR="003421A5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="00684FCD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Φροντίζω το Περιβάλλον - </w:t>
            </w:r>
            <w:r w:rsidR="003421A5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Περιβάλλον</w:t>
            </w:r>
          </w:p>
          <w:p w14:paraId="71F86851" w14:textId="39BC6835" w:rsidR="00A4318E" w:rsidRPr="00C524E3" w:rsidRDefault="00A4318E" w:rsidP="00C524E3">
            <w:pPr>
              <w:pStyle w:val="CourseDetails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proofErr w:type="spellStart"/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Υποθεματική</w:t>
            </w:r>
            <w:proofErr w:type="spellEnd"/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:</w:t>
            </w:r>
            <w:r w:rsidR="003421A5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="00684FCD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Φυσικές Καταστροφές, Κλιματική Αλλαγή</w:t>
            </w:r>
          </w:p>
          <w:p w14:paraId="61C6D825" w14:textId="201DA09C" w:rsidR="0067573E" w:rsidRPr="00C524E3" w:rsidRDefault="003421A5" w:rsidP="00C524E3">
            <w:pPr>
              <w:pStyle w:val="CourseDetails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 xml:space="preserve">Απευθύνεται σε </w:t>
            </w:r>
            <w:r w:rsidR="0051692A"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μαθητές/μαθήτριες</w:t>
            </w:r>
            <w:r w:rsidR="00A4318E"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: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="00684FCD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Α΄, Β΄ και Γ΄ Γυμνασίου</w:t>
            </w:r>
          </w:p>
          <w:p w14:paraId="29B43002" w14:textId="77777777" w:rsidR="00B10CD9" w:rsidRDefault="003421A5" w:rsidP="00C524E3">
            <w:pPr>
              <w:pStyle w:val="CourseDetails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Διάρκεια στο τετράμηνο</w:t>
            </w:r>
            <w:r w:rsidR="00A4318E"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: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="00B10CD9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</w:p>
          <w:p w14:paraId="245EF2DD" w14:textId="00A28D47" w:rsidR="007919AA" w:rsidRPr="00C524E3" w:rsidRDefault="00B10CD9" w:rsidP="00C524E3">
            <w:pPr>
              <w:pStyle w:val="CourseDetails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3 εργαστήρια (</w:t>
            </w:r>
            <w:r w:rsidR="00684FCD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5 διδακτικές ώρες</w:t>
            </w:r>
            <w:r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)</w:t>
            </w:r>
          </w:p>
        </w:tc>
      </w:tr>
      <w:tr w:rsidR="0026113B" w:rsidRPr="009F6A58" w14:paraId="55AAF5B7" w14:textId="77777777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14:paraId="7D9D92EA" w14:textId="77777777" w:rsidR="0026113B" w:rsidRPr="00C524E3" w:rsidRDefault="0026113B" w:rsidP="00C524E3">
            <w:pPr>
              <w:pStyle w:val="aa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04" w:type="pct"/>
          </w:tcPr>
          <w:p w14:paraId="211A0868" w14:textId="77777777" w:rsidR="0026113B" w:rsidRPr="00C524E3" w:rsidRDefault="0026113B" w:rsidP="00C524E3">
            <w:pPr>
              <w:pStyle w:val="aa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7EC138BF" w14:textId="77777777" w:rsidR="0026113B" w:rsidRPr="00C524E3" w:rsidRDefault="0026113B" w:rsidP="00C524E3">
            <w:pPr>
              <w:pStyle w:val="aa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26113B" w:rsidRPr="009F6A58" w14:paraId="51F911C1" w14:textId="77777777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14:paraId="0CF233C9" w14:textId="4DD445B8" w:rsidR="00DA2A6A" w:rsidRPr="00C524E3" w:rsidRDefault="00DA2A6A" w:rsidP="00C524E3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14:paraId="6A1CDCD2" w14:textId="019D3655" w:rsidR="00743F2F" w:rsidRPr="00C524E3" w:rsidRDefault="00743F2F" w:rsidP="00C524E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Το πρόγραμμα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αφορα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στις θεματικές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ενότητες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«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Καταστροφές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» και «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Κλιματικη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Αλλαγη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́», οι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οποίες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αλληλοσυνδέονται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παρουσιάζονται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στους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μαθητές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/-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τριες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μέσα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απο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το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περιεχόμενο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τριών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διαδοχικών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στη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διδασκαλία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ενοτήτων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: 1.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Μαθαίνω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τις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Καταστροφές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2.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Προσαρμόζομαι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στη</w:t>
            </w:r>
            <w:r w:rsidR="008026C8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ν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Κλιματικη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Αλλαγη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́, και 3. Πώς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αντιδρω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την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ώρα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της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καταστροφής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; (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Παιχνίδι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ρόλων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).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Σκοπός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της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εκπαιδευτικής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πρότασης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είναι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η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απόκτηση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γνώσεων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στάσεων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δεξιοτήτων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των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μαθητών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της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Δευτεροβάθμιας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Εκπαίδευσης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σε σχέση με τις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διάφορες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καταστροφές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η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κατανόηση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των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φυσικών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φαινομένων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η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εκμάθηση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τρόπων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ελαχιστοποίησης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επιπτώσεων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αυτών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και η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διαμόρφωση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αντίληψης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στα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νέα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περιβαλλοντικα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δεδομένα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και την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κλιματικη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αλλαγη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́. </w:t>
            </w:r>
          </w:p>
          <w:p w14:paraId="43800843" w14:textId="77777777" w:rsidR="007919AA" w:rsidRPr="00C524E3" w:rsidRDefault="007919AA" w:rsidP="00C524E3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proofErr w:type="spellStart"/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14:paraId="21C9CA28" w14:textId="72C391E4" w:rsidR="003421A5" w:rsidRPr="00C524E3" w:rsidRDefault="0074676A" w:rsidP="00C524E3">
            <w:pPr>
              <w:spacing w:after="0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Κύκλος 1: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Επικοινωνία (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Communication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),</w:t>
            </w:r>
            <w:r w:rsidR="00594137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Κριτική σκέψη (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Critical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thinking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),</w:t>
            </w:r>
            <w:r w:rsidR="008055DE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Συνεργασία (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Collaboration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)</w:t>
            </w:r>
          </w:p>
          <w:p w14:paraId="17425E07" w14:textId="53C0D3C2" w:rsidR="00AD3E70" w:rsidRPr="00C524E3" w:rsidRDefault="00AD3E70" w:rsidP="00C524E3">
            <w:pPr>
              <w:spacing w:after="0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 xml:space="preserve">Κύκλος 2: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Ενσυναίσθηση και ευαισθησία,</w:t>
            </w:r>
            <w:r w:rsidR="00594137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Κοινωνικές Δεξιότητες,</w:t>
            </w:r>
            <w:r w:rsidR="008055DE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Οργανωτική ικανότητα, Προγραμματισμός-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Παραγωγικότητα,Προσαρμοτικότητα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Πρωτοβουλία,Υπευθυνότητα</w:t>
            </w:r>
            <w:proofErr w:type="spellEnd"/>
          </w:p>
          <w:p w14:paraId="6A03E041" w14:textId="210A1809" w:rsidR="00AD3E70" w:rsidRPr="00C524E3" w:rsidRDefault="008055DE" w:rsidP="00C524E3">
            <w:pPr>
              <w:spacing w:after="0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Κύκλος 3: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Δεξιότητες ανάλυσης και παραγωγής περιεχομένου σε έντυπα και ηλεκτρονικά μέσα, Δεξιότητες δημιουργίας και διαμοιρασμού ψηφιακών δημιουργημάτων, Δεξιότητες διεπιστημονικής και διαθεματικής χρήσης των νέων τεχνολογιών, Συνδυαστικές δεξιότητες ψηφιακής τεχνολογίας -  επικοινωνίας και συνεργασίας</w:t>
            </w:r>
          </w:p>
          <w:p w14:paraId="5231FF3D" w14:textId="0F547AAD" w:rsidR="008055DE" w:rsidRPr="00C524E3" w:rsidRDefault="008055DE" w:rsidP="00C524E3">
            <w:pPr>
              <w:spacing w:after="0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color w:val="6F6D5D" w:themeColor="text2"/>
                <w:sz w:val="22"/>
                <w:szCs w:val="22"/>
                <w:lang w:val="el-GR"/>
              </w:rPr>
              <w:t>Κύκλος 4: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Επίλυση προβλημάτων, Μελέτη περιπτώσεων (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case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studies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), Πλάγια σκέψη</w:t>
            </w:r>
          </w:p>
          <w:p w14:paraId="14C3FA1D" w14:textId="77777777" w:rsidR="00DA2A6A" w:rsidRPr="00C524E3" w:rsidRDefault="00DA2A6A" w:rsidP="00C524E3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555D35E0" w14:textId="310885A4" w:rsidR="00A03075" w:rsidRPr="00C524E3" w:rsidRDefault="00A4318E" w:rsidP="00C524E3">
            <w:pPr>
              <w:pStyle w:val="1"/>
              <w:spacing w:before="0" w:after="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  <w:p w14:paraId="14DC8B70" w14:textId="77777777" w:rsidR="00105EFF" w:rsidRPr="00C524E3" w:rsidRDefault="00A4318E" w:rsidP="00C524E3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eastAsiaTheme="minorHAnsi" w:hAnsi="Calibri" w:cs="Calibri"/>
                <w:b/>
                <w:bCs/>
                <w:color w:val="6F6D5D" w:themeColor="text2"/>
                <w:sz w:val="22"/>
                <w:szCs w:val="22"/>
                <w:lang w:val="el-GR"/>
              </w:rPr>
              <w:t>1ο εργαστήριο</w:t>
            </w:r>
            <w:r w:rsidR="00871D49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«</w:t>
            </w:r>
            <w:proofErr w:type="spellStart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Μαθαίνω</w:t>
            </w:r>
            <w:proofErr w:type="spellEnd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τις </w:t>
            </w:r>
            <w:proofErr w:type="spellStart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Φ</w:t>
            </w:r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υσικές</w:t>
            </w:r>
            <w:proofErr w:type="spellEnd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καταστροφές</w:t>
            </w:r>
            <w:proofErr w:type="spellEnd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» </w:t>
            </w:r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(2 </w:t>
            </w:r>
            <w:proofErr w:type="spellStart"/>
            <w:r w:rsidR="0079437B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διδ</w:t>
            </w:r>
            <w:proofErr w:type="spellEnd"/>
            <w:r w:rsidR="0079437B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/</w:t>
            </w:r>
            <w:proofErr w:type="spellStart"/>
            <w:r w:rsidR="0079437B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κές</w:t>
            </w:r>
            <w:proofErr w:type="spellEnd"/>
            <w:r w:rsidR="0079437B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ώρες</w:t>
            </w:r>
            <w:proofErr w:type="spellEnd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)</w:t>
            </w:r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Αίθουσα</w:t>
            </w:r>
            <w:proofErr w:type="spellEnd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59413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Διδασκα</w:t>
            </w:r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λίας</w:t>
            </w:r>
            <w:proofErr w:type="spellEnd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Αίθουσα</w:t>
            </w:r>
            <w:proofErr w:type="spellEnd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34717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Υπολογιστών</w:t>
            </w:r>
            <w:proofErr w:type="spellEnd"/>
            <w:r w:rsidR="00677463" w:rsidRPr="00C524E3">
              <w:rPr>
                <w:rFonts w:ascii="Calibr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: </w:t>
            </w:r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Ο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εκπαιδευτικός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παρουσιάζει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μέσω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εμπλουτισμένης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εισήγησης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(30 λεπτών) τις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κατηγορίες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των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Φυσικών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Καταστροφών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. Στη συνέχεια ενεργοποιούνται οι μαθητές/-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τριες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οι οποίοι καλούνται να εντοπίσουν από ποιες καταστροφές μπορεί να </w:t>
            </w:r>
            <w:proofErr w:type="spellStart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πληγει</w:t>
            </w:r>
            <w:proofErr w:type="spellEnd"/>
            <w:r w:rsidR="00677463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μια περιοχή, όπως και η δική τους περιοχή. Μπορεί να τους ζητηθεί να παραγάγουν και φωτογραφικό υλικό από την περιοχή τους.</w:t>
            </w:r>
          </w:p>
          <w:p w14:paraId="3F7FB306" w14:textId="6BDE16BC" w:rsidR="00A4318E" w:rsidRPr="00C524E3" w:rsidRDefault="00A4318E" w:rsidP="00C524E3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eastAsiaTheme="minorHAnsi" w:hAnsi="Calibri" w:cs="Calibri"/>
                <w:b/>
                <w:bCs/>
                <w:color w:val="6F6D5D" w:themeColor="text2"/>
                <w:sz w:val="22"/>
                <w:szCs w:val="22"/>
                <w:lang w:val="el-GR"/>
              </w:rPr>
              <w:t>2ο εργαστήριο</w:t>
            </w:r>
            <w:r w:rsidR="0079437B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«Προσαρμόζομαι στην Κλιματική Αλλαγή» (1 </w:t>
            </w:r>
            <w:proofErr w:type="spellStart"/>
            <w:r w:rsidR="0079437B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διδ</w:t>
            </w:r>
            <w:proofErr w:type="spellEnd"/>
            <w:r w:rsidR="0079437B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/</w:t>
            </w:r>
            <w:proofErr w:type="spellStart"/>
            <w:r w:rsidR="0079437B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κή</w:t>
            </w:r>
            <w:proofErr w:type="spellEnd"/>
            <w:r w:rsidR="0079437B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ώρα</w:t>
            </w:r>
            <w:r w:rsidR="002E4E12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)</w:t>
            </w:r>
            <w:r w:rsidR="0079437B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:</w:t>
            </w:r>
            <w:r w:rsidR="00AD47D6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Σε σύνδεση με την προηγούμενη ενότητα θίγονται ζητήματα κλιματικής αλλαγής. Ζητείται ένας καταιγισμός ιδεών των μαθητών/-τριών πάνω στις έννοιες της τρωτότητας, πρόληψης και διαχείρισης φυσικών καταστροφών και στη συνέχεια, χωρίζονται σε ομάδες και γίνεται συζήτηση επ’ αυτών.</w:t>
            </w:r>
            <w:r w:rsidR="00BD1C17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Μπορούν δε να φτιάξουν συνολικό οδηγό για την πόλη τους.</w:t>
            </w:r>
          </w:p>
          <w:p w14:paraId="2103CB5E" w14:textId="4F940B38" w:rsidR="00A4318E" w:rsidRPr="00C524E3" w:rsidRDefault="00834717" w:rsidP="00C524E3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eastAsiaTheme="minorHAnsi" w:hAnsi="Calibri" w:cs="Calibri"/>
                <w:b/>
                <w:bCs/>
                <w:color w:val="6F6D5D" w:themeColor="text2"/>
                <w:sz w:val="22"/>
                <w:szCs w:val="22"/>
                <w:lang w:val="el-GR"/>
              </w:rPr>
              <w:t>3</w:t>
            </w:r>
            <w:r w:rsidR="00A4318E" w:rsidRPr="00C524E3">
              <w:rPr>
                <w:rFonts w:ascii="Calibri" w:eastAsiaTheme="minorHAnsi" w:hAnsi="Calibri" w:cs="Calibri"/>
                <w:b/>
                <w:bCs/>
                <w:color w:val="6F6D5D" w:themeColor="text2"/>
                <w:sz w:val="22"/>
                <w:szCs w:val="22"/>
                <w:lang w:val="el-GR"/>
              </w:rPr>
              <w:t>ο εργαστήριο</w:t>
            </w:r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«Πώς αντιδρώ την ώρα της καταστροφής;» (παιχνίδι ρόλων) (2 </w:t>
            </w:r>
            <w:proofErr w:type="spellStart"/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διδ</w:t>
            </w:r>
            <w:proofErr w:type="spellEnd"/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/</w:t>
            </w:r>
            <w:proofErr w:type="spellStart"/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κές</w:t>
            </w:r>
            <w:proofErr w:type="spellEnd"/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ώρες</w:t>
            </w:r>
            <w:r w:rsidR="002E4E12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)</w:t>
            </w:r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: Υλοποιείται σε ανοιχτό χώρο, προαύλιο, αμφιθέατρο κ.λπ., οι μαθητές/-</w:t>
            </w:r>
            <w:proofErr w:type="spellStart"/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>τριες</w:t>
            </w:r>
            <w:proofErr w:type="spellEnd"/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t xml:space="preserve"> χωρίζονται σε ομάδες και αναλαμβάνουν ρόλους που ο εκπαιδευτικός σχεδιάζει ως σεναριογράφος. Για την οργάνωση της ενότητας αυτής θα υπάρχει </w:t>
            </w:r>
            <w:r w:rsidR="00105EFF" w:rsidRPr="00C524E3">
              <w:rPr>
                <w:rFonts w:ascii="Calibri" w:eastAsiaTheme="minorHAnsi" w:hAnsi="Calibri" w:cs="Calibri"/>
                <w:bCs/>
                <w:color w:val="6F6D5D" w:themeColor="text2"/>
                <w:sz w:val="22"/>
                <w:szCs w:val="22"/>
                <w:lang w:val="el-GR"/>
              </w:rPr>
              <w:lastRenderedPageBreak/>
              <w:t>στέλεχος του φορέα που μπορεί να παρέχει συμβουλές στον εκπαιδευτικό.</w:t>
            </w:r>
          </w:p>
          <w:p w14:paraId="3D5EE787" w14:textId="77777777" w:rsidR="00DA2A6A" w:rsidRPr="00C524E3" w:rsidRDefault="00DA2A6A" w:rsidP="00C524E3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  <w:p w14:paraId="3B34F0A3" w14:textId="77777777" w:rsidR="00A03075" w:rsidRPr="00C524E3" w:rsidRDefault="00A4318E" w:rsidP="00C524E3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CE4FA55" w14:textId="0BBCC11B" w:rsidR="00DA2A6A" w:rsidRPr="00C524E3" w:rsidRDefault="0065007E" w:rsidP="00C524E3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524E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ΟΧΙ</w:t>
            </w:r>
          </w:p>
          <w:p w14:paraId="23B2F0F0" w14:textId="77777777" w:rsidR="002E4E12" w:rsidRPr="00C524E3" w:rsidRDefault="002E4E12" w:rsidP="00C524E3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Επέκταση</w:t>
            </w:r>
          </w:p>
          <w:p w14:paraId="1834DA39" w14:textId="1385AC06" w:rsidR="00DE4D05" w:rsidRPr="00C524E3" w:rsidRDefault="00DE4D05" w:rsidP="00C524E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Παραγωγη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και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Παρουσίαση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από κάθε σχολείο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γραφικών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/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εικόνων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/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κειμένων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/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χάρτη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, με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θέμα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«Ο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τόπος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μας και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Φυσικοι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Κίνδυνοι</w:t>
            </w:r>
            <w:proofErr w:type="spellEnd"/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».</w:t>
            </w:r>
          </w:p>
          <w:p w14:paraId="6BC9FF6D" w14:textId="77777777" w:rsidR="00A03075" w:rsidRPr="00C524E3" w:rsidRDefault="00A4318E" w:rsidP="00C524E3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14:paraId="4E9098CB" w14:textId="56A9EDF2" w:rsidR="0026113B" w:rsidRPr="00C524E3" w:rsidRDefault="00C524E3" w:rsidP="00C524E3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Προβλέπεται </w:t>
            </w:r>
            <w:r w:rsidR="00DE4D05" w:rsidRPr="00C524E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Ερωτηματολόγιο </w:t>
            </w:r>
            <w:r w:rsidRPr="00C524E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προς </w:t>
            </w:r>
            <w:r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απάντηση από </w:t>
            </w:r>
            <w:r w:rsidRPr="00C524E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το εκπαιδευτικό προσωπικό.</w:t>
            </w:r>
          </w:p>
          <w:p w14:paraId="1C4290D8" w14:textId="77777777" w:rsidR="007A7084" w:rsidRPr="00C524E3" w:rsidRDefault="007A7084" w:rsidP="00C524E3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  <w:p w14:paraId="40BB73ED" w14:textId="77777777" w:rsidR="007A7084" w:rsidRPr="00C524E3" w:rsidRDefault="007A7084" w:rsidP="00C524E3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  <w:p w14:paraId="725B338C" w14:textId="77777777" w:rsidR="007A7084" w:rsidRPr="00C524E3" w:rsidRDefault="007A7084" w:rsidP="00C524E3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14:paraId="2FD563A4" w14:textId="77777777" w:rsidR="0026113B" w:rsidRPr="00C524E3" w:rsidRDefault="0026113B" w:rsidP="00C524E3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690" w:type="pct"/>
          </w:tcPr>
          <w:p w14:paraId="285C6611" w14:textId="3BED7569" w:rsidR="00A4318E" w:rsidRPr="00C524E3" w:rsidRDefault="002B3238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  <w:r w:rsidR="00DE4D05"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DE4D05" w:rsidRPr="00C524E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Γεωλογία </w:t>
            </w:r>
            <w:r w:rsidR="00984CFB" w:rsidRPr="00C524E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- </w:t>
            </w:r>
            <w:r w:rsidR="00DE4D05" w:rsidRPr="00C524E3">
              <w:rPr>
                <w:rFonts w:ascii="Calibri" w:hAnsi="Calibri" w:cs="Calibri"/>
                <w:sz w:val="22"/>
                <w:szCs w:val="22"/>
                <w:lang w:val="el-GR"/>
              </w:rPr>
              <w:t>Γεωγραφία.</w:t>
            </w:r>
          </w:p>
          <w:p w14:paraId="78DE271B" w14:textId="77777777" w:rsidR="00DA2A6A" w:rsidRPr="00C524E3" w:rsidRDefault="00DA2A6A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highlight w:val="yellow"/>
                <w:lang w:val="el-GR"/>
              </w:rPr>
            </w:pPr>
          </w:p>
          <w:p w14:paraId="7BC46BB2" w14:textId="77777777" w:rsidR="008B714F" w:rsidRPr="00C524E3" w:rsidRDefault="00A4318E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7D8F1F41" w14:textId="29CE96FA" w:rsidR="00DA2A6A" w:rsidRPr="00C524E3" w:rsidRDefault="009B649B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sz w:val="22"/>
                <w:szCs w:val="22"/>
                <w:lang w:val="el-GR"/>
              </w:rPr>
              <w:t>OXI</w:t>
            </w:r>
          </w:p>
          <w:p w14:paraId="501A309C" w14:textId="77777777" w:rsidR="00C524E3" w:rsidRDefault="00C524E3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1CDEB90B" w14:textId="77777777" w:rsidR="00A4318E" w:rsidRPr="00C524E3" w:rsidRDefault="004E3499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14:paraId="50C5E7F6" w14:textId="610577B7" w:rsidR="009B649B" w:rsidRPr="00C524E3" w:rsidRDefault="009B649B" w:rsidP="00C524E3">
            <w:pPr>
              <w:spacing w:after="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google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.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earth</w:t>
            </w:r>
          </w:p>
          <w:p w14:paraId="244E0AEA" w14:textId="77777777" w:rsidR="009B649B" w:rsidRPr="00C524E3" w:rsidRDefault="009B649B" w:rsidP="00C524E3">
            <w:pPr>
              <w:spacing w:after="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</w:p>
          <w:p w14:paraId="486501A0" w14:textId="10F0A7B7" w:rsidR="009B649B" w:rsidRPr="00C524E3" w:rsidRDefault="009F6A58" w:rsidP="00C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hyperlink r:id="rId7" w:history="1"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http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://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www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.</w:t>
              </w:r>
              <w:proofErr w:type="spellStart"/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elekkas</w:t>
              </w:r>
              <w:proofErr w:type="spellEnd"/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.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gr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/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images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/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stories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pdfdocs</w:t>
              </w:r>
              <w:proofErr w:type="spellEnd"/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/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books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tk</w:t>
              </w:r>
              <w:proofErr w:type="spellEnd"/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.</w:t>
              </w:r>
              <w:r w:rsidRPr="000C1731">
                <w:rPr>
                  <w:rStyle w:val="-"/>
                  <w:rFonts w:ascii="Calibri" w:hAnsi="Calibri" w:cs="Calibri"/>
                  <w:sz w:val="22"/>
                  <w:szCs w:val="22"/>
                </w:rPr>
                <w:t>pdf</w:t>
              </w:r>
            </w:hyperlink>
            <w:r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  <w:r w:rsidR="009B649B"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 xml:space="preserve"> </w:t>
            </w:r>
          </w:p>
          <w:p w14:paraId="17C7A665" w14:textId="77777777" w:rsidR="00C524E3" w:rsidRDefault="00C524E3" w:rsidP="00C524E3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</w:p>
          <w:p w14:paraId="351B9A4C" w14:textId="77777777" w:rsidR="00A4318E" w:rsidRPr="00C524E3" w:rsidRDefault="00A4318E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14:paraId="7582B315" w14:textId="321D2AA9" w:rsidR="009B649B" w:rsidRPr="00C524E3" w:rsidRDefault="009B649B" w:rsidP="00C524E3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sz w:val="22"/>
                <w:szCs w:val="22"/>
              </w:rPr>
              <w:t>OXI</w:t>
            </w:r>
          </w:p>
          <w:p w14:paraId="0375362E" w14:textId="77777777" w:rsidR="008B714F" w:rsidRPr="00C524E3" w:rsidRDefault="00A4318E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proofErr w:type="spellStart"/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υλικό</w:t>
            </w:r>
          </w:p>
          <w:p w14:paraId="083C41AA" w14:textId="77777777" w:rsidR="009B649B" w:rsidRPr="00C524E3" w:rsidRDefault="009B649B" w:rsidP="00C524E3">
            <w:pPr>
              <w:spacing w:after="0" w:line="240" w:lineRule="auto"/>
              <w:jc w:val="both"/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google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  <w:lang w:val="el-GR"/>
              </w:rPr>
              <w:t>.</w:t>
            </w:r>
            <w:r w:rsidRPr="00C524E3">
              <w:rPr>
                <w:rFonts w:ascii="Calibri" w:hAnsi="Calibri" w:cs="Calibri"/>
                <w:color w:val="6F6D5D" w:themeColor="text2"/>
                <w:sz w:val="22"/>
                <w:szCs w:val="22"/>
              </w:rPr>
              <w:t>earth</w:t>
            </w:r>
          </w:p>
          <w:p w14:paraId="61471C5F" w14:textId="77777777" w:rsidR="00C524E3" w:rsidRDefault="00C524E3" w:rsidP="00C524E3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</w:p>
          <w:p w14:paraId="63E11E85" w14:textId="33F595B5" w:rsidR="00A4318E" w:rsidRPr="00C524E3" w:rsidRDefault="007919AA" w:rsidP="00C524E3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Υποστήριξη</w:t>
            </w:r>
            <w:r w:rsidR="00DA2A6A" w:rsidRPr="00C524E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59660E97" w14:textId="0AAFD64D" w:rsidR="007919AA" w:rsidRPr="00C524E3" w:rsidRDefault="009B649B" w:rsidP="00C524E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1. </w:t>
            </w:r>
            <w:r w:rsidR="00984CFB"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</w:t>
            </w:r>
            <w:r w:rsidR="002E4E12"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νάρτηση </w:t>
            </w:r>
            <w:r w:rsidR="00984CFB"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Οδηγού Μεθοδολογίας.</w:t>
            </w:r>
          </w:p>
          <w:p w14:paraId="036FFCF6" w14:textId="16BCFCA6" w:rsidR="00984CFB" w:rsidRPr="00C524E3" w:rsidRDefault="009B649B" w:rsidP="00C524E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2. </w:t>
            </w:r>
            <w:r w:rsidR="00984CFB"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Ανάρτηση χρήσιμου βιβλίου.</w:t>
            </w:r>
          </w:p>
          <w:p w14:paraId="1C02F1CF" w14:textId="6B353A61" w:rsidR="002E4E12" w:rsidRPr="00C524E3" w:rsidRDefault="009B649B" w:rsidP="00C524E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3. </w:t>
            </w:r>
            <w:r w:rsidR="00984CFB" w:rsidRPr="00C524E3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Στέλεχος του φορέα διαθέσιμο για παροχή οδηγιών προς εκπαιδευτικούς.</w:t>
            </w:r>
          </w:p>
          <w:p w14:paraId="38034C92" w14:textId="77777777" w:rsidR="002E4E12" w:rsidRPr="00C524E3" w:rsidRDefault="002E4E12" w:rsidP="00C524E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719D439E" w14:textId="77777777" w:rsidR="007919AA" w:rsidRPr="00C524E3" w:rsidRDefault="007919AA" w:rsidP="00C524E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C524E3" w:rsidRDefault="00A4318E" w:rsidP="00C524E3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00A45D3" w:rsidR="00DD04C0" w:rsidRDefault="00DD04C0" w:rsidP="00C524E3">
            <w:pPr>
              <w:pStyle w:val="a6"/>
              <w:ind w:right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483019D6" w14:textId="77777777" w:rsidR="00DD04C0" w:rsidRPr="00DD04C0" w:rsidRDefault="00DD04C0" w:rsidP="00DD04C0">
            <w:pPr>
              <w:rPr>
                <w:lang w:val="el-GR"/>
              </w:rPr>
            </w:pPr>
          </w:p>
          <w:p w14:paraId="7D191F97" w14:textId="77777777" w:rsidR="00DD04C0" w:rsidRPr="00DD04C0" w:rsidRDefault="00DD04C0" w:rsidP="00DD04C0">
            <w:pPr>
              <w:rPr>
                <w:lang w:val="el-GR"/>
              </w:rPr>
            </w:pPr>
          </w:p>
          <w:p w14:paraId="25917010" w14:textId="77777777" w:rsidR="00DD04C0" w:rsidRPr="00DD04C0" w:rsidRDefault="00DD04C0" w:rsidP="00DD04C0">
            <w:pPr>
              <w:rPr>
                <w:lang w:val="el-GR"/>
              </w:rPr>
            </w:pPr>
          </w:p>
          <w:p w14:paraId="55259508" w14:textId="5784D0B4" w:rsidR="00DD04C0" w:rsidRDefault="00DD04C0" w:rsidP="00DD04C0">
            <w:pPr>
              <w:rPr>
                <w:lang w:val="el-GR"/>
              </w:rPr>
            </w:pPr>
          </w:p>
          <w:p w14:paraId="1D4780C1" w14:textId="5B232D26" w:rsidR="00A4318E" w:rsidRPr="00DD04C0" w:rsidRDefault="00DD04C0" w:rsidP="00DD04C0">
            <w:pPr>
              <w:tabs>
                <w:tab w:val="left" w:pos="1260"/>
              </w:tabs>
              <w:rPr>
                <w:lang w:val="el-GR"/>
              </w:rPr>
            </w:pPr>
            <w:r>
              <w:rPr>
                <w:lang w:val="el-GR"/>
              </w:rPr>
              <w:tab/>
            </w:r>
          </w:p>
        </w:tc>
      </w:tr>
      <w:bookmarkEnd w:id="2"/>
    </w:tbl>
    <w:p w14:paraId="5B2AF772" w14:textId="77777777" w:rsidR="002B3238" w:rsidRPr="00C524E3" w:rsidRDefault="002B3238" w:rsidP="00C524E3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C524E3">
        <w:rPr>
          <w:rFonts w:ascii="Calibri" w:hAnsi="Calibri" w:cs="Calibri"/>
          <w:b/>
          <w:sz w:val="22"/>
          <w:szCs w:val="22"/>
          <w:lang w:val="el-GR"/>
        </w:rPr>
        <w:lastRenderedPageBreak/>
        <w:br w:type="page"/>
      </w:r>
    </w:p>
    <w:p w14:paraId="0807AF59" w14:textId="72911A4D" w:rsidR="004D4721" w:rsidRPr="00C524E3" w:rsidRDefault="009001BB" w:rsidP="00C524E3">
      <w:pPr>
        <w:ind w:left="1276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 xml:space="preserve"> </w:t>
      </w:r>
    </w:p>
    <w:p w14:paraId="45F1DA2B" w14:textId="1E5134C8" w:rsidR="007A7084" w:rsidRPr="00C524E3" w:rsidRDefault="007A7084" w:rsidP="00C524E3">
      <w:pPr>
        <w:spacing w:after="0"/>
        <w:jc w:val="both"/>
        <w:rPr>
          <w:rFonts w:ascii="Calibri" w:hAnsi="Calibri" w:cs="Calibri"/>
          <w:color w:val="auto"/>
          <w:sz w:val="22"/>
          <w:szCs w:val="22"/>
          <w:lang w:val="el-GR"/>
        </w:rPr>
      </w:pPr>
    </w:p>
    <w:sectPr w:rsidR="007A7084" w:rsidRPr="00C524E3" w:rsidSect="002B3238">
      <w:footerReference w:type="default" r:id="rId8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F1893" w14:textId="77777777" w:rsidR="001B7C85" w:rsidRDefault="001B7C85">
      <w:pPr>
        <w:spacing w:after="0" w:line="240" w:lineRule="auto"/>
      </w:pPr>
      <w:r>
        <w:separator/>
      </w:r>
    </w:p>
  </w:endnote>
  <w:endnote w:type="continuationSeparator" w:id="0">
    <w:p w14:paraId="78237512" w14:textId="77777777" w:rsidR="001B7C85" w:rsidRDefault="001B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DE4D05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DE4D05" w:rsidRDefault="00DE4D05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DE4D05" w:rsidRDefault="00DE4D05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DE4D05" w:rsidRDefault="00DE4D05" w:rsidP="00384A08">
          <w:pPr>
            <w:pStyle w:val="aa"/>
          </w:pPr>
        </w:p>
      </w:tc>
    </w:tr>
    <w:tr w:rsidR="00DE4D05" w14:paraId="0D60A92D" w14:textId="77777777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00AB65FA" w:rsidR="00DE4D05" w:rsidRPr="00AC5889" w:rsidRDefault="009C0D02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color w:val="262626" w:themeColor="text1" w:themeTint="D9"/>
                  <w:lang w:val="el-GR"/>
                </w:rPr>
                <w:t>“</w:t>
              </w:r>
              <w:proofErr w:type="spellStart"/>
              <w:r>
                <w:rPr>
                  <w:color w:val="262626" w:themeColor="text1" w:themeTint="D9"/>
                  <w:lang w:val="el-GR"/>
                </w:rPr>
                <w:t>Φυσικές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proofErr w:type="spellStart"/>
              <w:r>
                <w:rPr>
                  <w:color w:val="262626" w:themeColor="text1" w:themeTint="D9"/>
                  <w:lang w:val="el-GR"/>
                </w:rPr>
                <w:t>Καταστροφές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 xml:space="preserve"> και </w:t>
              </w:r>
              <w:proofErr w:type="spellStart"/>
              <w:r>
                <w:rPr>
                  <w:color w:val="262626" w:themeColor="text1" w:themeTint="D9"/>
                  <w:lang w:val="el-GR"/>
                </w:rPr>
                <w:t>Κλιματικη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 xml:space="preserve">́ </w:t>
              </w:r>
              <w:proofErr w:type="spellStart"/>
              <w:r>
                <w:rPr>
                  <w:color w:val="262626" w:themeColor="text1" w:themeTint="D9"/>
                  <w:lang w:val="el-GR"/>
                </w:rPr>
                <w:t>Αλλαγη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>́”ΕΘΝΙΚΟ ΚΑΙ ΚΑΠΟΔΙΣΤΡΙΑΚΟ ΠΑΝΕΠΙΣΤΗΜΙΟ ΑΘΗΝΩΝΤΜΗΜΑ ΓΕΩΛΟΓIΑΣ ΚΑΙ ΓΕΩΠΕΡΙΒΑΛΛΟΝΤΟΣ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DE4D05" w:rsidRPr="00AC5889" w:rsidRDefault="00DE4D05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9B3D113" w14:textId="77777777" w:rsidR="00DE4D05" w:rsidRPr="00DD04C0" w:rsidRDefault="00DD04C0" w:rsidP="007919AA">
          <w:pPr>
            <w:pStyle w:val="FooterRight"/>
            <w:jc w:val="left"/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</w:pPr>
          <w:r w:rsidRPr="00DD04C0"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  <w:t>ΠΕΡΙΒΑΛΛΟΝ</w:t>
          </w:r>
        </w:p>
        <w:p w14:paraId="77798E9A" w14:textId="6E77819A" w:rsidR="00DD04C0" w:rsidRPr="00DA2A6A" w:rsidRDefault="00DD04C0" w:rsidP="007919AA">
          <w:pPr>
            <w:pStyle w:val="FooterRight"/>
            <w:jc w:val="left"/>
            <w:rPr>
              <w:lang w:val="el-GR"/>
            </w:rPr>
          </w:pPr>
        </w:p>
      </w:tc>
    </w:tr>
  </w:tbl>
  <w:p w14:paraId="5046E74F" w14:textId="0268C7E8" w:rsidR="00DE4D05" w:rsidRPr="00384A08" w:rsidRDefault="00DE4D05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7EA08" w14:textId="77777777" w:rsidR="001B7C85" w:rsidRDefault="001B7C85">
      <w:pPr>
        <w:spacing w:after="0" w:line="240" w:lineRule="auto"/>
      </w:pPr>
      <w:r>
        <w:separator/>
      </w:r>
    </w:p>
  </w:footnote>
  <w:footnote w:type="continuationSeparator" w:id="0">
    <w:p w14:paraId="5BFF1E56" w14:textId="77777777" w:rsidR="001B7C85" w:rsidRDefault="001B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90017"/>
    <w:rsid w:val="000932CB"/>
    <w:rsid w:val="000D0CF3"/>
    <w:rsid w:val="000E14DF"/>
    <w:rsid w:val="00105EFF"/>
    <w:rsid w:val="001405AB"/>
    <w:rsid w:val="00165340"/>
    <w:rsid w:val="001845BE"/>
    <w:rsid w:val="001A7051"/>
    <w:rsid w:val="001B7C85"/>
    <w:rsid w:val="001D3F69"/>
    <w:rsid w:val="001F4E23"/>
    <w:rsid w:val="0026113B"/>
    <w:rsid w:val="002B3238"/>
    <w:rsid w:val="002E4E12"/>
    <w:rsid w:val="002F1886"/>
    <w:rsid w:val="002F444C"/>
    <w:rsid w:val="0030278D"/>
    <w:rsid w:val="003309A8"/>
    <w:rsid w:val="003421A5"/>
    <w:rsid w:val="003606E0"/>
    <w:rsid w:val="00363A1A"/>
    <w:rsid w:val="00384A08"/>
    <w:rsid w:val="0044266D"/>
    <w:rsid w:val="004A5130"/>
    <w:rsid w:val="004D4721"/>
    <w:rsid w:val="004E09A7"/>
    <w:rsid w:val="004E3499"/>
    <w:rsid w:val="0051692A"/>
    <w:rsid w:val="00594137"/>
    <w:rsid w:val="0065007E"/>
    <w:rsid w:val="0067573E"/>
    <w:rsid w:val="00677463"/>
    <w:rsid w:val="00684FCD"/>
    <w:rsid w:val="006A738A"/>
    <w:rsid w:val="007219B4"/>
    <w:rsid w:val="0074007A"/>
    <w:rsid w:val="00743F2F"/>
    <w:rsid w:val="0074676A"/>
    <w:rsid w:val="00782074"/>
    <w:rsid w:val="007919AA"/>
    <w:rsid w:val="00792D99"/>
    <w:rsid w:val="0079437B"/>
    <w:rsid w:val="007A7084"/>
    <w:rsid w:val="007F70B6"/>
    <w:rsid w:val="008026C8"/>
    <w:rsid w:val="008055DE"/>
    <w:rsid w:val="00817121"/>
    <w:rsid w:val="00834717"/>
    <w:rsid w:val="0084383D"/>
    <w:rsid w:val="00852016"/>
    <w:rsid w:val="00871D49"/>
    <w:rsid w:val="008B714F"/>
    <w:rsid w:val="008C2A28"/>
    <w:rsid w:val="009001BB"/>
    <w:rsid w:val="009042A3"/>
    <w:rsid w:val="009509E2"/>
    <w:rsid w:val="00984CFB"/>
    <w:rsid w:val="009B649B"/>
    <w:rsid w:val="009C0D02"/>
    <w:rsid w:val="009D619F"/>
    <w:rsid w:val="009F6A58"/>
    <w:rsid w:val="009F709B"/>
    <w:rsid w:val="00A03075"/>
    <w:rsid w:val="00A4318E"/>
    <w:rsid w:val="00A52A7F"/>
    <w:rsid w:val="00AC5889"/>
    <w:rsid w:val="00AD3E70"/>
    <w:rsid w:val="00AD47D6"/>
    <w:rsid w:val="00AF28CB"/>
    <w:rsid w:val="00B10CD9"/>
    <w:rsid w:val="00B60D0C"/>
    <w:rsid w:val="00B64F98"/>
    <w:rsid w:val="00BD1C17"/>
    <w:rsid w:val="00BD6F5D"/>
    <w:rsid w:val="00C1084D"/>
    <w:rsid w:val="00C524E3"/>
    <w:rsid w:val="00C62AD7"/>
    <w:rsid w:val="00C64A94"/>
    <w:rsid w:val="00C660B1"/>
    <w:rsid w:val="00C72B69"/>
    <w:rsid w:val="00C77E4B"/>
    <w:rsid w:val="00D350A4"/>
    <w:rsid w:val="00D52277"/>
    <w:rsid w:val="00D87B74"/>
    <w:rsid w:val="00DA2A6A"/>
    <w:rsid w:val="00DD04C0"/>
    <w:rsid w:val="00DE4D05"/>
    <w:rsid w:val="00E20E90"/>
    <w:rsid w:val="00E92786"/>
    <w:rsid w:val="00EA0FAA"/>
    <w:rsid w:val="00F277E6"/>
    <w:rsid w:val="00F445ED"/>
    <w:rsid w:val="00F56FB8"/>
    <w:rsid w:val="00F73F39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1AB23"/>
  <w15:docId w15:val="{1C77C556-542D-4D5F-9219-4896DA2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lekkas.gr/images/stories/pdfdocs/books/t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4A"/>
    <w:rsid w:val="0004687A"/>
    <w:rsid w:val="00063309"/>
    <w:rsid w:val="000F7EDF"/>
    <w:rsid w:val="002C6216"/>
    <w:rsid w:val="002F1198"/>
    <w:rsid w:val="00472623"/>
    <w:rsid w:val="004F11B7"/>
    <w:rsid w:val="005D02DB"/>
    <w:rsid w:val="006B3A95"/>
    <w:rsid w:val="00835C72"/>
    <w:rsid w:val="00A17A50"/>
    <w:rsid w:val="00AD667E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customStyle="1" w:styleId="B7E4BBFF16F4A44FAF7EA87E000C6F79">
    <w:name w:val="B7E4BBFF16F4A44FAF7EA87E000C6F79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</w:style>
  <w:style w:type="paragraph" w:customStyle="1" w:styleId="297FE8CABD9ACD4F951EB8525DFD0E71">
    <w:name w:val="297FE8CABD9ACD4F951EB8525DFD0E71"/>
  </w:style>
  <w:style w:type="paragraph" w:customStyle="1" w:styleId="3D8239F3EE9CAD47AA02743D3F6BDC53">
    <w:name w:val="3D8239F3EE9CAD47AA02743D3F6BDC53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“Φυσικές Καταστροφές και Κλιματική Αλλαγή”
ΕΘΝΙΚΟ ΚΑΙ ΚΑΠΟΔΙΣΤΡΙΑΚΟ ΠΑΝΕΠΙΣΤΗΜΙΟ ΑΘΗΝΩΝ
ΤΜΗΜΑ ΓΕΩΛΟΓIΑΣ ΚΑΙ ΓΕΩΠΕΡΙΒΑΛΛΟΝΤΟΣ</vt:lpstr>
      <vt:lpstr/>
    </vt:vector>
  </TitlesOfParts>
  <Manager/>
  <Company/>
  <LinksUpToDate>false</LinksUpToDate>
  <CharactersWithSpaces>3822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“Φυσικές Καταστροφές και Κλιματική Αλλαγή”
ΕΘΝΙΚΟ ΚΑΙ ΚΑΠΟΔΙΣΤΡΙΑΚΟ ΠΑΝΕΠΙΣΤΗΜΙΟ ΑΘΗΝΩΝ
ΤΜΗΜΑ ΓΕΩΛΟΓIΑΣ ΚΑΙ ΓΕΩΠΕΡΙΒΑΛΛΟΝΤΟΣ</dc:title>
  <dc:subject/>
  <dc:creator>Theodora Asteri</dc:creator>
  <cp:keywords/>
  <dc:description/>
  <cp:lastModifiedBy>Χατζηηλίου Αγγελική</cp:lastModifiedBy>
  <cp:revision>7</cp:revision>
  <dcterms:created xsi:type="dcterms:W3CDTF">2020-06-23T13:01:00Z</dcterms:created>
  <dcterms:modified xsi:type="dcterms:W3CDTF">2020-08-24T11:02:00Z</dcterms:modified>
  <cp:category/>
</cp:coreProperties>
</file>