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r>
              <w:t>cali</w:t>
            </w:r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E15D6E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7145C5" w:rsidRDefault="001C3560" w:rsidP="007145C5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0D63C5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«</w:t>
                </w:r>
                <w:r w:rsidR="007145C5" w:rsidRP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Γνωρίζοντας την κατοικία του 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Χ</w:t>
                </w:r>
                <w:r w:rsidR="007145C5" w:rsidRP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θες</w:t>
                </w:r>
                <w:r w:rsidR="0076006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, </w:t>
                </w:r>
                <w:r w:rsidR="007145C5" w:rsidRP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 σχεδιάζω την 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κ</w:t>
                </w:r>
                <w:r w:rsidR="007145C5" w:rsidRP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ατοικ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ία του Σήμερα</w:t>
                </w:r>
                <w:r w:rsidR="000D63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»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 Κ</w:t>
                </w:r>
                <w:r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.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Π</w:t>
                </w:r>
                <w:r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.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Ε</w:t>
                </w:r>
                <w:r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.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 xml:space="preserve"> ΦΙΛΙΠΠΩΝ</w:t>
                </w:r>
                <w:r w:rsidR="000E14DF" w:rsidRPr="007145C5">
                  <w:rPr>
                    <w:sz w:val="44"/>
                    <w:szCs w:val="72"/>
                    <w:lang w:val="el-GR"/>
                  </w:rPr>
                  <w:t xml:space="preserve"> / </w:t>
                </w:r>
                <w:r w:rsidR="007145C5">
                  <w:rPr>
                    <w:rFonts w:ascii="Times New Roman" w:hAnsi="Times New Roman" w:cs="Times New Roman"/>
                    <w:sz w:val="44"/>
                    <w:szCs w:val="72"/>
                    <w:lang w:val="el-GR"/>
                  </w:rPr>
                  <w:t>Αντωνάρα Ελένη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7145C5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1E27D4" w:rsidRDefault="00A4318E" w:rsidP="001E27D4">
            <w:pPr>
              <w:spacing w:after="0"/>
              <w:jc w:val="both"/>
              <w:rPr>
                <w:rFonts w:ascii="Calibri" w:hAnsi="Calibri" w:cs="Calibri"/>
                <w:iCs/>
                <w:color w:val="auto"/>
                <w:sz w:val="24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3421A5"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5C58C6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Φροντίζω το Περιβάλλον</w:t>
            </w:r>
            <w:r w:rsidR="001E27D4" w:rsidRPr="001E27D4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:</w:t>
            </w:r>
            <w:r w:rsidR="001E27D4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3421A5"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5C58C6">
              <w:rPr>
                <w:rFonts w:ascii="Calibri" w:hAnsi="Calibri" w:cs="Calibri"/>
                <w:iCs/>
                <w:color w:val="auto"/>
                <w:lang w:val="el-GR"/>
              </w:rPr>
              <w:t xml:space="preserve"> Κλιματική αλλαγή, Οικολογική συνείδηση, Αειφόρος ανάπτυξη</w:t>
            </w:r>
            <w:r w:rsidR="001E27D4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</w:t>
            </w:r>
            <w:r w:rsidR="001E27D4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</w:t>
            </w:r>
          </w:p>
          <w:p w:rsidR="003644E0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DE2C10">
              <w:rPr>
                <w:rFonts w:ascii="Times New Roman" w:hAnsi="Times New Roman" w:cs="Times New Roman"/>
                <w:color w:val="auto"/>
                <w:lang w:val="el-GR"/>
              </w:rPr>
              <w:t>Ε΄&amp; ΣΤ΄ Δημοτικού</w:t>
            </w:r>
            <w:bookmarkStart w:id="0" w:name="_GoBack"/>
            <w:bookmarkEnd w:id="0"/>
          </w:p>
          <w:p w:rsidR="0067573E" w:rsidRPr="00DA2A6A" w:rsidRDefault="003644E0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lang w:val="el-GR"/>
              </w:rPr>
              <w:t>Α΄-</w:t>
            </w:r>
            <w:r w:rsidR="00E15D6E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el-GR"/>
              </w:rPr>
              <w:t>Γ΄ Γυμνασίου</w:t>
            </w:r>
          </w:p>
          <w:p w:rsidR="00F23860" w:rsidRDefault="003421A5" w:rsidP="00F23860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</w:p>
          <w:p w:rsidR="007919AA" w:rsidRPr="0051692A" w:rsidRDefault="003421A5" w:rsidP="00F23860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(</w:t>
            </w:r>
            <w:r w:rsidR="00B8512F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7</w:t>
            </w:r>
            <w:r w:rsidR="00AA3583" w:rsidRPr="00F23860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</w:t>
            </w:r>
            <w:r w:rsidR="00AA3583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εργαστήρια</w:t>
            </w:r>
            <w:r w:rsidR="00F23860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/ 21 ώρες (κυμαινόμενη διάρκεια)</w:t>
            </w:r>
          </w:p>
        </w:tc>
      </w:tr>
      <w:tr w:rsidR="0026113B" w:rsidRPr="00E15D6E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247457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DA2A6A" w:rsidRPr="00FA708E" w:rsidRDefault="00D66E5B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</w:pPr>
            <w:r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Η σύγχρονη βιοκλιματική αρχιτεκτονική, λαμβάνοντας υπόψη την έλλειψη των ενεργειακών πόρων και την επίπτωσή τους στην παγκόσμια οικονομία,</w:t>
            </w:r>
            <w:r w:rsidRPr="00FA70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/>
              </w:rPr>
              <w:t xml:space="preserve"> </w:t>
            </w:r>
            <w:r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θέτει ξανά το στόχο της διαβίωσης του ανθρώπου σε αρμονία με το φυσικό περιβάλλον.</w:t>
            </w:r>
            <w:r w:rsidRPr="00FA70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/>
              </w:rPr>
              <w:t xml:space="preserve"> Από την άλλη πλευρά, η παραδοσιακή αρχιτεκτονική αποτελεί ένα άριστο παράδειγμα ένταξης και προσαρμογής στο οικοσύστημα και έχει πολύ ενδιαφέρον </w:t>
            </w:r>
            <w:r w:rsidR="00036199" w:rsidRPr="00FA70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/>
              </w:rPr>
              <w:t xml:space="preserve">να αξιοποιηθούν δημιουργικά οι αρχές που τη διέπουν </w:t>
            </w:r>
            <w:r w:rsidR="00333062" w:rsidRPr="00FA70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/>
              </w:rPr>
              <w:t>ως</w:t>
            </w:r>
            <w:r w:rsidRPr="00FA70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/>
              </w:rPr>
              <w:t xml:space="preserve"> κατευθυντήριοι άξονες στη σύγχρονη βιοκλιματική αρχιτεκτονική</w:t>
            </w:r>
            <w:r w:rsidR="00333062" w:rsidRPr="00FA70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l-GR"/>
              </w:rPr>
              <w:t xml:space="preserve">. </w:t>
            </w:r>
            <w:r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Στο παρόν πρόγραμμα εξετάζονται οι βασικές περιβαλλοντικές αρχές που διέπουν την παραδοσιακή κατο</w:t>
            </w:r>
            <w:r w:rsidR="00FF1FA7"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ικία και μπορούν να εφαρμοστούν</w:t>
            </w:r>
            <w:r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στη δημιουργία νέων κατοικιών-βιοκλιματικών που θα καλύπτουν τις ανάγκες του σύγχρονου τρόπου ζωής. Το πρόγραμμα είναι μια πρόταση για την ευαισθητοποίηση της μαθητικής κοινότητας στο πνεύμα μιας αειφόρου ανάπτυξης, μέσω μιας βιωματικής εκπαίδευσης</w:t>
            </w:r>
            <w:r w:rsidR="00333062"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.</w:t>
            </w:r>
            <w:r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333062" w:rsidRPr="00FA708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D3252C" w:rsidRDefault="00D3252C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541329" w:rsidRDefault="00541329" w:rsidP="00541329">
            <w:pPr>
              <w:spacing w:after="0"/>
              <w:jc w:val="both"/>
              <w:rPr>
                <w:rFonts w:ascii="Calibri" w:hAnsi="Calibri" w:cs="Calibri"/>
                <w:iCs/>
                <w:color w:val="auto"/>
                <w:sz w:val="24"/>
                <w:lang w:val="el-GR"/>
              </w:rPr>
            </w:pPr>
            <w:r w:rsidRPr="00541329">
              <w:rPr>
                <w:rFonts w:ascii="Calibri" w:hAnsi="Calibri" w:cs="Calibri"/>
                <w:iCs/>
                <w:color w:val="auto"/>
                <w:sz w:val="24"/>
                <w:u w:val="single"/>
                <w:lang w:val="el-GR"/>
              </w:rPr>
              <w:t>Δεξιότητες Μάθησης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: </w:t>
            </w:r>
            <w:r w:rsidRPr="00541329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Κριτική σκέψη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, </w:t>
            </w:r>
            <w:r w:rsidRPr="00541329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Συνεργασία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, </w:t>
            </w:r>
            <w:r w:rsidRPr="00541329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Δημιουργικότητα</w:t>
            </w:r>
          </w:p>
          <w:p w:rsidR="00541329" w:rsidRDefault="00541329" w:rsidP="00541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auto"/>
                <w:sz w:val="24"/>
                <w:lang w:val="el-GR"/>
              </w:rPr>
            </w:pPr>
            <w:r w:rsidRPr="00541329">
              <w:rPr>
                <w:rFonts w:ascii="Calibri" w:hAnsi="Calibri" w:cs="Calibri"/>
                <w:iCs/>
                <w:color w:val="auto"/>
                <w:sz w:val="24"/>
                <w:u w:val="single"/>
                <w:lang w:val="el-GR"/>
              </w:rPr>
              <w:t>Δεξιότητες Ζωής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:</w:t>
            </w:r>
            <w:r w:rsidRPr="00541329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Κοινωνικές Δεξιότητες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, </w:t>
            </w:r>
            <w:r w:rsidRPr="00541329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Πολιτειότητα</w:t>
            </w:r>
            <w:r w:rsidR="004F7F0A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, Υπευθυνότητα, Πρωτοβουλία</w:t>
            </w:r>
          </w:p>
          <w:p w:rsidR="001E27D4" w:rsidRDefault="00564BE2" w:rsidP="0056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auto"/>
                <w:sz w:val="24"/>
                <w:lang w:val="el-GR"/>
              </w:rPr>
            </w:pPr>
            <w:r w:rsidRPr="003405B0">
              <w:rPr>
                <w:rFonts w:ascii="Calibri" w:hAnsi="Calibri" w:cs="Calibri"/>
                <w:iCs/>
                <w:color w:val="auto"/>
                <w:sz w:val="24"/>
                <w:u w:val="single"/>
                <w:lang w:val="el-GR"/>
              </w:rPr>
              <w:t>ΜΙΤ: Δεξιότητες της τεχνολογίας και της επιστήμης</w:t>
            </w:r>
            <w:r w:rsidRPr="00564BE2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: Δεξιότητες Μοντελισμού και προσομοίωσης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, </w:t>
            </w:r>
            <w:r w:rsidRPr="00564BE2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Τεχνολογικός γραμματισμός 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</w:t>
            </w:r>
          </w:p>
          <w:p w:rsidR="00564BE2" w:rsidRDefault="003405B0" w:rsidP="0034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auto"/>
                <w:sz w:val="24"/>
                <w:lang w:val="el-GR"/>
              </w:rPr>
            </w:pPr>
            <w:r w:rsidRPr="003405B0">
              <w:rPr>
                <w:rFonts w:ascii="Calibri" w:hAnsi="Calibri" w:cs="Calibri"/>
                <w:iCs/>
                <w:color w:val="auto"/>
                <w:sz w:val="24"/>
                <w:u w:val="single"/>
                <w:lang w:val="el-GR"/>
              </w:rPr>
              <w:t xml:space="preserve">Δεξιότητες του νου: </w:t>
            </w:r>
            <w:r w:rsidR="004F7F0A">
              <w:rPr>
                <w:rFonts w:ascii="Calibri" w:hAnsi="Calibri" w:cs="Calibri"/>
                <w:iCs/>
                <w:color w:val="auto"/>
                <w:sz w:val="24"/>
                <w:u w:val="single"/>
                <w:lang w:val="el-GR"/>
              </w:rPr>
              <w:t>Στρατηγική σκέψη, Ε</w:t>
            </w:r>
            <w:r w:rsidRPr="003405B0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πίλυση προβλημάτων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, </w:t>
            </w:r>
            <w:r w:rsidRPr="003405B0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Μελέτη περιπτώσεων</w:t>
            </w:r>
            <w:r w:rsidR="00DD103E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(</w:t>
            </w:r>
            <w:r w:rsidR="00DD103E">
              <w:rPr>
                <w:rFonts w:ascii="Calibri" w:hAnsi="Calibri" w:cs="Calibri"/>
                <w:iCs/>
                <w:color w:val="auto"/>
                <w:sz w:val="24"/>
              </w:rPr>
              <w:t>case</w:t>
            </w:r>
            <w:r w:rsidR="00DD103E" w:rsidRPr="00DD103E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</w:t>
            </w:r>
            <w:r w:rsidR="00DD103E">
              <w:rPr>
                <w:rFonts w:ascii="Calibri" w:hAnsi="Calibri" w:cs="Calibri"/>
                <w:iCs/>
                <w:color w:val="auto"/>
                <w:sz w:val="24"/>
              </w:rPr>
              <w:t>studies</w:t>
            </w:r>
            <w:r w:rsidR="00DD103E" w:rsidRPr="00DD103E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)</w:t>
            </w:r>
            <w:r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>,</w:t>
            </w:r>
            <w:r w:rsidRPr="003405B0">
              <w:rPr>
                <w:rFonts w:ascii="Calibri" w:hAnsi="Calibri" w:cs="Calibri"/>
                <w:iCs/>
                <w:color w:val="auto"/>
                <w:sz w:val="24"/>
                <w:lang w:val="el-GR"/>
              </w:rPr>
              <w:t xml:space="preserve"> Κατασκευές</w:t>
            </w:r>
          </w:p>
          <w:p w:rsidR="003405B0" w:rsidRPr="003405B0" w:rsidRDefault="003405B0" w:rsidP="0034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auto"/>
                <w:sz w:val="24"/>
                <w:u w:val="single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DB7A55"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  <w:t xml:space="preserve"> </w:t>
            </w:r>
          </w:p>
          <w:p w:rsidR="00A03075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</w:t>
            </w:r>
            <w:r w:rsidRP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B28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(3 διδακτικές ώρες) </w:t>
            </w:r>
            <w:r w:rsidR="003D194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Παιχνίδια γνωριμίας και εξοικείωσης/Χωρισμός σε ομάδες με παιχνίδι/Παιχνίδι συνεργασίας και συντονισμού ομάδων/ </w:t>
            </w:r>
            <w:r w:rsidR="00F3150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Σ</w:t>
            </w:r>
            <w:r w:rsidR="003D194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ύσταση «συμβολαίου συνεργασίας της ομάδας»/Εξέταση του θέματος «οι παραδοσιακοί οικισμοί-τρόπος δομής της παραδοσιακής κατοικίας»</w:t>
            </w:r>
          </w:p>
          <w:p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</w:t>
            </w:r>
            <w:r w:rsidRP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</w:t>
            </w:r>
            <w:r w:rsidR="00BB28AD" w:rsidRPr="00BB28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(3 διδακτικές ώρες) </w:t>
            </w:r>
            <w:r w:rsid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Επίσκεψη και περιήγηση στον οικισμό της Παλαιάς Καβάλας (στοιχεία που αφορούν τα φυσικά υλικά δόμησης της κατοικίας, συνεντεύξεις από τους κατοίκους του οικισμού, συλλογή φωτογραφιών).</w:t>
            </w:r>
          </w:p>
          <w:p w:rsidR="00FB42CA" w:rsidRDefault="00FB42C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A4318E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</w:t>
            </w:r>
            <w:r w:rsidR="00A4318E" w:rsidRPr="00FB42C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A4318E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</w:t>
            </w:r>
            <w:r w:rsidR="00BB28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(3 διδακτικές ώρες)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Ευρήματα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-Ολοκλήρωση-Συμπεράσματα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(Παιχνίδι ενεργ</w:t>
            </w:r>
            <w:r w:rsidR="006005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οποίηση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ς της ομάδας/ </w:t>
            </w:r>
            <w:r w:rsidR="00F3150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Π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αρουσίαση από τις ομάδες των στοιχείων που συλλέχτηκαν κατά της διάρκεια της επίσκεψης στον οικισμό, </w:t>
            </w:r>
            <w:r w:rsidR="00F3150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Φ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ύλλα εργασίας, φωτογραφίες, σκίτσα). </w:t>
            </w:r>
          </w:p>
          <w:p w:rsidR="00A4318E" w:rsidRPr="00DA2A6A" w:rsidRDefault="00A4318E" w:rsidP="001D738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</w:t>
            </w:r>
            <w:r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(3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διδακτικές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ώρες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) 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Συντονισμός ενεργοποίηση των ομάδων/</w:t>
            </w:r>
            <w:r w:rsidR="001D738A"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Εξέταση θέματος «αρχές βιοκλιματικού σχεδ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ιασμού- βιοκλιματική κατοικία»/</w:t>
            </w:r>
            <w:r w:rsidR="001D738A" w:rsidRPr="001D738A">
              <w:rPr>
                <w:rFonts w:ascii="Times New Roman" w:eastAsia="Times New Roman" w:hAnsi="Times New Roman" w:cs="Times New Roman"/>
                <w:color w:val="000000"/>
                <w:sz w:val="24"/>
                <w:lang w:val="el-GR" w:eastAsia="en-GB"/>
              </w:rPr>
              <w:t xml:space="preserve"> </w:t>
            </w:r>
            <w:r w:rsidR="001D738A"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Δημιουργία «ηθικού διλλήματος» για τη χρήση των αρχών βιοκλιματικού σχεδιασμού.</w:t>
            </w:r>
          </w:p>
          <w:p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5</w:t>
            </w:r>
            <w:r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(3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διδακτικές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ώρες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) </w:t>
            </w:r>
            <w:r w:rsidR="001D738A"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Δημιουργία ιδεογράμματο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ς  μιας βιοκλιματικής κατοικίας</w:t>
            </w:r>
            <w:r w:rsidR="00F3150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-Μελέτη περίπτωσης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/ </w:t>
            </w:r>
            <w:r w:rsidR="00BB28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Παρουσίαση των εργασιών </w:t>
            </w:r>
            <w:r w:rsidR="00BB28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lastRenderedPageBreak/>
              <w:t>των ομάδων.</w:t>
            </w:r>
          </w:p>
          <w:p w:rsidR="00A4318E" w:rsidRPr="001D738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</w:t>
            </w:r>
            <w:r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(3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διδακτικές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ώρες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) </w:t>
            </w:r>
            <w:r w:rsidR="00BB28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 κατασκευής - μοντάζ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βιοκλιματικής κατοικίας/ </w:t>
            </w:r>
          </w:p>
          <w:p w:rsidR="00A4318E" w:rsidRPr="001D738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7</w:t>
            </w:r>
            <w:r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εργαστήριο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:</w:t>
            </w:r>
            <w:r w:rsidR="00BB28AD" w:rsidRPr="00BB28AD">
              <w:rPr>
                <w:rFonts w:hint="eastAsia"/>
                <w:lang w:val="el-GR"/>
              </w:rPr>
              <w:t xml:space="preserve"> 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(3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διδακτικές</w:t>
            </w:r>
            <w:r w:rsidR="00BB28AD" w:rsidRP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BB28AD" w:rsidRPr="00BB28AD">
              <w:rPr>
                <w:rFonts w:ascii="Cambria" w:eastAsiaTheme="minorHAnsi" w:hAnsi="Cambria" w:cs="Cambria"/>
                <w:bCs/>
                <w:color w:val="auto"/>
                <w:sz w:val="22"/>
                <w:szCs w:val="22"/>
                <w:lang w:val="el-GR"/>
              </w:rPr>
              <w:t>ώρες</w:t>
            </w:r>
            <w:r w:rsidR="00BB28AD">
              <w:rPr>
                <w:rFonts w:ascii="Calibri" w:eastAsiaTheme="minorHAnsi" w:hAnsi="Calibri" w:cs="Times New Roman" w:hint="eastAsia"/>
                <w:bCs/>
                <w:color w:val="auto"/>
                <w:sz w:val="22"/>
                <w:szCs w:val="22"/>
                <w:lang w:val="el-GR"/>
              </w:rPr>
              <w:t xml:space="preserve">) </w:t>
            </w:r>
            <w:r w:rsid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Ολοκλήρωση-Παρουσίαση της κατασκευής/</w:t>
            </w:r>
            <w:r w:rsidR="001D738A" w:rsidRPr="001D738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Αξιολόγηση του προγράμματος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616B5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03075" w:rsidRPr="00DA2A6A" w:rsidRDefault="00D616B5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 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616B5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3421A5" w:rsidRPr="00DA2A6A" w:rsidRDefault="003421A5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sz w:val="22"/>
                <w:szCs w:val="22"/>
                <w:lang w:val="el-GR"/>
              </w:rPr>
              <w:t>παρατίθενται προτά</w:t>
            </w:r>
            <w:r w:rsidR="002B3238" w:rsidRPr="00DA2A6A">
              <w:rPr>
                <w:rFonts w:ascii="Calibri" w:hAnsi="Calibri" w:cs="Times New Roman"/>
                <w:sz w:val="22"/>
                <w:szCs w:val="22"/>
                <w:lang w:val="el-GR"/>
              </w:rPr>
              <w:t>σ</w:t>
            </w:r>
            <w:r w:rsidRPr="00DA2A6A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εις για περαιτέρω επεξεργασία σε άλλες </w:t>
            </w:r>
          </w:p>
          <w:p w:rsidR="003421A5" w:rsidRDefault="0051692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sz w:val="22"/>
                <w:szCs w:val="22"/>
                <w:lang w:val="el-GR"/>
              </w:rPr>
              <w:t>σ</w:t>
            </w:r>
            <w:r w:rsidR="003421A5" w:rsidRPr="00DA2A6A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χολικές δράσεις </w:t>
            </w:r>
            <w:r w:rsidR="007A7084" w:rsidRPr="00DA2A6A">
              <w:rPr>
                <w:rFonts w:ascii="Calibri" w:hAnsi="Calibri" w:cs="Times New Roman"/>
                <w:sz w:val="22"/>
                <w:szCs w:val="22"/>
                <w:lang w:val="el-GR"/>
              </w:rPr>
              <w:t>ή για προαιρε</w:t>
            </w:r>
            <w:r w:rsidR="000F7713">
              <w:rPr>
                <w:rFonts w:ascii="Calibri" w:hAnsi="Calibri" w:cs="Times New Roman"/>
                <w:sz w:val="22"/>
                <w:szCs w:val="22"/>
                <w:lang w:val="el-GR"/>
              </w:rPr>
              <w:t>τικές εργασίες:</w:t>
            </w:r>
          </w:p>
          <w:p w:rsidR="00E2770F" w:rsidRPr="00E2770F" w:rsidRDefault="00E2770F" w:rsidP="00E2770F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lang w:val="el-GR"/>
              </w:rPr>
            </w:pPr>
            <w:r w:rsidRPr="00E2770F">
              <w:rPr>
                <w:rFonts w:ascii="Times New Roman" w:eastAsia="TimesNewRomanPSMT" w:hAnsi="Times New Roman"/>
                <w:sz w:val="24"/>
                <w:lang w:val="el-GR"/>
              </w:rPr>
              <w:t>Άνθρωπος και Περιβάλλον</w:t>
            </w:r>
          </w:p>
          <w:p w:rsidR="00E2770F" w:rsidRDefault="00725929" w:rsidP="00E2770F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lang w:val="el-GR"/>
              </w:rPr>
            </w:pPr>
            <w:r w:rsidRPr="00E2770F">
              <w:rPr>
                <w:rFonts w:ascii="Times New Roman" w:eastAsia="TimesNewRomanPSMT" w:hAnsi="Times New Roman"/>
                <w:sz w:val="24"/>
                <w:lang w:val="el-GR"/>
              </w:rPr>
              <w:t>Άνθρωπος και Υγεία -  Ποιότητα εσωτερικού περιβάλλοντος</w:t>
            </w:r>
            <w:r w:rsidR="00E2770F">
              <w:rPr>
                <w:rFonts w:ascii="Times New Roman" w:eastAsia="TimesNewRomanPSMT" w:hAnsi="Times New Roman"/>
                <w:sz w:val="24"/>
                <w:lang w:val="el-GR"/>
              </w:rPr>
              <w:t xml:space="preserve"> </w:t>
            </w:r>
          </w:p>
          <w:p w:rsidR="00DA2A6A" w:rsidRPr="00E2770F" w:rsidRDefault="00E2770F" w:rsidP="00E2770F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lang w:val="el-GR"/>
              </w:rPr>
            </w:pPr>
            <w:r w:rsidRPr="00E2770F">
              <w:rPr>
                <w:rFonts w:ascii="Times New Roman" w:eastAsia="TimesNewRomanPSMT" w:hAnsi="Times New Roman"/>
                <w:sz w:val="24"/>
                <w:lang w:val="el-GR"/>
              </w:rPr>
              <w:t>Επικινδυνότητα και καταλληλότητα υλικών και κατασκευών</w:t>
            </w:r>
          </w:p>
          <w:p w:rsidR="00725929" w:rsidRPr="00E2770F" w:rsidRDefault="00725929" w:rsidP="00E2770F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lang w:val="el-GR"/>
              </w:rPr>
            </w:pPr>
            <w:r w:rsidRPr="00E2770F">
              <w:rPr>
                <w:rFonts w:ascii="Times New Roman" w:eastAsia="TimesNewRomanPSMT" w:hAnsi="Times New Roman"/>
                <w:sz w:val="24"/>
                <w:lang w:val="el-GR"/>
              </w:rPr>
              <w:t>Προστασία υπάρχοντος περιβάλλοντος</w:t>
            </w:r>
          </w:p>
          <w:p w:rsidR="00725929" w:rsidRPr="00E2770F" w:rsidRDefault="00725929" w:rsidP="00E2770F">
            <w:pPr>
              <w:pStyle w:val="af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NewRomanPSMT" w:hAnsi="Times New Roman"/>
                <w:sz w:val="24"/>
                <w:lang w:val="el-GR"/>
              </w:rPr>
            </w:pPr>
            <w:r w:rsidRPr="00E2770F">
              <w:rPr>
                <w:rFonts w:ascii="Times New Roman" w:eastAsia="TimesNewRomanPSMT" w:hAnsi="Times New Roman"/>
                <w:sz w:val="24"/>
                <w:lang w:val="el-GR"/>
              </w:rPr>
              <w:t>Διαχείριση του Τοπίου</w:t>
            </w:r>
          </w:p>
          <w:p w:rsidR="00E2770F" w:rsidRPr="00725929" w:rsidRDefault="00E2770F" w:rsidP="00725929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26113B" w:rsidRPr="00DA2A6A" w:rsidRDefault="000072AD" w:rsidP="000072AD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0072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Ερωτηματολόγιο προς τα παιδιά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Pr="000072A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 αξιολόγηση γίνεται με παιχνίδι (Σωστού – Λάθους),  λαμβάνοντας υπόψη το γνωστικό, συναισθηματικό και ψυχοκινητικό υπόβαθρο που καλλιεργήθηκε κατά τη διάρκεια υλοποίησης του προγράμματος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  <w:r w:rsidR="004E349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E2770F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D616B5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616B5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:</w:t>
            </w:r>
          </w:p>
          <w:p w:rsidR="00685648" w:rsidRPr="00E2770F" w:rsidRDefault="00685648" w:rsidP="00685648">
            <w:pPr>
              <w:spacing w:line="360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2770F">
              <w:rPr>
                <w:rFonts w:ascii="Calibri" w:hAnsi="Calibri" w:cs="Calibri"/>
                <w:iCs/>
                <w:sz w:val="22"/>
                <w:szCs w:val="22"/>
                <w:lang w:val="el-GR"/>
              </w:rPr>
              <w:t xml:space="preserve">Το συγκεκριμένο πρόγραμμα συνδέεται </w:t>
            </w:r>
            <w:r w:rsidRPr="00E2770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με τους στόχους του Προγράμματος Σπουδών (δεξιότητες του 21ου αιώνα). </w:t>
            </w:r>
            <w:r w:rsidRPr="00E2770F">
              <w:rPr>
                <w:rFonts w:ascii="Calibri" w:hAnsi="Calibri" w:cs="Calibri"/>
                <w:iCs/>
                <w:sz w:val="22"/>
                <w:szCs w:val="22"/>
                <w:lang w:val="el-GR"/>
              </w:rPr>
              <w:t xml:space="preserve">Πιο συγκεκριμένα συνδέεται με  το  Θεματικό Κύκλο </w:t>
            </w:r>
            <w:r w:rsidRPr="00E2770F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  <w:t>«Φροντίζω το Περιβάλλον»</w:t>
            </w:r>
            <w:r w:rsidRPr="00E2770F">
              <w:rPr>
                <w:rFonts w:ascii="Calibri" w:hAnsi="Calibri" w:cs="Calibri"/>
                <w:iCs/>
                <w:sz w:val="22"/>
                <w:szCs w:val="22"/>
                <w:lang w:val="el-GR"/>
              </w:rPr>
              <w:t xml:space="preserve"> - </w:t>
            </w:r>
            <w:r w:rsidRPr="00E2770F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  <w:t>«Περιβάλλον»</w:t>
            </w:r>
            <w:r w:rsidRPr="00E2770F">
              <w:rPr>
                <w:rFonts w:ascii="Calibri" w:hAnsi="Calibri" w:cs="Calibri"/>
                <w:iCs/>
                <w:sz w:val="22"/>
                <w:szCs w:val="22"/>
                <w:lang w:val="el-GR"/>
              </w:rPr>
              <w:t>. Ε</w:t>
            </w:r>
            <w:r w:rsidRPr="00E2770F">
              <w:rPr>
                <w:rFonts w:ascii="Calibri" w:hAnsi="Calibri" w:cs="Calibri"/>
                <w:sz w:val="22"/>
                <w:szCs w:val="22"/>
                <w:lang w:val="el-GR"/>
              </w:rPr>
              <w:t>ντάσσεται στις θεματικές  ενότητες: Κλιματική αλλαγή, Οικολογική συνείδηση, Αειφόρος ανάπτυξη, Παγκόσμια και τοπική κληρονομιά.</w:t>
            </w:r>
          </w:p>
          <w:p w:rsidR="00DA2A6A" w:rsidRPr="00E2770F" w:rsidRDefault="00DA2A6A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</w:p>
          <w:p w:rsidR="008B714F" w:rsidRPr="00E2770F" w:rsidRDefault="00A4318E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/>
                <w:color w:val="404040" w:themeColor="text1" w:themeTint="BF"/>
                <w:sz w:val="22"/>
                <w:szCs w:val="22"/>
                <w:lang w:val="el-GR"/>
              </w:rPr>
            </w:pPr>
            <w:r w:rsidRPr="00D616B5">
              <w:rPr>
                <w:rFonts w:ascii="Calibri" w:eastAsiaTheme="minorEastAsia" w:hAnsi="Calibri" w:cs="Calibri"/>
                <w:b/>
                <w:color w:val="404040" w:themeColor="text1" w:themeTint="BF"/>
                <w:sz w:val="22"/>
                <w:szCs w:val="22"/>
                <w:lang w:val="el-GR"/>
              </w:rPr>
              <w:t>Εκτυπώσιμο Υλικό</w:t>
            </w:r>
          </w:p>
          <w:p w:rsidR="00425CD7" w:rsidRPr="00E2770F" w:rsidRDefault="00425CD7" w:rsidP="00425CD7">
            <w:pPr>
              <w:rPr>
                <w:rFonts w:ascii="Calibri" w:hAnsi="Calibri" w:cs="Calibri"/>
                <w:b/>
                <w:bCs/>
                <w:sz w:val="22"/>
                <w:lang w:val="el-GR"/>
              </w:rPr>
            </w:pPr>
            <w:r w:rsidRPr="00E2770F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Επισυνάπτεται εκπαιδευτικό υλικό σε μορφή e-book.</w:t>
            </w:r>
          </w:p>
          <w:p w:rsidR="008B714F" w:rsidRPr="00D616B5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-Φύλλ</w:t>
            </w:r>
            <w:r w:rsidR="00425CD7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ο</w:t>
            </w: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 εργασίας</w:t>
            </w:r>
            <w:r w:rsidR="00425CD7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 1</w:t>
            </w:r>
          </w:p>
          <w:p w:rsidR="00425CD7" w:rsidRPr="00D616B5" w:rsidRDefault="00425CD7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Παραδοσιακός οικισμός (</w:t>
            </w:r>
            <w:r w:rsidR="003B7A61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βλ. παράρτημα </w:t>
            </w: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σελ.79)</w:t>
            </w:r>
          </w:p>
          <w:p w:rsidR="00425CD7" w:rsidRPr="00D616B5" w:rsidRDefault="00425CD7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-Φύλλο εργασίας 2</w:t>
            </w:r>
          </w:p>
          <w:p w:rsidR="00425CD7" w:rsidRPr="00D616B5" w:rsidRDefault="00247457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Ακροστιχίδα</w:t>
            </w:r>
            <w:r w:rsidR="00425CD7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 (σελ.84)</w:t>
            </w:r>
          </w:p>
          <w:p w:rsidR="00425CD7" w:rsidRPr="00D616B5" w:rsidRDefault="00425CD7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</w:p>
          <w:p w:rsidR="003B7A61" w:rsidRPr="00D616B5" w:rsidRDefault="0051692A" w:rsidP="00DA2A6A">
            <w:pPr>
              <w:pStyle w:val="a6"/>
              <w:ind w:right="0"/>
              <w:jc w:val="both"/>
              <w:rPr>
                <w:rFonts w:ascii="Calibri" w:hAnsi="Calibri" w:cs="Calibri"/>
                <w:b/>
                <w:bCs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b/>
                <w:bCs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- </w:t>
            </w:r>
            <w:r w:rsidR="00A4318E" w:rsidRPr="00D616B5">
              <w:rPr>
                <w:rFonts w:ascii="Calibri" w:hAnsi="Calibri" w:cs="Calibri"/>
                <w:b/>
                <w:bCs/>
                <w:iCs w:val="0"/>
                <w:color w:val="404040" w:themeColor="text1" w:themeTint="BF"/>
                <w:sz w:val="22"/>
                <w:szCs w:val="22"/>
                <w:lang w:val="el-GR"/>
              </w:rPr>
              <w:t>Κάρτες</w:t>
            </w:r>
            <w:r w:rsidR="00425CD7" w:rsidRPr="00D616B5">
              <w:rPr>
                <w:rFonts w:ascii="Calibri" w:hAnsi="Calibri" w:cs="Calibri"/>
                <w:b/>
                <w:bCs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</w:p>
          <w:p w:rsidR="00A4318E" w:rsidRPr="00D616B5" w:rsidRDefault="00425CD7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b/>
                <w:bCs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Πηγές </w:t>
            </w:r>
            <w:r w:rsidR="003B7A61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ενέργειας για το παιχνίδι συντονισμού</w:t>
            </w: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 (σελ.</w:t>
            </w:r>
            <w:r w:rsidR="003B7A61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81,82,83)</w:t>
            </w:r>
          </w:p>
          <w:p w:rsidR="003B7A61" w:rsidRPr="00D616B5" w:rsidRDefault="003B7A61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</w:p>
          <w:p w:rsidR="003B7A61" w:rsidRPr="00D616B5" w:rsidRDefault="003B7A61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-Ιδεόγραμμα Μελέτης περίπτωσης</w:t>
            </w:r>
          </w:p>
          <w:p w:rsidR="003B7A61" w:rsidRPr="00D616B5" w:rsidRDefault="003B7A61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Οδηγίες και υπόμνημα (σελ. 85,86)</w:t>
            </w:r>
          </w:p>
          <w:p w:rsidR="003B7A61" w:rsidRPr="00D616B5" w:rsidRDefault="003B7A61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</w:p>
          <w:p w:rsidR="003B7A61" w:rsidRPr="00D616B5" w:rsidRDefault="003B7A61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-Παιχνίδι αξιολόγησης Σωστού – Λάθους (σελ.93,94)</w:t>
            </w:r>
          </w:p>
          <w:p w:rsidR="00DA2A6A" w:rsidRPr="00D616B5" w:rsidRDefault="00DA2A6A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</w:p>
          <w:p w:rsidR="00A4318E" w:rsidRPr="00D616B5" w:rsidRDefault="004E3499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/>
                <w:color w:val="404040" w:themeColor="text1" w:themeTint="BF"/>
                <w:sz w:val="22"/>
                <w:szCs w:val="22"/>
                <w:lang w:val="el-GR"/>
              </w:rPr>
            </w:pPr>
            <w:r w:rsidRPr="00D616B5">
              <w:rPr>
                <w:rFonts w:ascii="Calibri" w:eastAsiaTheme="minorEastAsia" w:hAnsi="Calibri" w:cs="Calibri"/>
                <w:b/>
                <w:color w:val="404040" w:themeColor="text1" w:themeTint="BF"/>
                <w:sz w:val="22"/>
                <w:szCs w:val="22"/>
                <w:lang w:val="el-GR"/>
              </w:rPr>
              <w:t>Απαραίτητοι Σύνδεσμοι</w:t>
            </w:r>
          </w:p>
          <w:p w:rsidR="004E3499" w:rsidRPr="00D616B5" w:rsidRDefault="00E15D6E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hyperlink r:id="rId8" w:history="1">
              <w:r w:rsidR="000F7713" w:rsidRPr="00E206D5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http://www.scribd.com/doc/49713800/TOTEE-BIOKLIMATIKA</w:t>
              </w:r>
            </w:hyperlink>
            <w:r w:rsidR="000F771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34E47" w:rsidRPr="00D616B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:rsidR="00AC65EA" w:rsidRPr="00D616B5" w:rsidRDefault="00E15D6E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hyperlink r:id="rId9" w:history="1">
              <w:r w:rsidR="000F7713" w:rsidRPr="00E206D5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http://www.cres.gr/kape/education/bioclimatic_brochure.pdf</w:t>
              </w:r>
            </w:hyperlink>
            <w:r w:rsidR="000F771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AC65EA" w:rsidRPr="00D616B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0F771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:rsidR="00AC65EA" w:rsidRPr="00D616B5" w:rsidRDefault="00E15D6E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hyperlink r:id="rId10" w:history="1">
              <w:r w:rsidR="000F7713" w:rsidRPr="00E206D5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https://www.builditsolar.com/Projects/SolarHomes/PasSolEnergyBk/PSEbook.htm</w:t>
              </w:r>
            </w:hyperlink>
            <w:r w:rsidR="000F771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:rsidR="005F3F3F" w:rsidRPr="00D616B5" w:rsidRDefault="00E15D6E" w:rsidP="005F3F3F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hyperlink r:id="rId11" w:history="1">
              <w:r w:rsidR="000F7713" w:rsidRPr="00E206D5">
                <w:rPr>
                  <w:rStyle w:val="-"/>
                  <w:rFonts w:ascii="Calibri" w:eastAsiaTheme="minorEastAsia" w:hAnsi="Calibri" w:cs="Calibri"/>
                  <w:bCs w:val="0"/>
                  <w:sz w:val="22"/>
                  <w:szCs w:val="22"/>
                  <w:lang w:val="el-GR"/>
                </w:rPr>
                <w:t>http://www.cres.gr/kape/education/Apeoikistika.pdf</w:t>
              </w:r>
            </w:hyperlink>
            <w:r w:rsidR="000F7713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</w:p>
          <w:p w:rsidR="00AC65EA" w:rsidRPr="00D616B5" w:rsidRDefault="00E15D6E" w:rsidP="00AC65EA">
            <w:pPr>
              <w:rPr>
                <w:rFonts w:ascii="Calibri" w:hAnsi="Calibri" w:cs="Calibri"/>
                <w:sz w:val="22"/>
                <w:lang w:val="el-GR"/>
              </w:rPr>
            </w:pPr>
            <w:hyperlink r:id="rId12" w:history="1">
              <w:r w:rsidR="000F7713" w:rsidRPr="00E206D5">
                <w:rPr>
                  <w:rStyle w:val="-"/>
                  <w:rFonts w:ascii="Calibri" w:hAnsi="Calibri" w:cs="Calibri"/>
                  <w:sz w:val="22"/>
                  <w:szCs w:val="22"/>
                  <w:lang w:val="el-GR"/>
                </w:rPr>
                <w:t>http://www.evonymos.org/greek/index.html</w:t>
              </w:r>
            </w:hyperlink>
            <w:r w:rsidR="000F7713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:rsidR="00D3252C" w:rsidRDefault="00AC65EA" w:rsidP="00AC65EA">
            <w:pPr>
              <w:rPr>
                <w:rFonts w:ascii="Calibri" w:hAnsi="Calibri" w:cs="Calibri"/>
                <w:b/>
                <w:sz w:val="22"/>
                <w:lang w:val="el-GR"/>
              </w:rPr>
            </w:pPr>
            <w:r w:rsidRPr="003705E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Οπτικοακουστικό υλικό</w:t>
            </w:r>
            <w:r w:rsidR="00D3252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5F3F3F" w:rsidRPr="00D616B5" w:rsidRDefault="005F3F3F" w:rsidP="00AC65EA">
            <w:pPr>
              <w:rPr>
                <w:rFonts w:ascii="Calibri" w:hAnsi="Calibri" w:cs="Calibri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sz w:val="22"/>
                <w:szCs w:val="22"/>
              </w:rPr>
              <w:t>powerpoint</w:t>
            </w:r>
          </w:p>
          <w:p w:rsidR="008B714F" w:rsidRPr="003705ED" w:rsidRDefault="00A4318E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3705ED">
              <w:rPr>
                <w:rFonts w:ascii="Calibri" w:eastAsiaTheme="minorEastAsia" w:hAnsi="Calibri" w:cs="Calibri"/>
                <w:b/>
                <w:bCs w:val="0"/>
                <w:color w:val="404040" w:themeColor="text1" w:themeTint="BF"/>
                <w:sz w:val="22"/>
                <w:szCs w:val="22"/>
                <w:lang w:val="el-GR"/>
              </w:rPr>
              <w:t>Διαδραστικό υλικό</w:t>
            </w:r>
          </w:p>
          <w:p w:rsidR="00A4318E" w:rsidRPr="00D616B5" w:rsidRDefault="005F3F3F" w:rsidP="00FA7DE8">
            <w:pPr>
              <w:rPr>
                <w:rFonts w:ascii="Calibri" w:hAnsi="Calibri" w:cs="Calibri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sz w:val="22"/>
                <w:szCs w:val="22"/>
                <w:lang w:val="el-GR"/>
              </w:rPr>
              <w:t>Ομαδική συνεργατική δημιουργία ιδεογράμματος και κατασκευής μοντέλου</w:t>
            </w:r>
          </w:p>
          <w:p w:rsidR="00A4318E" w:rsidRPr="00D616B5" w:rsidRDefault="007919AA" w:rsidP="00DA2A6A">
            <w:pPr>
              <w:pStyle w:val="20"/>
              <w:spacing w:before="0" w:after="0"/>
              <w:jc w:val="both"/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</w:pPr>
            <w:r w:rsidRPr="00D616B5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>Υποστήριξη</w:t>
            </w:r>
            <w:r w:rsidR="00DA2A6A" w:rsidRPr="00D616B5">
              <w:rPr>
                <w:rFonts w:ascii="Calibri" w:eastAsiaTheme="minorEastAsia" w:hAnsi="Calibri" w:cs="Calibri"/>
                <w:bCs w:val="0"/>
                <w:color w:val="404040" w:themeColor="text1" w:themeTint="BF"/>
                <w:sz w:val="22"/>
                <w:szCs w:val="22"/>
                <w:lang w:val="el-GR"/>
              </w:rPr>
              <w:t xml:space="preserve"> εκπαιδευτικού</w:t>
            </w:r>
          </w:p>
          <w:p w:rsidR="00A4318E" w:rsidRPr="00D616B5" w:rsidRDefault="005F3F3F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Α</w:t>
            </w:r>
            <w:r w:rsidR="002E4E12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νάρτηση </w:t>
            </w: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εκπαιδευτικού υλικού</w:t>
            </w:r>
          </w:p>
          <w:p w:rsidR="007919AA" w:rsidRPr="00D616B5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Φυσική παρουσία</w:t>
            </w:r>
          </w:p>
          <w:p w:rsidR="002E4E12" w:rsidRPr="00E2770F" w:rsidRDefault="005F3F3F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(ΚΠΕ ΦΙΛΙΠΠΩΝ -</w:t>
            </w:r>
            <w:r w:rsidR="002E4E12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 xml:space="preserve"> </w:t>
            </w:r>
            <w:r w:rsidR="000A32ED"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Περιφέρεια Ανατολικής Μακεδονίας-Θράκης</w:t>
            </w:r>
            <w:r w:rsidRPr="00D616B5">
              <w:rPr>
                <w:rFonts w:ascii="Calibri" w:hAnsi="Calibri" w:cs="Calibri"/>
                <w:iCs w:val="0"/>
                <w:color w:val="404040" w:themeColor="text1" w:themeTint="BF"/>
                <w:sz w:val="22"/>
                <w:szCs w:val="22"/>
                <w:lang w:val="el-GR"/>
              </w:rPr>
              <w:t>)</w:t>
            </w:r>
          </w:p>
          <w:p w:rsidR="002E4E12" w:rsidRPr="00E2770F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</w:p>
          <w:p w:rsidR="002E4E12" w:rsidRPr="00E2770F" w:rsidRDefault="002E4E12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</w:p>
          <w:p w:rsidR="007919AA" w:rsidRPr="00E2770F" w:rsidRDefault="007919AA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</w:p>
          <w:p w:rsidR="00A4318E" w:rsidRPr="00E2770F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iCs w:val="0"/>
                <w:color w:val="404040" w:themeColor="text1" w:themeTint="BF"/>
                <w:sz w:val="22"/>
                <w:lang w:val="el-GR"/>
              </w:rPr>
            </w:pPr>
          </w:p>
          <w:p w:rsidR="00A4318E" w:rsidRPr="00E2770F" w:rsidRDefault="00A4318E" w:rsidP="00DA2A6A">
            <w:pPr>
              <w:pStyle w:val="a6"/>
              <w:ind w:right="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2B3238" w:rsidRPr="0051692A" w:rsidSect="002B3238">
      <w:footerReference w:type="default" r:id="rId13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F2" w:rsidRDefault="002473F2">
      <w:pPr>
        <w:spacing w:after="0" w:line="240" w:lineRule="auto"/>
      </w:pPr>
      <w:r>
        <w:separator/>
      </w:r>
    </w:p>
  </w:endnote>
  <w:endnote w:type="continuationSeparator" w:id="0">
    <w:p w:rsidR="002473F2" w:rsidRDefault="0024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7145C5" w:rsidRDefault="001C3560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«Γνωρίζοντας την κατοικία του Χθες,  σχεδιάζω την κατοικία του Σήμερα» Κ.Π.Ε. ΦΙΛΙΠΠΩΝ / Αντωνάρα Ελένη</w:t>
              </w:r>
            </w:p>
          </w:tc>
        </w:sdtContent>
      </w:sdt>
      <w:tc>
        <w:tcPr>
          <w:tcW w:w="104" w:type="pct"/>
          <w:vAlign w:val="bottom"/>
        </w:tcPr>
        <w:p w:rsidR="007A7084" w:rsidRPr="007145C5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5C58C6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Φροντίζω το Περιβάλλον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F2" w:rsidRDefault="002473F2">
      <w:pPr>
        <w:spacing w:after="0" w:line="240" w:lineRule="auto"/>
      </w:pPr>
      <w:r>
        <w:separator/>
      </w:r>
    </w:p>
  </w:footnote>
  <w:footnote w:type="continuationSeparator" w:id="0">
    <w:p w:rsidR="002473F2" w:rsidRDefault="0024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2C69022F"/>
    <w:multiLevelType w:val="hybridMultilevel"/>
    <w:tmpl w:val="5908F304"/>
    <w:lvl w:ilvl="0" w:tplc="D3029DC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67334"/>
    <w:multiLevelType w:val="hybridMultilevel"/>
    <w:tmpl w:val="6CD217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072AD"/>
    <w:rsid w:val="00036199"/>
    <w:rsid w:val="00056BDA"/>
    <w:rsid w:val="00062EFE"/>
    <w:rsid w:val="00090017"/>
    <w:rsid w:val="000932CB"/>
    <w:rsid w:val="000A32ED"/>
    <w:rsid w:val="000D63C5"/>
    <w:rsid w:val="000E14DF"/>
    <w:rsid w:val="000F7713"/>
    <w:rsid w:val="00165340"/>
    <w:rsid w:val="001845BE"/>
    <w:rsid w:val="001A7051"/>
    <w:rsid w:val="001C3560"/>
    <w:rsid w:val="001D020C"/>
    <w:rsid w:val="001D3F69"/>
    <w:rsid w:val="001D738A"/>
    <w:rsid w:val="001E27D4"/>
    <w:rsid w:val="001F4E23"/>
    <w:rsid w:val="002473F2"/>
    <w:rsid w:val="00247457"/>
    <w:rsid w:val="0026113B"/>
    <w:rsid w:val="002709CF"/>
    <w:rsid w:val="002B3238"/>
    <w:rsid w:val="002E1619"/>
    <w:rsid w:val="002E4E12"/>
    <w:rsid w:val="002F1886"/>
    <w:rsid w:val="002F444C"/>
    <w:rsid w:val="00333062"/>
    <w:rsid w:val="00333C00"/>
    <w:rsid w:val="003405B0"/>
    <w:rsid w:val="003421A5"/>
    <w:rsid w:val="003606E0"/>
    <w:rsid w:val="003644E0"/>
    <w:rsid w:val="003705ED"/>
    <w:rsid w:val="00384A08"/>
    <w:rsid w:val="003B7A61"/>
    <w:rsid w:val="003D194A"/>
    <w:rsid w:val="00425CD7"/>
    <w:rsid w:val="0044266D"/>
    <w:rsid w:val="004A5130"/>
    <w:rsid w:val="004D4721"/>
    <w:rsid w:val="004E3499"/>
    <w:rsid w:val="004F7F0A"/>
    <w:rsid w:val="0051692A"/>
    <w:rsid w:val="00541329"/>
    <w:rsid w:val="00564BE2"/>
    <w:rsid w:val="0057349A"/>
    <w:rsid w:val="00577BCA"/>
    <w:rsid w:val="005C393E"/>
    <w:rsid w:val="005C58C6"/>
    <w:rsid w:val="005F3F3F"/>
    <w:rsid w:val="005F51A2"/>
    <w:rsid w:val="00600521"/>
    <w:rsid w:val="00672A90"/>
    <w:rsid w:val="0067573E"/>
    <w:rsid w:val="00685648"/>
    <w:rsid w:val="007145C5"/>
    <w:rsid w:val="00725929"/>
    <w:rsid w:val="00760065"/>
    <w:rsid w:val="00782074"/>
    <w:rsid w:val="00782515"/>
    <w:rsid w:val="007919AA"/>
    <w:rsid w:val="00792D99"/>
    <w:rsid w:val="007A7084"/>
    <w:rsid w:val="007D7CA6"/>
    <w:rsid w:val="00817121"/>
    <w:rsid w:val="00837193"/>
    <w:rsid w:val="00871D49"/>
    <w:rsid w:val="008953B3"/>
    <w:rsid w:val="008A57A2"/>
    <w:rsid w:val="008B714F"/>
    <w:rsid w:val="008C2A28"/>
    <w:rsid w:val="008D3074"/>
    <w:rsid w:val="009042A3"/>
    <w:rsid w:val="009D619F"/>
    <w:rsid w:val="009F709B"/>
    <w:rsid w:val="00A03075"/>
    <w:rsid w:val="00A25E1D"/>
    <w:rsid w:val="00A4318E"/>
    <w:rsid w:val="00A52A7F"/>
    <w:rsid w:val="00A700AF"/>
    <w:rsid w:val="00A87F2C"/>
    <w:rsid w:val="00AA3583"/>
    <w:rsid w:val="00AA3CD0"/>
    <w:rsid w:val="00AA666A"/>
    <w:rsid w:val="00AC65EA"/>
    <w:rsid w:val="00AF28CB"/>
    <w:rsid w:val="00B64F98"/>
    <w:rsid w:val="00B8512F"/>
    <w:rsid w:val="00BB28AD"/>
    <w:rsid w:val="00C34E47"/>
    <w:rsid w:val="00C64A94"/>
    <w:rsid w:val="00C660B1"/>
    <w:rsid w:val="00C72B69"/>
    <w:rsid w:val="00D3252C"/>
    <w:rsid w:val="00D350A4"/>
    <w:rsid w:val="00D52277"/>
    <w:rsid w:val="00D616B5"/>
    <w:rsid w:val="00D66E5B"/>
    <w:rsid w:val="00D90EE5"/>
    <w:rsid w:val="00DA2A6A"/>
    <w:rsid w:val="00DB7A55"/>
    <w:rsid w:val="00DD103E"/>
    <w:rsid w:val="00DE2C10"/>
    <w:rsid w:val="00DE4C63"/>
    <w:rsid w:val="00E15D6E"/>
    <w:rsid w:val="00E20E90"/>
    <w:rsid w:val="00E2770F"/>
    <w:rsid w:val="00E46C68"/>
    <w:rsid w:val="00EA0FAA"/>
    <w:rsid w:val="00F23860"/>
    <w:rsid w:val="00F277E6"/>
    <w:rsid w:val="00F31505"/>
    <w:rsid w:val="00F445ED"/>
    <w:rsid w:val="00F56FB8"/>
    <w:rsid w:val="00F73F39"/>
    <w:rsid w:val="00FA708E"/>
    <w:rsid w:val="00FA7DE8"/>
    <w:rsid w:val="00FB42CA"/>
    <w:rsid w:val="00FE4F0C"/>
    <w:rsid w:val="00FF1FA7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C8DC8BC-9A25-4F96-A243-13477CA0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AC65EA"/>
    <w:rPr>
      <w:color w:val="605E5C"/>
      <w:shd w:val="clear" w:color="auto" w:fill="E1DFDD"/>
    </w:rPr>
  </w:style>
  <w:style w:type="paragraph" w:styleId="af">
    <w:name w:val="List Paragraph"/>
    <w:basedOn w:val="a1"/>
    <w:uiPriority w:val="34"/>
    <w:qFormat/>
    <w:rsid w:val="00E2770F"/>
    <w:pPr>
      <w:ind w:left="720"/>
      <w:contextualSpacing/>
    </w:pPr>
  </w:style>
  <w:style w:type="character" w:styleId="-0">
    <w:name w:val="FollowedHyperlink"/>
    <w:basedOn w:val="a2"/>
    <w:uiPriority w:val="99"/>
    <w:semiHidden/>
    <w:unhideWhenUsed/>
    <w:rsid w:val="00D3252C"/>
    <w:rPr>
      <w:color w:val="8F99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bd.com/doc/49713800/TOTEE-BIOKLIMATIK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vonymos.org/greek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s.gr/kape/education/Apeoikistika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builditsolar.com/Projects/SolarHomes/PasSolEnergyBk/PSEbook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s.gr/kape/education/bioclimatic_brochure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2C6C7D"/>
    <w:rsid w:val="007E461C"/>
    <w:rsid w:val="00807AFE"/>
    <w:rsid w:val="00835C72"/>
    <w:rsid w:val="00A17A50"/>
    <w:rsid w:val="00AA1871"/>
    <w:rsid w:val="00AD667E"/>
    <w:rsid w:val="00B31A3D"/>
    <w:rsid w:val="00EB7DFA"/>
    <w:rsid w:val="00EC3F4A"/>
    <w:rsid w:val="00EC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B7DFA"/>
  </w:style>
  <w:style w:type="paragraph" w:styleId="20">
    <w:name w:val="heading 2"/>
    <w:basedOn w:val="a1"/>
    <w:next w:val="a1"/>
    <w:link w:val="2Char"/>
    <w:uiPriority w:val="1"/>
    <w:qFormat/>
    <w:rsid w:val="00EB7DFA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EB7DFA"/>
  </w:style>
  <w:style w:type="paragraph" w:customStyle="1" w:styleId="B7E4BBFF16F4A44FAF7EA87E000C6F79">
    <w:name w:val="B7E4BBFF16F4A44FAF7EA87E000C6F79"/>
    <w:rsid w:val="00EB7DFA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EB7DFA"/>
  </w:style>
  <w:style w:type="paragraph" w:styleId="a">
    <w:name w:val="List Number"/>
    <w:basedOn w:val="a1"/>
    <w:uiPriority w:val="1"/>
    <w:qFormat/>
    <w:rsid w:val="00EB7DFA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EB7DFA"/>
  </w:style>
  <w:style w:type="paragraph" w:customStyle="1" w:styleId="297FE8CABD9ACD4F951EB8525DFD0E71">
    <w:name w:val="297FE8CABD9ACD4F951EB8525DFD0E71"/>
    <w:rsid w:val="00EB7DFA"/>
  </w:style>
  <w:style w:type="paragraph" w:customStyle="1" w:styleId="3D8239F3EE9CAD47AA02743D3F6BDC53">
    <w:name w:val="3D8239F3EE9CAD47AA02743D3F6BDC53"/>
    <w:rsid w:val="00EB7DFA"/>
  </w:style>
  <w:style w:type="paragraph" w:styleId="a5">
    <w:name w:val="Block Text"/>
    <w:basedOn w:val="a1"/>
    <w:uiPriority w:val="1"/>
    <w:unhideWhenUsed/>
    <w:qFormat/>
    <w:rsid w:val="00EB7DFA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EB7DFA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EB7DFA"/>
  </w:style>
  <w:style w:type="character" w:customStyle="1" w:styleId="2Char">
    <w:name w:val="Επικεφαλίδα 2 Char"/>
    <w:basedOn w:val="a2"/>
    <w:link w:val="20"/>
    <w:uiPriority w:val="1"/>
    <w:rsid w:val="00EB7DFA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EB7DFA"/>
  </w:style>
  <w:style w:type="character" w:styleId="a6">
    <w:name w:val="Placeholder Text"/>
    <w:basedOn w:val="a2"/>
    <w:uiPriority w:val="99"/>
    <w:semiHidden/>
    <w:rsid w:val="00EB7DFA"/>
    <w:rPr>
      <w:color w:val="808080"/>
    </w:rPr>
  </w:style>
  <w:style w:type="paragraph" w:customStyle="1" w:styleId="EB7008F36BDA0F4AA3E78B8BC9FCC0DD">
    <w:name w:val="EB7008F36BDA0F4AA3E78B8BC9FCC0DD"/>
    <w:rsid w:val="00EB7DFA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F690-6694-4629-A3DD-51E873DE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«Γνωρίζοντας την κατοικία του Χθες,  σχεδιάζω την κατοικία του Σήμερα» ΚΠΕ ΦΙΛΙΠΠΩΝ / Αντωνάρα Ελένη</vt:lpstr>
      <vt:lpstr/>
    </vt:vector>
  </TitlesOfParts>
  <Company/>
  <LinksUpToDate>false</LinksUpToDate>
  <CharactersWithSpaces>5185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«Γνωρίζοντας την κατοικία του Χθες,  σχεδιάζω την κατοικία του Σήμερα» Κ.Π.Ε. ΦΙΛΙΠΠΩΝ / Αντωνάρα Ελένη</dc:title>
  <dc:creator>Theodora Asteri</dc:creator>
  <cp:lastModifiedBy>Χατζηηλίου Αγγελική</cp:lastModifiedBy>
  <cp:revision>7</cp:revision>
  <dcterms:created xsi:type="dcterms:W3CDTF">2020-07-13T12:49:00Z</dcterms:created>
  <dcterms:modified xsi:type="dcterms:W3CDTF">2020-08-20T09:15:00Z</dcterms:modified>
</cp:coreProperties>
</file>