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7808B0" w:rsidTr="002B3238">
        <w:trPr>
          <w:trHeight w:val="2069"/>
        </w:trPr>
        <w:tc>
          <w:tcPr>
            <w:tcW w:w="3200" w:type="pct"/>
            <w:gridSpan w:val="3"/>
            <w:vAlign w:val="bottom"/>
          </w:tcPr>
          <w:p w:rsidR="0026113B" w:rsidRPr="007428EA" w:rsidRDefault="007808B0" w:rsidP="003421A5">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D1C10">
                  <w:rPr>
                    <w:rFonts w:ascii="Times New Roman" w:hAnsi="Times New Roman"/>
                    <w:sz w:val="44"/>
                    <w:szCs w:val="72"/>
                    <w:lang w:val="el-GR"/>
                  </w:rPr>
                  <w:t xml:space="preserve">Ασφαλές Άγγιγμα/ </w:t>
                </w:r>
                <w:r w:rsidR="000D1C10">
                  <w:rPr>
                    <w:rFonts w:ascii="Times New Roman" w:hAnsi="Times New Roman"/>
                    <w:sz w:val="44"/>
                    <w:szCs w:val="72"/>
                    <w:lang w:val="el-GR"/>
                  </w:rPr>
                  <w:br/>
                </w:r>
                <w:r w:rsidR="000D1C10">
                  <w:rPr>
                    <w:rFonts w:ascii="Times New Roman" w:hAnsi="Times New Roman"/>
                    <w:sz w:val="44"/>
                    <w:szCs w:val="72"/>
                    <w:lang w:val="el-GR"/>
                  </w:rPr>
                  <w:br/>
                  <w:t>ΕΛΙΖΑ- Εταιρία κατά της κακοποίησης του παιδιού</w:t>
                </w:r>
              </w:sdtContent>
            </w:sdt>
          </w:p>
        </w:tc>
        <w:tc>
          <w:tcPr>
            <w:tcW w:w="104" w:type="pct"/>
            <w:vAlign w:val="bottom"/>
          </w:tcPr>
          <w:p w:rsidR="0026113B" w:rsidRPr="007428EA" w:rsidRDefault="0026113B" w:rsidP="00F277E6">
            <w:pPr>
              <w:rPr>
                <w:lang w:val="el-GR"/>
              </w:rPr>
            </w:pPr>
          </w:p>
        </w:tc>
        <w:tc>
          <w:tcPr>
            <w:tcW w:w="1696" w:type="pct"/>
            <w:gridSpan w:val="2"/>
            <w:vAlign w:val="bottom"/>
          </w:tcPr>
          <w:p w:rsidR="00D033CA" w:rsidRPr="000D1C10" w:rsidRDefault="00A4318E" w:rsidP="00D033CA">
            <w:pPr>
              <w:rPr>
                <w:rFonts w:ascii="Calibri" w:hAnsi="Calibri"/>
                <w:b/>
                <w:bCs/>
                <w:lang w:val="el-GR"/>
              </w:rPr>
            </w:pPr>
            <w:r w:rsidRPr="00DA2A6A">
              <w:rPr>
                <w:rFonts w:ascii="Times New Roman" w:hAnsi="Times New Roman" w:cs="Times New Roman"/>
                <w:color w:val="auto"/>
                <w:lang w:val="el-GR"/>
              </w:rPr>
              <w:t>Θεματική:</w:t>
            </w:r>
            <w:r w:rsidR="00D033CA" w:rsidRPr="000D1C10">
              <w:rPr>
                <w:rFonts w:ascii="Calibri" w:hAnsi="Calibri"/>
                <w:b/>
                <w:bCs/>
                <w:lang w:val="el-GR"/>
              </w:rPr>
              <w:t>Ζω καλύτερα - Ευ ζην</w:t>
            </w:r>
          </w:p>
          <w:p w:rsidR="00C66608" w:rsidRPr="00D11292" w:rsidRDefault="00A4318E" w:rsidP="00C66608">
            <w:pPr>
              <w:pStyle w:val="20"/>
              <w:shd w:val="clear" w:color="auto" w:fill="FFFFFF"/>
              <w:spacing w:before="0" w:after="150"/>
              <w:rPr>
                <w:rFonts w:ascii="Helvetica" w:hAnsi="Helvetica" w:cs="Helvetica"/>
                <w:color w:val="444444"/>
                <w:szCs w:val="36"/>
                <w:lang w:val="el-GR"/>
              </w:rPr>
            </w:pPr>
            <w:bookmarkStart w:id="0" w:name="_Hlk51667727"/>
            <w:proofErr w:type="spellStart"/>
            <w:r w:rsidRPr="00C66608">
              <w:rPr>
                <w:rFonts w:ascii="Times New Roman" w:eastAsiaTheme="minorEastAsia" w:hAnsi="Times New Roman" w:cs="Times New Roman"/>
                <w:bCs w:val="0"/>
                <w:color w:val="auto"/>
                <w:sz w:val="20"/>
                <w:szCs w:val="24"/>
                <w:lang w:val="el-GR"/>
              </w:rPr>
              <w:t>Υποθεματική</w:t>
            </w:r>
            <w:proofErr w:type="spellEnd"/>
            <w:r w:rsidRPr="00C66608">
              <w:rPr>
                <w:rFonts w:ascii="Times New Roman" w:eastAsiaTheme="minorEastAsia" w:hAnsi="Times New Roman" w:cs="Times New Roman"/>
                <w:bCs w:val="0"/>
                <w:color w:val="auto"/>
                <w:sz w:val="20"/>
                <w:szCs w:val="24"/>
                <w:lang w:val="el-GR"/>
              </w:rPr>
              <w:t>:</w:t>
            </w:r>
            <w:r w:rsidR="000D1C10">
              <w:rPr>
                <w:rFonts w:ascii="Times New Roman" w:eastAsiaTheme="minorEastAsia" w:hAnsi="Times New Roman" w:cs="Times New Roman"/>
                <w:bCs w:val="0"/>
                <w:color w:val="auto"/>
                <w:sz w:val="20"/>
                <w:szCs w:val="24"/>
                <w:lang w:val="el-GR"/>
              </w:rPr>
              <w:t xml:space="preserve"> </w:t>
            </w:r>
            <w:r w:rsidR="00D11292" w:rsidRPr="00D11292">
              <w:rPr>
                <w:rFonts w:ascii="Cambria" w:eastAsiaTheme="minorEastAsia" w:hAnsi="Cambria" w:cs="Cambria"/>
                <w:b/>
                <w:color w:val="404040" w:themeColor="text1" w:themeTint="BF"/>
                <w:sz w:val="20"/>
                <w:szCs w:val="24"/>
                <w:lang w:val="el-GR"/>
              </w:rPr>
              <w:t>Σεξουαλική</w:t>
            </w:r>
            <w:r w:rsidR="00EE2CD3">
              <w:rPr>
                <w:rFonts w:ascii="Cambria" w:eastAsiaTheme="minorEastAsia" w:hAnsi="Cambria" w:cs="Cambria"/>
                <w:b/>
                <w:color w:val="404040" w:themeColor="text1" w:themeTint="BF"/>
                <w:sz w:val="20"/>
                <w:szCs w:val="24"/>
                <w:lang w:val="el-GR"/>
              </w:rPr>
              <w:t xml:space="preserve"> </w:t>
            </w:r>
            <w:r w:rsidR="00D11292" w:rsidRPr="00D11292">
              <w:rPr>
                <w:rFonts w:ascii="Cambria" w:eastAsiaTheme="minorEastAsia" w:hAnsi="Cambria" w:cs="Cambria"/>
                <w:b/>
                <w:color w:val="404040" w:themeColor="text1" w:themeTint="BF"/>
                <w:sz w:val="20"/>
                <w:szCs w:val="24"/>
                <w:lang w:val="el-GR"/>
              </w:rPr>
              <w:t>Δια</w:t>
            </w:r>
            <w:r w:rsidR="00D11292" w:rsidRPr="00D11292">
              <w:rPr>
                <w:rFonts w:ascii="Calisto MT" w:eastAsiaTheme="minorEastAsia" w:hAnsi="Calisto MT" w:cs="Calisto MT"/>
                <w:b/>
                <w:color w:val="404040" w:themeColor="text1" w:themeTint="BF"/>
                <w:sz w:val="20"/>
                <w:szCs w:val="24"/>
                <w:lang w:val="el-GR"/>
              </w:rPr>
              <w:t>π</w:t>
            </w:r>
            <w:r w:rsidR="00D11292" w:rsidRPr="00D11292">
              <w:rPr>
                <w:rFonts w:ascii="Cambria" w:eastAsiaTheme="minorEastAsia" w:hAnsi="Cambria" w:cs="Cambria"/>
                <w:b/>
                <w:color w:val="404040" w:themeColor="text1" w:themeTint="BF"/>
                <w:sz w:val="20"/>
                <w:szCs w:val="24"/>
                <w:lang w:val="el-GR"/>
              </w:rPr>
              <w:t>αιδαγώγηση</w:t>
            </w:r>
          </w:p>
          <w:bookmarkEnd w:id="0"/>
          <w:p w:rsidR="0067573E" w:rsidRPr="00DA2A6A" w:rsidRDefault="003421A5" w:rsidP="00D033CA">
            <w:pPr>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000D1C10">
              <w:rPr>
                <w:rFonts w:ascii="Times New Roman" w:hAnsi="Times New Roman" w:cs="Times New Roman"/>
                <w:color w:val="auto"/>
                <w:lang w:val="el-GR"/>
              </w:rPr>
              <w:t xml:space="preserve"> </w:t>
            </w:r>
            <w:r w:rsidR="00D033CA" w:rsidRPr="0097510C">
              <w:rPr>
                <w:rFonts w:ascii="Cambria" w:hAnsi="Cambria" w:cs="Cambria"/>
                <w:b/>
                <w:bCs/>
                <w:lang w:val="el-GR"/>
              </w:rPr>
              <w:t>Νη</w:t>
            </w:r>
            <w:r w:rsidR="00D033CA" w:rsidRPr="0097510C">
              <w:rPr>
                <w:rFonts w:ascii="Calisto MT" w:hAnsi="Calisto MT" w:cs="Calisto MT"/>
                <w:b/>
                <w:bCs/>
                <w:lang w:val="el-GR"/>
              </w:rPr>
              <w:t>π</w:t>
            </w:r>
            <w:r w:rsidR="00D033CA" w:rsidRPr="0097510C">
              <w:rPr>
                <w:rFonts w:ascii="Cambria" w:hAnsi="Cambria" w:cs="Cambria"/>
                <w:b/>
                <w:bCs/>
                <w:lang w:val="el-GR"/>
              </w:rPr>
              <w:t>ιαγωγείο</w:t>
            </w:r>
            <w:r w:rsidR="000D1C10">
              <w:rPr>
                <w:rFonts w:ascii="Cambria" w:hAnsi="Cambria" w:cs="Cambria"/>
                <w:b/>
                <w:bCs/>
                <w:lang w:val="el-GR"/>
              </w:rPr>
              <w:t>υ</w:t>
            </w:r>
            <w:r w:rsidR="00FA0A45" w:rsidRPr="00FA0A45">
              <w:rPr>
                <w:rFonts w:ascii="Cambria" w:hAnsi="Cambria" w:cs="Cambria"/>
                <w:b/>
                <w:bCs/>
                <w:lang w:val="el-GR"/>
              </w:rPr>
              <w:t>,</w:t>
            </w:r>
            <w:r w:rsidR="000D1C10">
              <w:rPr>
                <w:rFonts w:ascii="Cambria" w:hAnsi="Cambria" w:cs="Cambria"/>
                <w:b/>
                <w:bCs/>
                <w:lang w:val="el-GR"/>
              </w:rPr>
              <w:t xml:space="preserve"> </w:t>
            </w:r>
            <w:r w:rsidR="00D033CA" w:rsidRPr="0097510C">
              <w:rPr>
                <w:rFonts w:ascii="Cambria" w:hAnsi="Cambria" w:cs="Cambria"/>
                <w:b/>
                <w:bCs/>
                <w:lang w:val="el-GR"/>
              </w:rPr>
              <w:t>Α</w:t>
            </w:r>
            <w:r w:rsidR="000D1C10">
              <w:rPr>
                <w:rFonts w:ascii="Times New Roman" w:hAnsi="Times New Roman"/>
                <w:b/>
                <w:bCs/>
                <w:lang w:val="el-GR"/>
              </w:rPr>
              <w:t xml:space="preserve">΄ </w:t>
            </w:r>
            <w:r w:rsidR="00D033CA" w:rsidRPr="0097510C">
              <w:rPr>
                <w:rFonts w:ascii="Cambria" w:hAnsi="Cambria" w:cs="Cambria"/>
                <w:b/>
                <w:bCs/>
                <w:lang w:val="el-GR"/>
              </w:rPr>
              <w:t>Δημοτικού</w:t>
            </w:r>
            <w:r w:rsidR="00D033CA" w:rsidRPr="0097510C">
              <w:rPr>
                <w:b/>
                <w:bCs/>
                <w:lang w:val="el-GR"/>
              </w:rPr>
              <w:t xml:space="preserve">, </w:t>
            </w:r>
            <w:r w:rsidR="00D033CA" w:rsidRPr="0097510C">
              <w:rPr>
                <w:rFonts w:ascii="Cambria" w:hAnsi="Cambria" w:cs="Cambria"/>
                <w:b/>
                <w:bCs/>
                <w:lang w:val="el-GR"/>
              </w:rPr>
              <w:t>Β</w:t>
            </w:r>
            <w:r w:rsidR="000D1C10">
              <w:rPr>
                <w:rFonts w:ascii="Times New Roman" w:hAnsi="Times New Roman"/>
                <w:b/>
                <w:bCs/>
                <w:lang w:val="el-GR"/>
              </w:rPr>
              <w:t xml:space="preserve">΄ </w:t>
            </w:r>
            <w:r w:rsidR="00D033CA" w:rsidRPr="0097510C">
              <w:rPr>
                <w:rFonts w:ascii="Cambria" w:hAnsi="Cambria" w:cs="Cambria"/>
                <w:b/>
                <w:bCs/>
                <w:lang w:val="el-GR"/>
              </w:rPr>
              <w:t>Δημοτικού</w:t>
            </w:r>
            <w:r w:rsidR="00D033CA" w:rsidRPr="0097510C">
              <w:rPr>
                <w:b/>
                <w:bCs/>
                <w:lang w:val="el-GR"/>
              </w:rPr>
              <w:t xml:space="preserve">, </w:t>
            </w:r>
            <w:r w:rsidR="00D033CA" w:rsidRPr="0097510C">
              <w:rPr>
                <w:rFonts w:ascii="Cambria" w:hAnsi="Cambria" w:cs="Cambria"/>
                <w:b/>
                <w:bCs/>
                <w:lang w:val="el-GR"/>
              </w:rPr>
              <w:t>Γ</w:t>
            </w:r>
            <w:r w:rsidR="000D1C10">
              <w:rPr>
                <w:rFonts w:ascii="Times New Roman" w:hAnsi="Times New Roman"/>
                <w:b/>
                <w:bCs/>
                <w:lang w:val="el-GR"/>
              </w:rPr>
              <w:t xml:space="preserve">΄ </w:t>
            </w:r>
            <w:r w:rsidR="00D033CA" w:rsidRPr="0097510C">
              <w:rPr>
                <w:rFonts w:ascii="Cambria" w:hAnsi="Cambria" w:cs="Cambria"/>
                <w:b/>
                <w:bCs/>
                <w:lang w:val="el-GR"/>
              </w:rPr>
              <w:t>Δημοτικού</w:t>
            </w:r>
          </w:p>
          <w:p w:rsidR="007919AA" w:rsidRPr="0051692A" w:rsidRDefault="003421A5" w:rsidP="000D1C10">
            <w:pPr>
              <w:pStyle w:val="CourseDetails"/>
              <w:rPr>
                <w:rFonts w:ascii="Times New Roman" w:hAnsi="Times New Roman" w:cs="Times New Roman"/>
                <w:lang w:val="el-GR"/>
              </w:rPr>
            </w:pPr>
            <w:r w:rsidRPr="00C66608">
              <w:rPr>
                <w:rFonts w:ascii="Times New Roman" w:hAnsi="Times New Roman" w:cs="Times New Roman"/>
                <w:color w:val="auto"/>
                <w:sz w:val="20"/>
                <w:lang w:val="el-GR"/>
              </w:rPr>
              <w:t>Διάρκεια στο τετράμηνο</w:t>
            </w:r>
            <w:r w:rsidR="00A4318E" w:rsidRPr="00C66608">
              <w:rPr>
                <w:rFonts w:ascii="Times New Roman" w:hAnsi="Times New Roman" w:cs="Times New Roman"/>
                <w:color w:val="auto"/>
                <w:sz w:val="20"/>
                <w:lang w:val="el-GR"/>
              </w:rPr>
              <w:t>:</w:t>
            </w:r>
            <w:r w:rsidR="000D1C10">
              <w:rPr>
                <w:rFonts w:ascii="Cambria" w:hAnsi="Cambria" w:cs="Cambria"/>
                <w:b/>
                <w:bCs/>
                <w:color w:val="404040" w:themeColor="text1" w:themeTint="BF"/>
                <w:sz w:val="20"/>
                <w:lang w:val="el-GR"/>
              </w:rPr>
              <w:t>2 εργαστήρια</w:t>
            </w:r>
            <w:r w:rsidR="00852669" w:rsidRPr="00C66608">
              <w:rPr>
                <w:rFonts w:ascii="Cambria" w:hAnsi="Cambria" w:cs="Cambria"/>
                <w:b/>
                <w:bCs/>
                <w:color w:val="404040" w:themeColor="text1" w:themeTint="BF"/>
                <w:sz w:val="20"/>
                <w:lang w:val="el-GR"/>
              </w:rPr>
              <w:t xml:space="preserve"> (2 διδακτικές ώρες)</w:t>
            </w:r>
          </w:p>
        </w:tc>
      </w:tr>
      <w:tr w:rsidR="0026113B" w:rsidRPr="007808B0"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7808B0"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7428EA" w:rsidRPr="00E828B4" w:rsidRDefault="00D033CA" w:rsidP="007428EA">
            <w:pPr>
              <w:pStyle w:val="Web"/>
              <w:jc w:val="both"/>
              <w:rPr>
                <w:rFonts w:ascii="Calibri" w:hAnsi="Calibri" w:cs="Calibri"/>
                <w:sz w:val="22"/>
                <w:lang w:val="el-GR"/>
              </w:rPr>
            </w:pPr>
            <w:r w:rsidRPr="00E828B4">
              <w:rPr>
                <w:rStyle w:val="s5"/>
                <w:rFonts w:ascii="Calibri" w:eastAsiaTheme="majorEastAsia" w:hAnsi="Calibri" w:cs="Calibri"/>
                <w:sz w:val="22"/>
                <w:szCs w:val="22"/>
                <w:lang w:val="el-GR"/>
              </w:rPr>
              <w:t xml:space="preserve">Το «Ασφαλές Άγγιγμα» συνιστά ένα </w:t>
            </w:r>
            <w:r w:rsidRPr="00E828B4">
              <w:rPr>
                <w:rFonts w:ascii="Calibri" w:hAnsi="Calibri" w:cs="Calibri"/>
                <w:sz w:val="22"/>
                <w:szCs w:val="22"/>
                <w:lang w:val="el-GR"/>
              </w:rPr>
              <w:t xml:space="preserve">καινοτόμο, επιστημονικά τεκμηριωμένο πρόγραμμα που αποσκοπεί στην  αποτροπή της σεξουαλικής κακοποίησης  παιδιών ηλικίας 5-9 ετών, </w:t>
            </w:r>
            <w:r w:rsidR="00F85FFB" w:rsidRPr="00E828B4">
              <w:rPr>
                <w:rStyle w:val="s5"/>
                <w:rFonts w:ascii="Calibri" w:eastAsiaTheme="majorEastAsia" w:hAnsi="Calibri" w:cs="Calibri"/>
                <w:sz w:val="22"/>
                <w:szCs w:val="22"/>
                <w:lang w:val="el-GR"/>
              </w:rPr>
              <w:t>εκπαιδεύοντας</w:t>
            </w:r>
            <w:r w:rsidRPr="00E828B4">
              <w:rPr>
                <w:rStyle w:val="s5"/>
                <w:rFonts w:ascii="Calibri" w:eastAsiaTheme="majorEastAsia" w:hAnsi="Calibri" w:cs="Calibri"/>
                <w:sz w:val="22"/>
                <w:szCs w:val="22"/>
                <w:lang w:val="el-GR"/>
              </w:rPr>
              <w:t xml:space="preserve"> παράλληλα μικρά παιδιά, παιδαγωγούς και γονείς. </w:t>
            </w:r>
            <w:r w:rsidR="007428EA" w:rsidRPr="00E828B4">
              <w:rPr>
                <w:rFonts w:ascii="Calibri" w:hAnsi="Calibri" w:cs="Calibri"/>
                <w:sz w:val="22"/>
                <w:szCs w:val="22"/>
                <w:lang w:val="el-GR"/>
              </w:rPr>
              <w:t xml:space="preserve">Είναι αποτέλεσμα συνεργασίας του </w:t>
            </w:r>
            <w:hyperlink r:id="rId7" w:history="1">
              <w:r w:rsidR="007428EA" w:rsidRPr="00E828B4">
                <w:rPr>
                  <w:rStyle w:val="-"/>
                  <w:rFonts w:ascii="Calibri" w:eastAsiaTheme="majorEastAsia" w:hAnsi="Calibri" w:cs="Calibri"/>
                  <w:sz w:val="22"/>
                  <w:szCs w:val="22"/>
                  <w:lang w:val="el-GR"/>
                </w:rPr>
                <w:t>ΕΛΙΖΑ</w:t>
              </w:r>
            </w:hyperlink>
            <w:r w:rsidR="007428EA" w:rsidRPr="00E828B4">
              <w:rPr>
                <w:rFonts w:ascii="Calibri" w:hAnsi="Calibri" w:cs="Calibri"/>
                <w:sz w:val="22"/>
                <w:szCs w:val="22"/>
                <w:lang w:val="el-GR"/>
              </w:rPr>
              <w:t xml:space="preserve"> με το </w:t>
            </w:r>
            <w:hyperlink r:id="rId8" w:history="1">
              <w:proofErr w:type="spellStart"/>
              <w:r w:rsidR="007428EA" w:rsidRPr="00E828B4">
                <w:rPr>
                  <w:rStyle w:val="-"/>
                  <w:rFonts w:ascii="Calibri" w:eastAsiaTheme="majorEastAsia" w:hAnsi="Calibri" w:cs="Calibri"/>
                  <w:sz w:val="22"/>
                  <w:szCs w:val="22"/>
                  <w:lang w:val="el-GR"/>
                </w:rPr>
                <w:t>NewYork</w:t>
              </w:r>
              <w:proofErr w:type="spellEnd"/>
              <w:r w:rsidR="007428EA" w:rsidRPr="00E828B4">
                <w:rPr>
                  <w:rStyle w:val="-"/>
                  <w:rFonts w:ascii="Calibri" w:eastAsiaTheme="majorEastAsia" w:hAnsi="Calibri" w:cs="Calibri"/>
                  <w:sz w:val="22"/>
                  <w:szCs w:val="22"/>
                  <w:lang w:val="el-GR"/>
                </w:rPr>
                <w:t xml:space="preserve"> Society for the </w:t>
              </w:r>
              <w:proofErr w:type="spellStart"/>
              <w:r w:rsidR="007428EA" w:rsidRPr="00E828B4">
                <w:rPr>
                  <w:rStyle w:val="-"/>
                  <w:rFonts w:ascii="Calibri" w:eastAsiaTheme="majorEastAsia" w:hAnsi="Calibri" w:cs="Calibri"/>
                  <w:sz w:val="22"/>
                  <w:szCs w:val="22"/>
                  <w:lang w:val="el-GR"/>
                </w:rPr>
                <w:t>Prevention</w:t>
              </w:r>
              <w:proofErr w:type="spellEnd"/>
              <w:r w:rsidR="007428EA" w:rsidRPr="00E828B4">
                <w:rPr>
                  <w:rStyle w:val="-"/>
                  <w:rFonts w:ascii="Calibri" w:eastAsiaTheme="majorEastAsia" w:hAnsi="Calibri" w:cs="Calibri"/>
                  <w:sz w:val="22"/>
                  <w:szCs w:val="22"/>
                  <w:lang w:val="el-GR"/>
                </w:rPr>
                <w:t xml:space="preserve"> of </w:t>
              </w:r>
              <w:proofErr w:type="spellStart"/>
              <w:r w:rsidR="007428EA" w:rsidRPr="00E828B4">
                <w:rPr>
                  <w:rStyle w:val="-"/>
                  <w:rFonts w:ascii="Calibri" w:eastAsiaTheme="majorEastAsia" w:hAnsi="Calibri" w:cs="Calibri"/>
                  <w:sz w:val="22"/>
                  <w:szCs w:val="22"/>
                  <w:lang w:val="el-GR"/>
                </w:rPr>
                <w:t>Cruelty</w:t>
              </w:r>
              <w:proofErr w:type="spellEnd"/>
              <w:r w:rsidR="00F42B3A">
                <w:rPr>
                  <w:rStyle w:val="-"/>
                  <w:rFonts w:ascii="Calibri" w:eastAsiaTheme="majorEastAsia" w:hAnsi="Calibri" w:cs="Calibri"/>
                  <w:sz w:val="22"/>
                  <w:szCs w:val="22"/>
                  <w:lang w:val="el-GR"/>
                </w:rPr>
                <w:t xml:space="preserve"> </w:t>
              </w:r>
              <w:proofErr w:type="spellStart"/>
              <w:r w:rsidR="007428EA" w:rsidRPr="00E828B4">
                <w:rPr>
                  <w:rStyle w:val="-"/>
                  <w:rFonts w:ascii="Calibri" w:eastAsiaTheme="majorEastAsia" w:hAnsi="Calibri" w:cs="Calibri"/>
                  <w:sz w:val="22"/>
                  <w:szCs w:val="22"/>
                  <w:lang w:val="el-GR"/>
                </w:rPr>
                <w:t>to</w:t>
              </w:r>
              <w:proofErr w:type="spellEnd"/>
              <w:r w:rsidR="007428EA" w:rsidRPr="00E828B4">
                <w:rPr>
                  <w:rStyle w:val="-"/>
                  <w:rFonts w:ascii="Calibri" w:eastAsiaTheme="majorEastAsia" w:hAnsi="Calibri" w:cs="Calibri"/>
                  <w:sz w:val="22"/>
                  <w:szCs w:val="22"/>
                  <w:lang w:val="el-GR"/>
                </w:rPr>
                <w:t xml:space="preserve"> Children</w:t>
              </w:r>
            </w:hyperlink>
            <w:r w:rsidR="007428EA" w:rsidRPr="00E828B4">
              <w:rPr>
                <w:rFonts w:ascii="Calibri" w:hAnsi="Calibri" w:cs="Calibri"/>
                <w:sz w:val="22"/>
                <w:szCs w:val="22"/>
                <w:lang w:val="el-GR"/>
              </w:rPr>
              <w:t xml:space="preserve"> και έχει προσαρμοστεί στο Ελληνικό εκπαιδευτικό σύστημα, κατόπιν προκαταρκτικής έρευνας</w:t>
            </w:r>
            <w:r w:rsidRPr="00E828B4">
              <w:rPr>
                <w:rFonts w:ascii="Calibri" w:hAnsi="Calibri" w:cs="Calibri"/>
                <w:sz w:val="22"/>
                <w:szCs w:val="22"/>
                <w:lang w:val="el-GR"/>
              </w:rPr>
              <w:t>.</w:t>
            </w:r>
          </w:p>
          <w:p w:rsidR="007428EA" w:rsidRPr="00E828B4" w:rsidRDefault="006D7FB7" w:rsidP="007428EA">
            <w:pPr>
              <w:pStyle w:val="Web"/>
              <w:jc w:val="both"/>
              <w:rPr>
                <w:rFonts w:ascii="Calibri" w:hAnsi="Calibri" w:cs="Calibri"/>
                <w:sz w:val="22"/>
                <w:lang w:val="el-GR"/>
              </w:rPr>
            </w:pPr>
            <w:r>
              <w:rPr>
                <w:rFonts w:ascii="Calibri" w:hAnsi="Calibri" w:cs="Calibri"/>
                <w:sz w:val="22"/>
                <w:szCs w:val="22"/>
                <w:lang w:val="el-GR"/>
              </w:rPr>
              <w:t>Στόχος είναι</w:t>
            </w:r>
            <w:r w:rsidR="007428EA" w:rsidRPr="00E828B4">
              <w:rPr>
                <w:rFonts w:ascii="Calibri" w:hAnsi="Calibri" w:cs="Calibri"/>
                <w:sz w:val="22"/>
                <w:szCs w:val="22"/>
                <w:lang w:val="el-GR"/>
              </w:rPr>
              <w:t xml:space="preserve"> να βοηθήσει τα μικρά παιδιά να </w:t>
            </w:r>
            <w:r w:rsidR="00D033CA" w:rsidRPr="00E828B4">
              <w:rPr>
                <w:rFonts w:ascii="Calibri" w:hAnsi="Calibri" w:cs="Calibri"/>
                <w:sz w:val="22"/>
                <w:szCs w:val="22"/>
                <w:lang w:val="el-GR"/>
              </w:rPr>
              <w:t>προστατεύουν το σώμα τους</w:t>
            </w:r>
            <w:r w:rsidR="007428EA" w:rsidRPr="00E828B4">
              <w:rPr>
                <w:rFonts w:ascii="Calibri" w:hAnsi="Calibri" w:cs="Calibri"/>
                <w:sz w:val="22"/>
                <w:szCs w:val="22"/>
                <w:lang w:val="el-GR"/>
              </w:rPr>
              <w:t>, να ξεχωρίζουν το «</w:t>
            </w:r>
            <w:r w:rsidR="00D033CA" w:rsidRPr="00E828B4">
              <w:rPr>
                <w:rFonts w:ascii="Calibri" w:hAnsi="Calibri" w:cs="Calibri"/>
                <w:sz w:val="22"/>
                <w:szCs w:val="22"/>
                <w:lang w:val="el-GR"/>
              </w:rPr>
              <w:t>Ασφαλές</w:t>
            </w:r>
            <w:r w:rsidR="007428EA" w:rsidRPr="00E828B4">
              <w:rPr>
                <w:rFonts w:ascii="Calibri" w:hAnsi="Calibri" w:cs="Calibri"/>
                <w:sz w:val="22"/>
                <w:szCs w:val="22"/>
                <w:lang w:val="el-GR"/>
              </w:rPr>
              <w:t>» από το «</w:t>
            </w:r>
            <w:r w:rsidR="00D033CA" w:rsidRPr="00E828B4">
              <w:rPr>
                <w:rFonts w:ascii="Calibri" w:hAnsi="Calibri" w:cs="Calibri"/>
                <w:sz w:val="22"/>
                <w:szCs w:val="22"/>
                <w:lang w:val="el-GR"/>
              </w:rPr>
              <w:t>ΟΧΙΑσφαλές</w:t>
            </w:r>
            <w:r w:rsidR="007428EA" w:rsidRPr="00E828B4">
              <w:rPr>
                <w:rFonts w:ascii="Calibri" w:hAnsi="Calibri" w:cs="Calibri"/>
                <w:sz w:val="22"/>
                <w:szCs w:val="22"/>
                <w:lang w:val="el-GR"/>
              </w:rPr>
              <w:t xml:space="preserve">» </w:t>
            </w:r>
            <w:r w:rsidR="00D033CA" w:rsidRPr="00E828B4">
              <w:rPr>
                <w:rFonts w:ascii="Calibri" w:hAnsi="Calibri" w:cs="Calibri"/>
                <w:sz w:val="22"/>
                <w:szCs w:val="22"/>
                <w:lang w:val="el-GR"/>
              </w:rPr>
              <w:t xml:space="preserve"> Ά</w:t>
            </w:r>
            <w:r w:rsidR="007428EA" w:rsidRPr="00E828B4">
              <w:rPr>
                <w:rFonts w:ascii="Calibri" w:hAnsi="Calibri" w:cs="Calibri"/>
                <w:sz w:val="22"/>
                <w:szCs w:val="22"/>
                <w:lang w:val="el-GR"/>
              </w:rPr>
              <w:t>γγιγμα,  να μαθαίνουν να λένε «</w:t>
            </w:r>
            <w:r w:rsidR="00D033CA" w:rsidRPr="00E828B4">
              <w:rPr>
                <w:rFonts w:ascii="Calibri" w:hAnsi="Calibri" w:cs="Calibri"/>
                <w:sz w:val="22"/>
                <w:szCs w:val="22"/>
                <w:lang w:val="el-GR"/>
              </w:rPr>
              <w:t>ΟΧΙ</w:t>
            </w:r>
            <w:r w:rsidR="007428EA" w:rsidRPr="00E828B4">
              <w:rPr>
                <w:rFonts w:ascii="Calibri" w:hAnsi="Calibri" w:cs="Calibri"/>
                <w:sz w:val="22"/>
                <w:szCs w:val="22"/>
                <w:lang w:val="el-GR"/>
              </w:rPr>
              <w:t xml:space="preserve"> όταν αισθάνονται ότι απειλούνται, να ξέρουν πως υπάρχουν «μυστικά» που δεν τα «κρατάμε», αλλά τα αναφέρουμε σε ενήλικες που εμπιστευόμαστε. </w:t>
            </w:r>
          </w:p>
          <w:p w:rsidR="00DA2A6A" w:rsidRDefault="00DA2A6A"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7428EA" w:rsidRPr="00E828B4" w:rsidRDefault="007428EA" w:rsidP="007428EA">
            <w:pPr>
              <w:pStyle w:val="af"/>
              <w:numPr>
                <w:ilvl w:val="0"/>
                <w:numId w:val="7"/>
              </w:numPr>
              <w:jc w:val="both"/>
              <w:rPr>
                <w:rFonts w:ascii="Calibri" w:eastAsia="Cambria" w:hAnsi="Calibri" w:cs="Calibri"/>
                <w:bCs/>
                <w:color w:val="auto"/>
                <w:sz w:val="22"/>
                <w:lang w:val="el-GR"/>
              </w:rPr>
            </w:pPr>
            <w:proofErr w:type="spellStart"/>
            <w:r w:rsidRPr="00E828B4">
              <w:rPr>
                <w:rFonts w:ascii="Calibri" w:eastAsia="Cambria" w:hAnsi="Calibri" w:cs="Calibri"/>
                <w:bCs/>
                <w:color w:val="auto"/>
                <w:sz w:val="22"/>
                <w:szCs w:val="22"/>
                <w:lang w:val="el-GR"/>
              </w:rPr>
              <w:t>Αυτομέριμνα</w:t>
            </w:r>
            <w:proofErr w:type="spellEnd"/>
            <w:r w:rsidRPr="00E828B4">
              <w:rPr>
                <w:rFonts w:ascii="Calibri" w:eastAsia="Cambria" w:hAnsi="Calibri" w:cs="Calibri"/>
                <w:bCs/>
                <w:color w:val="auto"/>
                <w:sz w:val="22"/>
                <w:szCs w:val="22"/>
                <w:lang w:val="el-GR"/>
              </w:rPr>
              <w:t xml:space="preserve">, Ανθεκτικότητα, Υπευθυνότητα </w:t>
            </w:r>
          </w:p>
          <w:p w:rsidR="007428EA" w:rsidRPr="00E828B4" w:rsidRDefault="007428EA" w:rsidP="007428EA">
            <w:pPr>
              <w:pStyle w:val="af"/>
              <w:numPr>
                <w:ilvl w:val="0"/>
                <w:numId w:val="7"/>
              </w:numPr>
              <w:jc w:val="both"/>
              <w:rPr>
                <w:rFonts w:ascii="Calibri" w:eastAsia="Cambria" w:hAnsi="Calibri" w:cs="Calibri"/>
                <w:bCs/>
                <w:color w:val="auto"/>
                <w:sz w:val="22"/>
                <w:lang w:val="el-GR"/>
              </w:rPr>
            </w:pPr>
            <w:r w:rsidRPr="00E828B4">
              <w:rPr>
                <w:rFonts w:ascii="Calibri" w:eastAsia="Cambria" w:hAnsi="Calibri" w:cs="Calibri"/>
                <w:bCs/>
                <w:color w:val="auto"/>
                <w:sz w:val="22"/>
                <w:szCs w:val="22"/>
                <w:lang w:val="el-GR"/>
              </w:rPr>
              <w:t>Κριτική Σκέψη</w:t>
            </w:r>
          </w:p>
          <w:p w:rsidR="007428EA" w:rsidRPr="00E828B4" w:rsidRDefault="007428EA" w:rsidP="007428EA">
            <w:pPr>
              <w:pStyle w:val="af"/>
              <w:numPr>
                <w:ilvl w:val="0"/>
                <w:numId w:val="7"/>
              </w:numPr>
              <w:jc w:val="both"/>
              <w:rPr>
                <w:rFonts w:ascii="Calibri" w:eastAsia="Cambria" w:hAnsi="Calibri" w:cs="Calibri"/>
                <w:bCs/>
                <w:color w:val="auto"/>
                <w:sz w:val="22"/>
                <w:lang w:val="el-GR"/>
              </w:rPr>
            </w:pPr>
            <w:r w:rsidRPr="00E828B4">
              <w:rPr>
                <w:rFonts w:ascii="Calibri" w:eastAsia="Cambria" w:hAnsi="Calibri" w:cs="Calibri"/>
                <w:bCs/>
                <w:color w:val="auto"/>
                <w:sz w:val="22"/>
                <w:szCs w:val="22"/>
                <w:lang w:val="el-GR"/>
              </w:rPr>
              <w:t>Επικοινωνία, Συνδυαστικές Δεξιότητες Ψηφιακής Τεχνολογίας – Επικοινωνίας και Συνεργασίας</w:t>
            </w:r>
          </w:p>
          <w:p w:rsidR="007428EA" w:rsidRPr="00E828B4" w:rsidRDefault="007428EA" w:rsidP="007428EA">
            <w:pPr>
              <w:pStyle w:val="af"/>
              <w:numPr>
                <w:ilvl w:val="0"/>
                <w:numId w:val="7"/>
              </w:numPr>
              <w:jc w:val="both"/>
              <w:rPr>
                <w:rFonts w:ascii="Calibri" w:eastAsia="Cambria" w:hAnsi="Calibri" w:cs="Calibri"/>
                <w:bCs/>
                <w:color w:val="auto"/>
                <w:sz w:val="22"/>
                <w:lang w:val="el-GR"/>
              </w:rPr>
            </w:pPr>
            <w:r w:rsidRPr="00E828B4">
              <w:rPr>
                <w:rFonts w:ascii="Calibri" w:eastAsia="Cambria" w:hAnsi="Calibri" w:cs="Calibri"/>
                <w:bCs/>
                <w:color w:val="auto"/>
                <w:sz w:val="22"/>
                <w:szCs w:val="22"/>
                <w:lang w:val="el-GR"/>
              </w:rPr>
              <w:t>Επίλυση Προβλημάτων</w:t>
            </w:r>
          </w:p>
          <w:p w:rsidR="00DA2A6A" w:rsidRDefault="00DA2A6A" w:rsidP="00DA2A6A">
            <w:pPr>
              <w:pStyle w:val="1"/>
              <w:spacing w:before="0" w:after="0"/>
              <w:jc w:val="both"/>
              <w:rPr>
                <w:rFonts w:ascii="Calibri" w:hAnsi="Calibri" w:cs="Times New Roman"/>
                <w:b/>
                <w:sz w:val="22"/>
                <w:szCs w:val="22"/>
                <w:lang w:val="el-GR"/>
              </w:rPr>
            </w:pPr>
          </w:p>
          <w:p w:rsidR="00E828B4" w:rsidRDefault="00A4318E" w:rsidP="000D1C10">
            <w:pPr>
              <w:pStyle w:val="1"/>
              <w:spacing w:before="0" w:after="0"/>
              <w:jc w:val="both"/>
              <w:rPr>
                <w:rFonts w:ascii="Times New Roman" w:hAnsi="Times New Roman"/>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0"/>
                <w:szCs w:val="20"/>
                <w:lang w:val="el-GR"/>
              </w:rPr>
              <w:t xml:space="preserve">(περιγράφουμε ανά εργαστήριο το σενάριο ή τις βασικές δραστηριότητες. </w:t>
            </w:r>
            <w:r w:rsidR="000D1C10">
              <w:rPr>
                <w:rFonts w:ascii="Calibri" w:hAnsi="Calibri" w:cs="Times New Roman"/>
                <w:b/>
                <w:sz w:val="20"/>
                <w:szCs w:val="20"/>
                <w:lang w:val="el-GR"/>
              </w:rPr>
              <w:t xml:space="preserve"> </w:t>
            </w:r>
          </w:p>
          <w:p w:rsidR="00E828B4" w:rsidRPr="00E828B4" w:rsidRDefault="00E828B4" w:rsidP="00E828B4">
            <w:pPr>
              <w:pStyle w:val="Web"/>
              <w:jc w:val="both"/>
              <w:rPr>
                <w:rFonts w:ascii="Calibri" w:hAnsi="Calibri" w:cs="Calibri"/>
                <w:b/>
                <w:sz w:val="22"/>
                <w:lang w:val="el-GR" w:eastAsia="en-GB"/>
              </w:rPr>
            </w:pPr>
            <w:bookmarkStart w:id="3" w:name="_Hlk530746308"/>
            <w:r w:rsidRPr="00E828B4">
              <w:rPr>
                <w:rStyle w:val="s5"/>
                <w:rFonts w:ascii="Calibri" w:eastAsiaTheme="majorEastAsia" w:hAnsi="Calibri" w:cs="Calibri"/>
                <w:b/>
                <w:sz w:val="22"/>
                <w:szCs w:val="22"/>
                <w:lang w:val="el-GR"/>
              </w:rPr>
              <w:t xml:space="preserve">Το πρόγραμμα αποτελεί ένα εκπαιδευτικό μέσο ενάντια στη σεξουαλική κακοποίηση </w:t>
            </w:r>
            <w:bookmarkEnd w:id="3"/>
            <w:r w:rsidRPr="00E828B4">
              <w:rPr>
                <w:rStyle w:val="s5"/>
                <w:rFonts w:ascii="Calibri" w:eastAsiaTheme="majorEastAsia" w:hAnsi="Calibri" w:cs="Calibri"/>
                <w:b/>
                <w:sz w:val="22"/>
                <w:szCs w:val="22"/>
                <w:lang w:val="el-GR"/>
              </w:rPr>
              <w:t xml:space="preserve">και </w:t>
            </w:r>
            <w:r w:rsidRPr="00E828B4">
              <w:rPr>
                <w:rFonts w:ascii="Calibri" w:hAnsi="Calibri" w:cs="Calibri"/>
                <w:b/>
                <w:sz w:val="22"/>
                <w:szCs w:val="22"/>
                <w:lang w:val="el-GR" w:eastAsia="en-GB"/>
              </w:rPr>
              <w:t>προσφέρει</w:t>
            </w:r>
            <w:r w:rsidR="006D7FB7" w:rsidRPr="00E828B4">
              <w:rPr>
                <w:rStyle w:val="s5"/>
                <w:rFonts w:ascii="Calibri" w:eastAsiaTheme="majorEastAsia" w:hAnsi="Calibri" w:cs="Calibri"/>
                <w:b/>
                <w:sz w:val="22"/>
                <w:szCs w:val="22"/>
                <w:lang w:val="el-GR"/>
              </w:rPr>
              <w:t xml:space="preserve"> σε ψηφιακή μορφή</w:t>
            </w:r>
            <w:r w:rsidRPr="00E828B4">
              <w:rPr>
                <w:rFonts w:ascii="Calibri" w:hAnsi="Calibri" w:cs="Calibri"/>
                <w:b/>
                <w:sz w:val="22"/>
                <w:szCs w:val="22"/>
                <w:lang w:val="el-GR" w:eastAsia="en-GB"/>
              </w:rPr>
              <w:t>:</w:t>
            </w:r>
          </w:p>
          <w:p w:rsidR="00E828B4" w:rsidRPr="00E828B4" w:rsidRDefault="00E828B4" w:rsidP="00E828B4">
            <w:pPr>
              <w:pStyle w:val="Web"/>
              <w:jc w:val="both"/>
              <w:rPr>
                <w:rFonts w:ascii="Calibri" w:hAnsi="Calibri" w:cs="Calibri"/>
                <w:sz w:val="22"/>
                <w:lang w:val="el-GR" w:eastAsia="en-GB"/>
              </w:rPr>
            </w:pPr>
            <w:r w:rsidRPr="00E828B4">
              <w:rPr>
                <w:rFonts w:ascii="Calibri" w:hAnsi="Calibri" w:cs="Calibri"/>
                <w:sz w:val="22"/>
                <w:szCs w:val="22"/>
                <w:lang w:val="el-GR" w:eastAsia="en-GB"/>
              </w:rPr>
              <w:t xml:space="preserve">α) </w:t>
            </w:r>
            <w:r w:rsidRPr="00E828B4">
              <w:rPr>
                <w:rFonts w:ascii="Calibri" w:hAnsi="Calibri" w:cs="Calibri"/>
                <w:b/>
                <w:bCs/>
                <w:sz w:val="22"/>
                <w:szCs w:val="22"/>
                <w:lang w:val="el-GR" w:eastAsia="en-GB"/>
              </w:rPr>
              <w:t>εκπαίδευση του παιδαγωγού/δασκάλου</w:t>
            </w:r>
            <w:r w:rsidRPr="00E828B4">
              <w:rPr>
                <w:rFonts w:ascii="Calibri" w:hAnsi="Calibri" w:cs="Calibri"/>
                <w:sz w:val="22"/>
                <w:szCs w:val="22"/>
                <w:lang w:val="el-GR" w:eastAsia="en-GB"/>
              </w:rPr>
              <w:t xml:space="preserve"> για την αποτελεσματική υλοποίηση του προγράμματος</w:t>
            </w:r>
            <w:r>
              <w:rPr>
                <w:rFonts w:ascii="Calibri" w:hAnsi="Calibri" w:cs="Calibri"/>
                <w:sz w:val="22"/>
                <w:szCs w:val="22"/>
                <w:lang w:val="el-GR" w:eastAsia="en-GB"/>
              </w:rPr>
              <w:t>, υ</w:t>
            </w:r>
            <w:r w:rsidRPr="00E828B4">
              <w:rPr>
                <w:rFonts w:ascii="Calibri" w:hAnsi="Calibri" w:cs="Calibri"/>
                <w:sz w:val="22"/>
                <w:szCs w:val="22"/>
                <w:lang w:val="el-GR"/>
              </w:rPr>
              <w:t xml:space="preserve">πό τη μορφή σεμιναρίου μέσω βίντεο, διάρκειας 1 ώρας, </w:t>
            </w:r>
            <w:r w:rsidR="00C66608" w:rsidRPr="00E828B4">
              <w:rPr>
                <w:rFonts w:ascii="Calibri" w:hAnsi="Calibri" w:cs="Calibri"/>
                <w:sz w:val="22"/>
                <w:szCs w:val="22"/>
                <w:lang w:val="el-GR"/>
              </w:rPr>
              <w:t>από</w:t>
            </w:r>
            <w:r w:rsidRPr="00E828B4">
              <w:rPr>
                <w:rFonts w:ascii="Calibri" w:hAnsi="Calibri" w:cs="Calibri"/>
                <w:sz w:val="22"/>
                <w:szCs w:val="22"/>
                <w:lang w:val="el-GR"/>
              </w:rPr>
              <w:t xml:space="preserve">́ </w:t>
            </w:r>
            <w:r w:rsidR="00C66608" w:rsidRPr="00E828B4">
              <w:rPr>
                <w:rFonts w:ascii="Calibri" w:hAnsi="Calibri" w:cs="Calibri"/>
                <w:sz w:val="22"/>
                <w:szCs w:val="22"/>
                <w:lang w:val="el-GR"/>
              </w:rPr>
              <w:t>εκπαιδευμένουςεπαγγελματίεςψυχικήςυγείας</w:t>
            </w:r>
            <w:r w:rsidRPr="00E828B4">
              <w:rPr>
                <w:rFonts w:ascii="Calibri" w:hAnsi="Calibri" w:cs="Calibri"/>
                <w:sz w:val="22"/>
                <w:szCs w:val="22"/>
                <w:lang w:val="el-GR"/>
              </w:rPr>
              <w:t>, σε ειδικά σχεδιασμένη ψηφιακή πλατφόρμα του προγράμματος του ΕΛΙΖΑ, που θα ονομάζεται «Ασφαλές Άγγιγμα».Αφού το παρακολουθήσει ο παιδαγωγός/δάσκαλος και συμπληρώσει το ερωτηματολόγιο αξιολόγησης, θα έχει πρόσβαση, μέσω της πλατφόρμας του ΙΕΠ, στο εξής αναρτημένο εκεί υλικό του προγράμματος</w:t>
            </w:r>
            <w:r>
              <w:rPr>
                <w:rFonts w:ascii="Calibri" w:hAnsi="Calibri" w:cs="Calibri"/>
                <w:sz w:val="22"/>
                <w:szCs w:val="22"/>
                <w:lang w:val="el-GR"/>
              </w:rPr>
              <w:t>:</w:t>
            </w:r>
          </w:p>
          <w:p w:rsidR="00E828B4" w:rsidRDefault="00E828B4" w:rsidP="00E828B4">
            <w:pPr>
              <w:spacing w:after="0"/>
              <w:jc w:val="both"/>
              <w:rPr>
                <w:rFonts w:ascii="Calibri" w:eastAsiaTheme="minorHAnsi" w:hAnsi="Calibri" w:cs="Times New Roman"/>
                <w:bCs/>
                <w:color w:val="auto"/>
                <w:sz w:val="22"/>
                <w:lang w:val="el-GR"/>
              </w:rPr>
            </w:pPr>
            <w:r w:rsidRPr="00E828B4">
              <w:rPr>
                <w:rFonts w:ascii="Calibri" w:hAnsi="Calibri" w:cs="Calibri"/>
                <w:color w:val="auto"/>
                <w:sz w:val="22"/>
                <w:szCs w:val="22"/>
                <w:lang w:val="el-GR"/>
              </w:rPr>
              <w:t xml:space="preserve">β) </w:t>
            </w:r>
            <w:r w:rsidRPr="00E828B4">
              <w:rPr>
                <w:rFonts w:ascii="Calibri" w:eastAsiaTheme="minorHAnsi" w:hAnsi="Calibri" w:cs="Times New Roman"/>
                <w:b/>
                <w:color w:val="auto"/>
                <w:sz w:val="22"/>
                <w:szCs w:val="22"/>
                <w:lang w:val="el-GR"/>
              </w:rPr>
              <w:t>1ο εργαστήριο</w:t>
            </w:r>
            <w:r w:rsidRPr="00DA2A6A">
              <w:rPr>
                <w:rFonts w:ascii="Calibri" w:eastAsiaTheme="minorHAnsi" w:hAnsi="Calibri" w:cs="Times New Roman"/>
                <w:bCs/>
                <w:color w:val="auto"/>
                <w:sz w:val="22"/>
                <w:szCs w:val="22"/>
                <w:lang w:val="el-GR"/>
              </w:rPr>
              <w:t xml:space="preserve"> (χρονική διάρκεια</w:t>
            </w:r>
            <w:r>
              <w:rPr>
                <w:rFonts w:ascii="Calibri" w:eastAsiaTheme="minorHAnsi" w:hAnsi="Calibri" w:cs="Times New Roman"/>
                <w:bCs/>
                <w:color w:val="auto"/>
                <w:sz w:val="22"/>
                <w:szCs w:val="22"/>
                <w:lang w:val="el-GR"/>
              </w:rPr>
              <w:t xml:space="preserve"> 1 διδακτικής ώρας)</w:t>
            </w:r>
          </w:p>
          <w:p w:rsidR="00E828B4" w:rsidRDefault="00E828B4" w:rsidP="00E828B4">
            <w:pPr>
              <w:pStyle w:val="Web"/>
              <w:jc w:val="both"/>
              <w:rPr>
                <w:rFonts w:ascii="Calibri" w:hAnsi="Calibri" w:cs="Calibri"/>
                <w:sz w:val="22"/>
                <w:lang w:val="el-GR"/>
              </w:rPr>
            </w:pPr>
            <w:r w:rsidRPr="00E828B4">
              <w:rPr>
                <w:rFonts w:ascii="Calibri" w:hAnsi="Calibri" w:cs="Calibri"/>
                <w:b/>
                <w:bCs/>
                <w:sz w:val="22"/>
                <w:szCs w:val="22"/>
                <w:lang w:val="el-GR"/>
              </w:rPr>
              <w:t xml:space="preserve">διαδραστικό βιωματικό εργαστήριο </w:t>
            </w:r>
            <w:r w:rsidRPr="00E828B4">
              <w:rPr>
                <w:rFonts w:ascii="Calibri" w:hAnsi="Calibri" w:cs="Calibri"/>
                <w:sz w:val="22"/>
                <w:szCs w:val="22"/>
                <w:lang w:val="el-GR"/>
              </w:rPr>
              <w:t xml:space="preserve">(45-λεπτο βίντεο) </w:t>
            </w:r>
            <w:r w:rsidRPr="00E828B4">
              <w:rPr>
                <w:rFonts w:ascii="Calibri" w:hAnsi="Calibri" w:cs="Calibri"/>
                <w:b/>
                <w:bCs/>
                <w:sz w:val="22"/>
                <w:szCs w:val="22"/>
                <w:lang w:val="el-GR"/>
              </w:rPr>
              <w:t>για τους μαθητές</w:t>
            </w:r>
            <w:r w:rsidRPr="00E828B4">
              <w:rPr>
                <w:rFonts w:ascii="Calibri" w:hAnsi="Calibri" w:cs="Calibri"/>
                <w:sz w:val="22"/>
                <w:szCs w:val="22"/>
                <w:lang w:val="el-GR"/>
              </w:rPr>
              <w:t>, το οποίο πραγματοποιείται στην τάξη με τη βοήθεια του εκπαιδευτικού</w:t>
            </w:r>
            <w:r>
              <w:rPr>
                <w:rFonts w:ascii="Calibri" w:hAnsi="Calibri" w:cs="Calibri"/>
                <w:sz w:val="22"/>
                <w:szCs w:val="22"/>
                <w:lang w:val="el-GR"/>
              </w:rPr>
              <w:t>, μέσω εύχρηστου ψηφιακού οδηγού</w:t>
            </w:r>
            <w:r w:rsidRPr="00E828B4">
              <w:rPr>
                <w:rFonts w:ascii="Calibri" w:hAnsi="Calibri" w:cs="Calibri"/>
                <w:sz w:val="22"/>
                <w:szCs w:val="22"/>
                <w:lang w:val="el-GR"/>
              </w:rPr>
              <w:t xml:space="preserve">, που τον καθοδηγεί για την υλοποίηση του. Το βίντεο περιλαμβάνει βινιέτες με μαριονέτες  σε παιχνίδια ρόλων, που βοηθούν τα παιδιά να μάθουν έννοιες ασφάλειας και προστασίας. </w:t>
            </w:r>
          </w:p>
          <w:p w:rsidR="00E828B4" w:rsidRDefault="00E828B4" w:rsidP="00E828B4">
            <w:pPr>
              <w:spacing w:after="0"/>
              <w:jc w:val="both"/>
              <w:rPr>
                <w:rFonts w:ascii="Calibri" w:eastAsiaTheme="minorHAnsi" w:hAnsi="Calibri" w:cs="Times New Roman"/>
                <w:b/>
                <w:color w:val="auto"/>
                <w:sz w:val="22"/>
                <w:lang w:val="el-GR"/>
              </w:rPr>
            </w:pPr>
            <w:r>
              <w:rPr>
                <w:rFonts w:ascii="Calibri" w:hAnsi="Calibri" w:cs="Calibri"/>
                <w:sz w:val="22"/>
                <w:szCs w:val="22"/>
                <w:lang w:val="el-GR"/>
              </w:rPr>
              <w:t xml:space="preserve">γ) </w:t>
            </w:r>
            <w:r w:rsidRPr="00E828B4">
              <w:rPr>
                <w:rFonts w:ascii="Calibri" w:eastAsiaTheme="minorHAnsi" w:hAnsi="Calibri" w:cs="Times New Roman"/>
                <w:b/>
                <w:color w:val="auto"/>
                <w:sz w:val="22"/>
                <w:szCs w:val="22"/>
                <w:lang w:val="el-GR"/>
              </w:rPr>
              <w:t>2ο εργαστήριο (χρονική διάρκεια 1 διδακτικής ώρας)</w:t>
            </w:r>
          </w:p>
          <w:p w:rsidR="00E828B4" w:rsidRDefault="00E828B4" w:rsidP="00E828B4">
            <w:pPr>
              <w:spacing w:after="0"/>
              <w:jc w:val="both"/>
              <w:rPr>
                <w:rFonts w:ascii="Calibri" w:hAnsi="Calibri" w:cs="Calibri"/>
                <w:b/>
                <w:bCs/>
                <w:color w:val="auto"/>
                <w:sz w:val="22"/>
                <w:lang w:val="el-GR"/>
              </w:rPr>
            </w:pPr>
          </w:p>
          <w:p w:rsidR="0004057B" w:rsidRPr="0004057B" w:rsidRDefault="00E828B4" w:rsidP="0004057B">
            <w:pPr>
              <w:jc w:val="both"/>
              <w:rPr>
                <w:rFonts w:ascii="Calibri" w:hAnsi="Calibri" w:cs="Calibri"/>
                <w:color w:val="auto"/>
                <w:sz w:val="22"/>
                <w:lang w:val="el-GR"/>
              </w:rPr>
            </w:pPr>
            <w:r w:rsidRPr="0004057B">
              <w:rPr>
                <w:rFonts w:ascii="Calibri" w:hAnsi="Calibri" w:cs="Calibri"/>
                <w:b/>
                <w:bCs/>
                <w:color w:val="auto"/>
                <w:sz w:val="22"/>
                <w:szCs w:val="22"/>
                <w:lang w:val="el-GR"/>
              </w:rPr>
              <w:t xml:space="preserve">Τετράδιο </w:t>
            </w:r>
            <w:r w:rsidR="00F85FFB" w:rsidRPr="0004057B">
              <w:rPr>
                <w:rFonts w:ascii="Calibri" w:hAnsi="Calibri" w:cs="Calibri"/>
                <w:b/>
                <w:bCs/>
                <w:color w:val="auto"/>
                <w:sz w:val="22"/>
                <w:szCs w:val="22"/>
                <w:lang w:val="el-GR"/>
              </w:rPr>
              <w:t>δραστηριοτήτων</w:t>
            </w:r>
            <w:r w:rsidR="0004057B" w:rsidRPr="0004057B">
              <w:rPr>
                <w:rFonts w:ascii="Calibri" w:hAnsi="Calibri" w:cs="Calibri"/>
                <w:b/>
                <w:bCs/>
                <w:color w:val="auto"/>
                <w:sz w:val="22"/>
                <w:szCs w:val="22"/>
                <w:lang w:val="el-GR"/>
              </w:rPr>
              <w:t xml:space="preserve">. </w:t>
            </w:r>
            <w:r w:rsidR="0004057B" w:rsidRPr="0004057B">
              <w:rPr>
                <w:rFonts w:ascii="Calibri" w:hAnsi="Calibri" w:cs="Calibri"/>
                <w:color w:val="auto"/>
                <w:sz w:val="22"/>
                <w:szCs w:val="22"/>
                <w:lang w:val="el-GR"/>
              </w:rPr>
              <w:t xml:space="preserve">Μετά το πέρας του διαδραστικού βιωματικού εργαστηρίου, θα εκτυπώνεται από τον δάσκαλο και θα δίνεται στους μαθητές ένα, εκπαιδευτικά κατάλληλο για την ηλικία τους, τετράδιο </w:t>
            </w:r>
            <w:r w:rsidR="00F85FFB">
              <w:rPr>
                <w:rFonts w:ascii="Calibri" w:hAnsi="Calibri" w:cs="Calibri"/>
                <w:color w:val="auto"/>
                <w:sz w:val="22"/>
                <w:szCs w:val="22"/>
                <w:lang w:val="el-GR"/>
              </w:rPr>
              <w:t xml:space="preserve">εργασίας </w:t>
            </w:r>
            <w:r w:rsidR="0004057B" w:rsidRPr="0004057B">
              <w:rPr>
                <w:rFonts w:ascii="Calibri" w:hAnsi="Calibri" w:cs="Calibri"/>
                <w:color w:val="auto"/>
                <w:sz w:val="22"/>
                <w:szCs w:val="22"/>
                <w:lang w:val="el-GR"/>
              </w:rPr>
              <w:t>σχετικό με το θέμα της αυτοπροστασίας από ανεπιθύμητες χειρονομίες και καταστάσεις. Το υλικό αυτό θα προσφέρει στον παιδαγωγό τη δυνατότητα να το χρησιμοποιήσει μέσα στην τάξη για περαιτέρω επεξεργασία των εννοιών και των δεξιοτήτων που θα καλλιεργηθούν κατά τη διάρκεια του εργαστηρίου.</w:t>
            </w:r>
          </w:p>
          <w:p w:rsidR="0004057B" w:rsidRPr="000D1C10" w:rsidRDefault="0004057B" w:rsidP="00E828B4">
            <w:pPr>
              <w:spacing w:after="0"/>
              <w:jc w:val="both"/>
              <w:rPr>
                <w:rFonts w:ascii="Calibri" w:hAnsi="Calibri" w:cs="Calibri"/>
                <w:color w:val="auto"/>
                <w:sz w:val="22"/>
                <w:lang w:val="el-GR"/>
              </w:rPr>
            </w:pPr>
            <w:r w:rsidRPr="000D1C10">
              <w:rPr>
                <w:rFonts w:ascii="Calibri" w:hAnsi="Calibri" w:cs="Calibri"/>
                <w:color w:val="auto"/>
                <w:sz w:val="22"/>
                <w:szCs w:val="22"/>
                <w:lang w:val="el-GR"/>
              </w:rPr>
              <w:t>-------</w:t>
            </w:r>
          </w:p>
          <w:p w:rsidR="00E828B4" w:rsidRPr="00E828B4" w:rsidRDefault="00E828B4" w:rsidP="00E828B4">
            <w:pPr>
              <w:spacing w:after="0"/>
              <w:jc w:val="both"/>
              <w:rPr>
                <w:rFonts w:ascii="Calibri" w:hAnsi="Calibri" w:cs="Calibri"/>
                <w:color w:val="auto"/>
                <w:sz w:val="22"/>
                <w:lang w:val="el-GR"/>
              </w:rPr>
            </w:pPr>
            <w:r w:rsidRPr="00E828B4">
              <w:rPr>
                <w:rFonts w:ascii="Calibri" w:hAnsi="Calibri" w:cs="Calibri"/>
                <w:color w:val="auto"/>
                <w:sz w:val="22"/>
                <w:szCs w:val="22"/>
                <w:lang w:val="el-GR"/>
              </w:rPr>
              <w:t>Προτείνεται ο παραπάνω τρόπος επιμόρφωσης των εκπαιδευτικών, ώστε να εξασφαλιστεί ότι έχουν προετοιμαστεί κατάλληλα για να υλοποιήσουν το πρόγραμμα μέσα στην τάξη, κατευθύνοντας τη μαθησιακή διαδικασία. Στο μεταξύ, θα τηρηθούν όλες οι προβλεπόμενες από την ελληνική και διεθνή νομοθεσία διαδικασίες όσον αφορά τα προσωπικά δεδομένα.</w:t>
            </w:r>
          </w:p>
          <w:p w:rsidR="0004057B" w:rsidRDefault="00E828B4" w:rsidP="00E828B4">
            <w:pPr>
              <w:pStyle w:val="Web"/>
              <w:jc w:val="both"/>
              <w:rPr>
                <w:rFonts w:ascii="Calibri" w:hAnsi="Calibri" w:cs="Calibri"/>
                <w:sz w:val="22"/>
                <w:lang w:val="el-GR"/>
              </w:rPr>
            </w:pPr>
            <w:r w:rsidRPr="00E828B4">
              <w:rPr>
                <w:rFonts w:ascii="Calibri" w:hAnsi="Calibri" w:cs="Calibri"/>
                <w:sz w:val="22"/>
                <w:szCs w:val="22"/>
                <w:lang w:val="el-GR"/>
              </w:rPr>
              <w:t xml:space="preserve">Το πρόγραμμα δεν απαιτεί προηγούμενη εξειδικευμένη γνώση του εκπαιδευτικού, αλλά μόνο την ως άνω περιγραφόμενη επιμόρφωση που θα λάβει χώρα όσον αφορά τις παρακάτω θεματικές: α) τα στάδια της σεξουαλικής ανάπτυξης των παιδιών,  β) την αναγνώριση των πιθανών συμπτωμάτων σεξουαλικής κακοποίησης, γ) τον τρόπο προσέγγισης των μαθητών όταν υπάρχει υποψία ή αποκάλυψη περιστατικού και δ) τη διαδικασία αναφοράς πιθανών περιστατικών. </w:t>
            </w:r>
          </w:p>
          <w:p w:rsidR="00E828B4" w:rsidRPr="0004057B" w:rsidRDefault="0004057B" w:rsidP="00E828B4">
            <w:pPr>
              <w:pStyle w:val="Web"/>
              <w:jc w:val="both"/>
              <w:rPr>
                <w:rFonts w:ascii="Calibri" w:hAnsi="Calibri" w:cs="Calibri"/>
                <w:bCs/>
                <w:sz w:val="22"/>
                <w:lang w:val="el-GR"/>
              </w:rPr>
            </w:pPr>
            <w:r>
              <w:rPr>
                <w:rFonts w:ascii="Calibri" w:hAnsi="Calibri" w:cs="Calibri"/>
                <w:bCs/>
                <w:sz w:val="22"/>
                <w:szCs w:val="22"/>
                <w:lang w:val="el-GR"/>
              </w:rPr>
              <w:t>Παρέχεται</w:t>
            </w:r>
            <w:r w:rsidRPr="0004057B">
              <w:rPr>
                <w:rFonts w:ascii="Calibri" w:hAnsi="Calibri" w:cs="Calibri"/>
                <w:bCs/>
                <w:sz w:val="22"/>
                <w:szCs w:val="22"/>
                <w:lang w:val="el-GR"/>
              </w:rPr>
              <w:t xml:space="preserve"> εύχρηστος οδηγός</w:t>
            </w:r>
            <w:r w:rsidR="00E828B4" w:rsidRPr="0004057B">
              <w:rPr>
                <w:rFonts w:ascii="Calibri" w:hAnsi="Calibri" w:cs="Calibri"/>
                <w:bCs/>
                <w:sz w:val="22"/>
                <w:szCs w:val="22"/>
                <w:lang w:val="el-GR"/>
              </w:rPr>
              <w:t xml:space="preserve"> για τον εκπαιδευτικό με γενικές πληροφορίες και οδηγίες για την πρόσβαση στην ψηφιακή πλατφόρμα του ΕΛΙΖΑ</w:t>
            </w:r>
            <w:r w:rsidRPr="0004057B">
              <w:rPr>
                <w:rFonts w:ascii="Calibri" w:hAnsi="Calibri" w:cs="Calibri"/>
                <w:bCs/>
                <w:sz w:val="22"/>
                <w:szCs w:val="22"/>
                <w:lang w:val="el-GR"/>
              </w:rPr>
              <w:t xml:space="preserve">, στην οποία θα μπορούν να έχουν πρόσβαση σε ξεχωριστή κατηγορία γονείς/ φροντιστές παιδιών για την ενημέρωση/ ευαισθητοποίηση τους γύρω από το φαινόμενο με πρακτικές </w:t>
            </w:r>
            <w:r w:rsidR="00C66608" w:rsidRPr="0004057B">
              <w:rPr>
                <w:rFonts w:ascii="Calibri" w:hAnsi="Calibri" w:cs="Calibri"/>
                <w:bCs/>
                <w:sz w:val="22"/>
                <w:szCs w:val="22"/>
                <w:lang w:val="el-GR"/>
              </w:rPr>
              <w:t>συμβουλές</w:t>
            </w:r>
            <w:r w:rsidRPr="0004057B">
              <w:rPr>
                <w:rFonts w:ascii="Calibri" w:hAnsi="Calibri" w:cs="Calibri"/>
                <w:bCs/>
                <w:sz w:val="22"/>
                <w:szCs w:val="22"/>
                <w:lang w:val="el-GR"/>
              </w:rPr>
              <w:t xml:space="preserve"> για τη διαχείριση και αντιμετώπισή του.</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04057B" w:rsidRPr="00574B59" w:rsidRDefault="00C66608" w:rsidP="0004057B">
            <w:pPr>
              <w:spacing w:after="0"/>
              <w:jc w:val="both"/>
              <w:rPr>
                <w:rFonts w:ascii="Calibri" w:eastAsiaTheme="minorHAnsi" w:hAnsi="Calibri" w:cs="Times New Roman"/>
                <w:bCs/>
                <w:color w:val="auto"/>
                <w:szCs w:val="20"/>
                <w:lang w:val="el-GR"/>
              </w:rPr>
            </w:pPr>
            <w:r w:rsidRPr="00574B59">
              <w:rPr>
                <w:rFonts w:ascii="Calibri" w:eastAsiaTheme="minorHAnsi" w:hAnsi="Calibri" w:cs="Times New Roman"/>
                <w:bCs/>
                <w:color w:val="auto"/>
                <w:szCs w:val="20"/>
                <w:lang w:val="el-GR"/>
              </w:rPr>
              <w:t>-</w:t>
            </w:r>
          </w:p>
          <w:p w:rsidR="00DA2A6A" w:rsidRPr="0004057B" w:rsidRDefault="00DA2A6A" w:rsidP="0004057B">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DA2A6A" w:rsidRPr="000D1C10" w:rsidRDefault="00D033CA" w:rsidP="00DA2A6A">
            <w:pPr>
              <w:spacing w:after="0"/>
              <w:jc w:val="both"/>
              <w:rPr>
                <w:rFonts w:ascii="Calibri" w:hAnsi="Calibri" w:cs="Times New Roman"/>
                <w:color w:val="auto"/>
                <w:sz w:val="22"/>
                <w:lang w:val="el-GR"/>
              </w:rPr>
            </w:pPr>
            <w:r w:rsidRPr="000D1C10">
              <w:rPr>
                <w:rFonts w:ascii="Calibri" w:hAnsi="Calibri" w:cstheme="minorHAnsi"/>
                <w:color w:val="auto"/>
                <w:sz w:val="22"/>
                <w:szCs w:val="22"/>
                <w:lang w:val="el-GR"/>
              </w:rPr>
              <w:t>Με την αρωγή του ΙΕΠ, προτείνεται η διενέργεια ανοιχτής Δράσης για μαθητές σχολικών μονάδων με θέμα: «Ζωγράφισε ή/και περιέγραψε με λόγια έναν μεγάλο που εμπιστεύεσαι». Έτσι οι μαθητές, με ψυχαγωγικό τρόπο, θα εμπεδώσουν σημαντικές έννοιες  που καλλιεργήθηκαν κατά τη διάρκεια του προγράμματος. Τα έργα και τα γραπτά των παιδιών μπορούν να αποτελέσουν μια Έκθεση για το κοινό, και  η συγκεκριμένη Δράση θα ενταχθεί στο ευρύτερο πλάνο της επικοινωνιακής καμπάνιας που θα αναλάβει το ΕΛΙΖΑ για το ευρύ κοινό,  με την καίρια συμβολή του Υπουργείου Παιδείας και Θρησκευμάτων.</w:t>
            </w:r>
          </w:p>
          <w:p w:rsidR="00D033CA" w:rsidRPr="0004057B" w:rsidRDefault="00D033CA" w:rsidP="00DA2A6A">
            <w:pPr>
              <w:pStyle w:val="1"/>
              <w:spacing w:before="0" w:after="0"/>
              <w:jc w:val="both"/>
              <w:rPr>
                <w:rFonts w:ascii="Calibri" w:hAnsi="Calibri" w:cs="Times New Roman"/>
                <w:b/>
                <w:color w:val="auto"/>
                <w:sz w:val="22"/>
                <w:szCs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rsidR="00C66608" w:rsidRDefault="00C66608" w:rsidP="0004057B">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lastRenderedPageBreak/>
              <w:t xml:space="preserve">Αφού ολοκληρωθεί η συμπλήρωση του τετραδίου εργασίας θα πραγματοποιείται </w:t>
            </w:r>
            <w:proofErr w:type="spellStart"/>
            <w:r>
              <w:rPr>
                <w:rFonts w:ascii="Calibri" w:eastAsiaTheme="minorHAnsi" w:hAnsi="Calibri" w:cs="Times New Roman"/>
                <w:bCs/>
                <w:color w:val="auto"/>
                <w:sz w:val="22"/>
                <w:szCs w:val="22"/>
                <w:lang w:val="el-GR"/>
              </w:rPr>
              <w:t>αναστοχασμός</w:t>
            </w:r>
            <w:proofErr w:type="spellEnd"/>
            <w:r>
              <w:rPr>
                <w:rFonts w:ascii="Calibri" w:eastAsiaTheme="minorHAnsi" w:hAnsi="Calibri" w:cs="Times New Roman"/>
                <w:bCs/>
                <w:color w:val="auto"/>
                <w:sz w:val="22"/>
                <w:szCs w:val="22"/>
                <w:lang w:val="el-GR"/>
              </w:rPr>
              <w:t xml:space="preserve"> μέσω συζήτησης μέσα στην τάξη για τα θέματα και τις δεξιότητες που έχουν διδαχθεί τα παιδιά. </w:t>
            </w:r>
          </w:p>
          <w:p w:rsidR="0004057B" w:rsidRPr="00DA2A6A" w:rsidRDefault="0004057B" w:rsidP="00C66608">
            <w:pPr>
              <w:spacing w:after="0"/>
              <w:jc w:val="both"/>
              <w:rPr>
                <w:rFonts w:ascii="Calibri" w:eastAsiaTheme="minorHAnsi" w:hAnsi="Calibri" w:cs="Times New Roman"/>
                <w:bCs/>
                <w:color w:val="auto"/>
                <w:sz w:val="22"/>
                <w:lang w:val="el-GR"/>
              </w:rPr>
            </w:pPr>
          </w:p>
          <w:p w:rsidR="007A7084" w:rsidRPr="00DA2A6A" w:rsidRDefault="00574B59" w:rsidP="007808B0">
            <w:pPr>
              <w:spacing w:after="0"/>
              <w:jc w:val="both"/>
              <w:rPr>
                <w:rFonts w:ascii="Calibri" w:hAnsi="Calibri" w:cs="Times New Roman"/>
                <w:bCs/>
                <w:color w:val="auto"/>
                <w:sz w:val="22"/>
                <w:lang w:val="el-GR"/>
              </w:rPr>
            </w:pPr>
            <w:r>
              <w:rPr>
                <w:rFonts w:ascii="Calibri" w:eastAsiaTheme="minorHAnsi" w:hAnsi="Calibri" w:cs="Times New Roman"/>
                <w:bCs/>
                <w:color w:val="auto"/>
                <w:sz w:val="22"/>
                <w:szCs w:val="22"/>
                <w:lang w:val="el-GR"/>
              </w:rPr>
              <w:t>Προτείνεται το πρόγραμμα να υλοποιηθεί το Β’ τετράμηνου του σχολικού έτους, καθώς βάσει των αποτελεσμάτων της επιστημονικής έρευνας του προγράμματος που έχει πραγματοποιηθεί σε δημόσια και ιδιωτικά σχολεία της χώρας έδειξαν ότι οι μαθητές  που το παρακολούθησαν το Β’ Τετράμηνο είχαν αυξημένη ικανότητα κατανόησης του υλικού, άρα και καλύτερη διατήρηση των γνώσεων τους.</w:t>
            </w: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A4318E" w:rsidRPr="00A4077F" w:rsidRDefault="00A4077F" w:rsidP="00A4077F">
            <w:pPr>
              <w:pStyle w:val="a6"/>
              <w:numPr>
                <w:ilvl w:val="0"/>
                <w:numId w:val="7"/>
              </w:numPr>
              <w:ind w:right="0"/>
              <w:jc w:val="both"/>
              <w:rPr>
                <w:rFonts w:ascii="Calibri" w:hAnsi="Calibri" w:cs="Times New Roman"/>
                <w:bCs/>
                <w:iCs w:val="0"/>
                <w:color w:val="auto"/>
                <w:sz w:val="22"/>
                <w:lang w:val="el-GR"/>
              </w:rPr>
            </w:pPr>
            <w:r w:rsidRPr="00A4077F">
              <w:rPr>
                <w:rFonts w:ascii="Calibri" w:hAnsi="Calibri" w:cs="Times New Roman"/>
                <w:bCs/>
                <w:iCs w:val="0"/>
                <w:color w:val="auto"/>
                <w:sz w:val="22"/>
                <w:szCs w:val="22"/>
                <w:lang w:val="el-GR"/>
              </w:rPr>
              <w:t>Τετράδιο δραστηριοτήτων για τους μαθητές</w:t>
            </w:r>
            <w:r w:rsidR="00801D08">
              <w:rPr>
                <w:rFonts w:ascii="Calibri" w:hAnsi="Calibri" w:cs="Times New Roman"/>
                <w:bCs/>
                <w:iCs w:val="0"/>
                <w:color w:val="auto"/>
                <w:sz w:val="22"/>
                <w:szCs w:val="22"/>
                <w:lang w:val="el-GR"/>
              </w:rPr>
              <w:t xml:space="preserve">  </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DA2A6A" w:rsidRDefault="004E3499"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Pr="00C66608" w:rsidRDefault="00852669" w:rsidP="00C66608">
            <w:pPr>
              <w:pStyle w:val="a6"/>
              <w:ind w:right="0"/>
              <w:jc w:val="both"/>
              <w:rPr>
                <w:rFonts w:ascii="Calibri" w:hAnsi="Calibri" w:cs="Times New Roman"/>
                <w:bCs/>
                <w:iCs w:val="0"/>
                <w:color w:val="auto"/>
                <w:sz w:val="22"/>
                <w:lang w:val="el-GR"/>
              </w:rPr>
            </w:pPr>
            <w:r w:rsidRPr="00C66608">
              <w:rPr>
                <w:rFonts w:ascii="Calibri" w:hAnsi="Calibri" w:cs="Times New Roman"/>
                <w:bCs/>
                <w:iCs w:val="0"/>
                <w:color w:val="auto"/>
                <w:sz w:val="22"/>
                <w:szCs w:val="22"/>
                <w:lang w:val="el-GR"/>
              </w:rPr>
              <w:t xml:space="preserve"> -Βίντεο μαθητών</w:t>
            </w: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852669" w:rsidRPr="00852669" w:rsidRDefault="000D1C10" w:rsidP="000D1C10">
            <w:pPr>
              <w:pStyle w:val="a6"/>
              <w:ind w:right="0"/>
              <w:jc w:val="both"/>
              <w:rPr>
                <w:rFonts w:ascii="Calibri" w:hAnsi="Calibri" w:cs="Times New Roman"/>
                <w:bCs/>
                <w:iCs w:val="0"/>
                <w:color w:val="auto"/>
                <w:sz w:val="22"/>
                <w:lang w:val="el-GR"/>
              </w:rPr>
            </w:pPr>
            <w:r>
              <w:rPr>
                <w:rFonts w:ascii="Calibri" w:hAnsi="Calibri" w:cs="Times New Roman"/>
                <w:bCs/>
                <w:iCs w:val="0"/>
                <w:sz w:val="22"/>
                <w:szCs w:val="22"/>
                <w:lang w:val="el-GR"/>
              </w:rPr>
              <w:t xml:space="preserve"> -</w:t>
            </w:r>
            <w:r w:rsidR="00852669" w:rsidRPr="00852669">
              <w:rPr>
                <w:rFonts w:ascii="Calibri" w:hAnsi="Calibri" w:cs="Times New Roman"/>
                <w:bCs/>
                <w:iCs w:val="0"/>
                <w:color w:val="auto"/>
                <w:sz w:val="22"/>
                <w:szCs w:val="22"/>
                <w:lang w:val="el-GR"/>
              </w:rPr>
              <w:t>Οδηγός υλοποίησης προγράμματος την τάξη</w:t>
            </w:r>
          </w:p>
          <w:p w:rsidR="002E4E12" w:rsidRDefault="002E4E12" w:rsidP="00DA2A6A">
            <w:pPr>
              <w:pStyle w:val="a6"/>
              <w:ind w:right="0"/>
              <w:jc w:val="both"/>
              <w:rPr>
                <w:rFonts w:ascii="Calibri" w:hAnsi="Calibri" w:cs="Times New Roman"/>
                <w:bCs/>
                <w:i/>
                <w:iCs w:val="0"/>
                <w:sz w:val="22"/>
                <w:lang w:val="el-GR"/>
              </w:rPr>
            </w:pPr>
            <w:r w:rsidRPr="00DA2A6A">
              <w:rPr>
                <w:rFonts w:ascii="Calibri" w:hAnsi="Calibri" w:cs="Times New Roman"/>
                <w:bCs/>
                <w:iCs w:val="0"/>
                <w:sz w:val="22"/>
                <w:szCs w:val="22"/>
                <w:lang w:val="el-GR"/>
              </w:rPr>
              <w:t xml:space="preserve">Επιμόρφωση </w:t>
            </w:r>
            <w:r w:rsidR="000D1C10">
              <w:rPr>
                <w:rFonts w:ascii="Calibri" w:hAnsi="Calibri" w:cs="Times New Roman"/>
                <w:bCs/>
                <w:i/>
                <w:iCs w:val="0"/>
                <w:sz w:val="22"/>
                <w:szCs w:val="22"/>
                <w:lang w:val="el-GR"/>
              </w:rPr>
              <w:t xml:space="preserve"> </w:t>
            </w:r>
          </w:p>
          <w:p w:rsidR="00A4077F" w:rsidRPr="00FA0A45" w:rsidRDefault="00A4077F" w:rsidP="00A4077F">
            <w:pPr>
              <w:pStyle w:val="a6"/>
              <w:numPr>
                <w:ilvl w:val="0"/>
                <w:numId w:val="7"/>
              </w:numPr>
              <w:ind w:right="0"/>
              <w:jc w:val="both"/>
              <w:rPr>
                <w:rFonts w:ascii="Calibri" w:hAnsi="Calibri" w:cs="Times New Roman"/>
                <w:bCs/>
                <w:color w:val="auto"/>
                <w:sz w:val="22"/>
                <w:lang w:val="el-GR"/>
              </w:rPr>
            </w:pPr>
            <w:r w:rsidRPr="00FA0A45">
              <w:rPr>
                <w:rFonts w:ascii="Calibri" w:hAnsi="Calibri" w:cs="Times New Roman"/>
                <w:bCs/>
                <w:color w:val="auto"/>
                <w:sz w:val="22"/>
                <w:szCs w:val="22"/>
                <w:lang w:val="el-GR"/>
              </w:rPr>
              <w:t>Οδηγ</w:t>
            </w:r>
            <w:r w:rsidR="00852669" w:rsidRPr="00FA0A45">
              <w:rPr>
                <w:rFonts w:ascii="Calibri" w:hAnsi="Calibri" w:cs="Times New Roman"/>
                <w:bCs/>
                <w:color w:val="auto"/>
                <w:sz w:val="22"/>
                <w:szCs w:val="22"/>
                <w:lang w:val="el-GR"/>
              </w:rPr>
              <w:t xml:space="preserve">ίες προς τους εκπαιδευτικούς για την επιμόρφωσή τους στην πλατφόρμα του ΕΛΙΖΑ </w:t>
            </w:r>
          </w:p>
          <w:p w:rsidR="007919AA" w:rsidRPr="00DA2A6A" w:rsidRDefault="002E4E12"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Φυσική παρουσία</w:t>
            </w:r>
          </w:p>
          <w:p w:rsidR="0004057B" w:rsidRPr="000D1C10" w:rsidRDefault="0004057B" w:rsidP="0004057B">
            <w:pPr>
              <w:jc w:val="both"/>
              <w:rPr>
                <w:rFonts w:ascii="Calibri" w:eastAsia="Cambria" w:hAnsi="Calibri" w:cstheme="minorHAnsi"/>
                <w:bCs/>
                <w:color w:val="auto"/>
                <w:sz w:val="22"/>
                <w:lang w:val="el-GR"/>
              </w:rPr>
            </w:pPr>
            <w:r w:rsidRPr="000D1C10">
              <w:rPr>
                <w:rFonts w:ascii="Calibri" w:eastAsia="Cambria" w:hAnsi="Calibri" w:cstheme="minorHAnsi"/>
                <w:bCs/>
                <w:color w:val="auto"/>
                <w:sz w:val="22"/>
                <w:szCs w:val="22"/>
                <w:lang w:val="el-GR"/>
              </w:rPr>
              <w:t xml:space="preserve">Εφόσον ανευρεθεί  η απαραίτητη χρηματοδότηση, πάντοτε σε συνεννόηση με το ΙΕΠ, το ΕΛΙΖΑ είναι σε θέση να οργανώσει εκπαιδευτικά σεμινάρια, με φυσική παρουσία εκπαιδευτών, για παιδαγωγούς, δασκάλους και γονείς, στην Αθήνα, στην Πάτρα, στη Θες/νίκη και στην Κρήτη.       </w:t>
            </w:r>
          </w:p>
          <w:p w:rsidR="002E4E12" w:rsidRPr="000D1C10"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tbl>
    <w:p w:rsidR="002B3238" w:rsidRPr="0051692A" w:rsidRDefault="002B3238">
      <w:pPr>
        <w:rPr>
          <w:rFonts w:ascii="Times New Roman" w:hAnsi="Times New Roman" w:cs="Times New Roman"/>
          <w:b/>
          <w:sz w:val="28"/>
          <w:lang w:val="el-GR"/>
        </w:rPr>
      </w:pPr>
      <w:bookmarkStart w:id="4" w:name="_GoBack"/>
      <w:bookmarkEnd w:id="2"/>
      <w:bookmarkEnd w:id="4"/>
    </w:p>
    <w:sectPr w:rsidR="002B3238" w:rsidRPr="0051692A"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BB1" w:rsidRDefault="00194BB1">
      <w:pPr>
        <w:spacing w:after="0" w:line="240" w:lineRule="auto"/>
      </w:pPr>
      <w:r>
        <w:separator/>
      </w:r>
    </w:p>
  </w:endnote>
  <w:endnote w:type="continuationSeparator" w:id="0">
    <w:p w:rsidR="00194BB1" w:rsidRDefault="0019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2AFF" w:usb1="C000247B" w:usb2="00000009" w:usb3="00000000" w:csb0="000001FF" w:csb1="00000000"/>
  </w:font>
  <w:font w:name="Helvetica">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7304"/>
      <w:gridCol w:w="237"/>
      <w:gridCol w:w="3871"/>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7428EA" w:rsidRDefault="000D1C10" w:rsidP="007919AA">
              <w:pPr>
                <w:pStyle w:val="a8"/>
                <w:jc w:val="both"/>
                <w:rPr>
                  <w:color w:val="262626" w:themeColor="text1" w:themeTint="D9"/>
                  <w:lang w:val="el-GR"/>
                </w:rPr>
              </w:pPr>
              <w:r>
                <w:rPr>
                  <w:rFonts w:ascii="Times New Roman" w:hAnsi="Times New Roman"/>
                  <w:color w:val="262626" w:themeColor="text1" w:themeTint="D9"/>
                  <w:lang w:val="el-GR"/>
                </w:rPr>
                <w:t>Ασφαλές Άγγιγμα/ ΕΛΙΖΑ- Εταιρία κατά της κακοποίησης του παιδιού</w:t>
              </w:r>
            </w:p>
          </w:tc>
        </w:sdtContent>
      </w:sdt>
      <w:tc>
        <w:tcPr>
          <w:tcW w:w="104" w:type="pct"/>
          <w:vAlign w:val="bottom"/>
        </w:tcPr>
        <w:p w:rsidR="007A7084" w:rsidRPr="000D1C10" w:rsidRDefault="007A7084" w:rsidP="00384A08">
          <w:pPr>
            <w:pStyle w:val="a8"/>
            <w:rPr>
              <w:rFonts w:ascii="Times New Roman" w:hAnsi="Times New Roman" w:cs="Times New Roman"/>
              <w:lang w:val="el-GR"/>
            </w:rPr>
          </w:pPr>
        </w:p>
      </w:tc>
      <w:tc>
        <w:tcPr>
          <w:tcW w:w="1696" w:type="pct"/>
          <w:vAlign w:val="bottom"/>
        </w:tcPr>
        <w:p w:rsidR="007A7084" w:rsidRPr="00DA2A6A" w:rsidRDefault="000D1C10" w:rsidP="007919AA">
          <w:pPr>
            <w:pStyle w:val="FooterRight"/>
            <w:jc w:val="left"/>
            <w:rPr>
              <w:lang w:val="el-GR"/>
            </w:rPr>
          </w:pPr>
          <w:r>
            <w:rPr>
              <w:rFonts w:ascii="Times New Roman" w:hAnsi="Times New Roman" w:cs="Times New Roman"/>
              <w:color w:val="262626" w:themeColor="text1" w:themeTint="D9"/>
              <w:sz w:val="24"/>
              <w:lang w:val="el-GR" w:eastAsia="ja-JP"/>
            </w:rPr>
            <w:t>Ζω Καλύτερα-Ευ Ζην</w:t>
          </w:r>
        </w:p>
      </w:tc>
    </w:tr>
  </w:tbl>
  <w:p w:rsidR="007A7084" w:rsidRPr="00384A08" w:rsidRDefault="007A7084" w:rsidP="00384A0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BB1" w:rsidRDefault="00194BB1">
      <w:pPr>
        <w:spacing w:after="0" w:line="240" w:lineRule="auto"/>
      </w:pPr>
      <w:r>
        <w:separator/>
      </w:r>
    </w:p>
  </w:footnote>
  <w:footnote w:type="continuationSeparator" w:id="0">
    <w:p w:rsidR="00194BB1" w:rsidRDefault="00194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62220352"/>
    <w:multiLevelType w:val="hybridMultilevel"/>
    <w:tmpl w:val="DA082004"/>
    <w:lvl w:ilvl="0" w:tplc="083AD3FA">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27EBD"/>
    <w:multiLevelType w:val="multilevel"/>
    <w:tmpl w:val="37F64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4057B"/>
    <w:rsid w:val="00056BDA"/>
    <w:rsid w:val="00062EFE"/>
    <w:rsid w:val="00090017"/>
    <w:rsid w:val="000932CB"/>
    <w:rsid w:val="000D1C10"/>
    <w:rsid w:val="000E14DF"/>
    <w:rsid w:val="00165340"/>
    <w:rsid w:val="001845BE"/>
    <w:rsid w:val="00194BB1"/>
    <w:rsid w:val="001A7051"/>
    <w:rsid w:val="001D3F69"/>
    <w:rsid w:val="001F4E23"/>
    <w:rsid w:val="0026113B"/>
    <w:rsid w:val="002B3238"/>
    <w:rsid w:val="002E4E12"/>
    <w:rsid w:val="002F1886"/>
    <w:rsid w:val="002F444C"/>
    <w:rsid w:val="003421A5"/>
    <w:rsid w:val="003606E0"/>
    <w:rsid w:val="00384A08"/>
    <w:rsid w:val="003D4244"/>
    <w:rsid w:val="0044266D"/>
    <w:rsid w:val="004A5130"/>
    <w:rsid w:val="004D4721"/>
    <w:rsid w:val="004E3499"/>
    <w:rsid w:val="0051692A"/>
    <w:rsid w:val="00574B59"/>
    <w:rsid w:val="005F31B2"/>
    <w:rsid w:val="0067573E"/>
    <w:rsid w:val="006A5371"/>
    <w:rsid w:val="006D7FB7"/>
    <w:rsid w:val="007428EA"/>
    <w:rsid w:val="007808B0"/>
    <w:rsid w:val="00782074"/>
    <w:rsid w:val="007919AA"/>
    <w:rsid w:val="00792D99"/>
    <w:rsid w:val="007A4D65"/>
    <w:rsid w:val="007A7084"/>
    <w:rsid w:val="00801D08"/>
    <w:rsid w:val="00817121"/>
    <w:rsid w:val="00852669"/>
    <w:rsid w:val="00871D49"/>
    <w:rsid w:val="008B714F"/>
    <w:rsid w:val="008C2A28"/>
    <w:rsid w:val="009042A3"/>
    <w:rsid w:val="009D619F"/>
    <w:rsid w:val="009F709B"/>
    <w:rsid w:val="00A03075"/>
    <w:rsid w:val="00A4077F"/>
    <w:rsid w:val="00A4318E"/>
    <w:rsid w:val="00A52A7F"/>
    <w:rsid w:val="00AF28CB"/>
    <w:rsid w:val="00B64F98"/>
    <w:rsid w:val="00B9046D"/>
    <w:rsid w:val="00C64A94"/>
    <w:rsid w:val="00C660B1"/>
    <w:rsid w:val="00C66608"/>
    <w:rsid w:val="00C72B69"/>
    <w:rsid w:val="00CD2EA2"/>
    <w:rsid w:val="00D033CA"/>
    <w:rsid w:val="00D11292"/>
    <w:rsid w:val="00D350A4"/>
    <w:rsid w:val="00D52277"/>
    <w:rsid w:val="00DA2A6A"/>
    <w:rsid w:val="00E20E90"/>
    <w:rsid w:val="00E828B4"/>
    <w:rsid w:val="00EA0FAA"/>
    <w:rsid w:val="00EE2CD3"/>
    <w:rsid w:val="00F277E6"/>
    <w:rsid w:val="00F42B3A"/>
    <w:rsid w:val="00F445ED"/>
    <w:rsid w:val="00F56FB8"/>
    <w:rsid w:val="00F73F39"/>
    <w:rsid w:val="00F85FFB"/>
    <w:rsid w:val="00FA0A45"/>
    <w:rsid w:val="00FE4F0C"/>
    <w:rsid w:val="00FF32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C00495"/>
  <w15:docId w15:val="{433DB51B-72AE-429C-ACD8-DEAC63E4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Web">
    <w:name w:val="Normal (Web)"/>
    <w:basedOn w:val="a1"/>
    <w:uiPriority w:val="99"/>
    <w:unhideWhenUsed/>
    <w:rsid w:val="007428EA"/>
    <w:pPr>
      <w:spacing w:before="100" w:beforeAutospacing="1" w:after="100" w:afterAutospacing="1" w:line="240" w:lineRule="auto"/>
    </w:pPr>
    <w:rPr>
      <w:rFonts w:ascii="Times New Roman" w:eastAsia="Times New Roman" w:hAnsi="Times New Roman" w:cs="Times New Roman"/>
      <w:color w:val="auto"/>
      <w:sz w:val="24"/>
    </w:rPr>
  </w:style>
  <w:style w:type="paragraph" w:styleId="af">
    <w:name w:val="List Paragraph"/>
    <w:basedOn w:val="a1"/>
    <w:uiPriority w:val="34"/>
    <w:qFormat/>
    <w:rsid w:val="007428EA"/>
    <w:pPr>
      <w:ind w:left="720"/>
      <w:contextualSpacing/>
    </w:pPr>
  </w:style>
  <w:style w:type="paragraph" w:customStyle="1" w:styleId="s7">
    <w:name w:val="s7"/>
    <w:basedOn w:val="a1"/>
    <w:rsid w:val="007428EA"/>
    <w:pPr>
      <w:spacing w:before="100" w:beforeAutospacing="1" w:after="100" w:afterAutospacing="1" w:line="240" w:lineRule="auto"/>
    </w:pPr>
    <w:rPr>
      <w:rFonts w:ascii="Calibri" w:eastAsiaTheme="minorHAnsi" w:hAnsi="Calibri" w:cs="Calibri"/>
      <w:color w:val="auto"/>
      <w:sz w:val="22"/>
      <w:szCs w:val="22"/>
    </w:rPr>
  </w:style>
  <w:style w:type="character" w:customStyle="1" w:styleId="s5">
    <w:name w:val="s5"/>
    <w:basedOn w:val="a2"/>
    <w:rsid w:val="007428EA"/>
  </w:style>
  <w:style w:type="paragraph" w:customStyle="1" w:styleId="Default">
    <w:name w:val="Default"/>
    <w:rsid w:val="00D033CA"/>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657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pcc.org" TargetMode="External"/><Relationship Id="rId3" Type="http://schemas.openxmlformats.org/officeDocument/2006/relationships/settings" Target="settings.xml"/><Relationship Id="rId7" Type="http://schemas.openxmlformats.org/officeDocument/2006/relationships/hyperlink" Target="https://eliza.org.gr/drasis/prolipsi-sexoualikis-kakopiis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1"/>
    <w:family w:val="swiss"/>
    <w:pitch w:val="variable"/>
    <w:sig w:usb0="E0002AFF" w:usb1="C000247B" w:usb2="00000009" w:usb3="00000000" w:csb0="000001FF" w:csb1="00000000"/>
  </w:font>
  <w:font w:name="Helvetica">
    <w:panose1 w:val="020B0604020202020204"/>
    <w:charset w:val="A1"/>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A1"/>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EC3F4A"/>
    <w:rsid w:val="0009402A"/>
    <w:rsid w:val="002E2264"/>
    <w:rsid w:val="007F3AC1"/>
    <w:rsid w:val="00835C72"/>
    <w:rsid w:val="00A17A50"/>
    <w:rsid w:val="00AD667E"/>
    <w:rsid w:val="00B2353E"/>
    <w:rsid w:val="00EC3F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2264"/>
  </w:style>
  <w:style w:type="paragraph" w:styleId="20">
    <w:name w:val="heading 2"/>
    <w:basedOn w:val="a1"/>
    <w:next w:val="a1"/>
    <w:link w:val="2Char"/>
    <w:uiPriority w:val="1"/>
    <w:qFormat/>
    <w:rsid w:val="002E2264"/>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2E2264"/>
  </w:style>
  <w:style w:type="paragraph" w:customStyle="1" w:styleId="B7E4BBFF16F4A44FAF7EA87E000C6F79">
    <w:name w:val="B7E4BBFF16F4A44FAF7EA87E000C6F79"/>
    <w:rsid w:val="002E2264"/>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2E2264"/>
  </w:style>
  <w:style w:type="paragraph" w:styleId="a">
    <w:name w:val="List Number"/>
    <w:basedOn w:val="a1"/>
    <w:uiPriority w:val="1"/>
    <w:qFormat/>
    <w:rsid w:val="002E2264"/>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2E2264"/>
  </w:style>
  <w:style w:type="paragraph" w:customStyle="1" w:styleId="297FE8CABD9ACD4F951EB8525DFD0E71">
    <w:name w:val="297FE8CABD9ACD4F951EB8525DFD0E71"/>
    <w:rsid w:val="002E2264"/>
  </w:style>
  <w:style w:type="paragraph" w:customStyle="1" w:styleId="3D8239F3EE9CAD47AA02743D3F6BDC53">
    <w:name w:val="3D8239F3EE9CAD47AA02743D3F6BDC53"/>
    <w:rsid w:val="002E2264"/>
  </w:style>
  <w:style w:type="paragraph" w:styleId="a5">
    <w:name w:val="Block Text"/>
    <w:basedOn w:val="a1"/>
    <w:uiPriority w:val="1"/>
    <w:unhideWhenUsed/>
    <w:qFormat/>
    <w:rsid w:val="002E2264"/>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2E2264"/>
    <w:pPr>
      <w:numPr>
        <w:numId w:val="3"/>
      </w:numPr>
      <w:spacing w:after="40"/>
    </w:pPr>
  </w:style>
  <w:style w:type="paragraph" w:customStyle="1" w:styleId="46D62093807D934AB9A73489B283A86E">
    <w:name w:val="46D62093807D934AB9A73489B283A86E"/>
    <w:rsid w:val="002E2264"/>
  </w:style>
  <w:style w:type="character" w:customStyle="1" w:styleId="2Char">
    <w:name w:val="Επικεφαλίδα 2 Char"/>
    <w:basedOn w:val="a2"/>
    <w:link w:val="20"/>
    <w:uiPriority w:val="1"/>
    <w:rsid w:val="002E2264"/>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2E2264"/>
  </w:style>
  <w:style w:type="character" w:styleId="a6">
    <w:name w:val="Placeholder Text"/>
    <w:basedOn w:val="a2"/>
    <w:uiPriority w:val="99"/>
    <w:semiHidden/>
    <w:rsid w:val="002E2264"/>
    <w:rPr>
      <w:color w:val="808080"/>
    </w:rPr>
  </w:style>
  <w:style w:type="paragraph" w:customStyle="1" w:styleId="EB7008F36BDA0F4AA3E78B8BC9FCC0DD">
    <w:name w:val="EB7008F36BDA0F4AA3E78B8BC9FCC0DD"/>
    <w:rsid w:val="002E2264"/>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921</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Ασφαλές Άγγιγμα 
ΕΛΙΖΑ- Εταιρία κατά της κακοποίησης του παιδιού</vt:lpstr>
      <vt:lpstr>τίτλος προγράμματος
φορέας / εκπονητής</vt:lpstr>
    </vt:vector>
  </TitlesOfParts>
  <Manager/>
  <Company/>
  <LinksUpToDate>false</LinksUpToDate>
  <CharactersWithSpaces>5887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Ασφαλές Άγγιγμα/ 
ΕΛΙΖΑ- Εταιρία κατά της κακοποίησης του παιδιού</dc:title>
  <dc:subject/>
  <dc:creator>Theodora Asteri</dc:creator>
  <cp:keywords/>
  <dc:description/>
  <cp:lastModifiedBy>Γεώργιος Χριστοδουλάκης</cp:lastModifiedBy>
  <cp:revision>3</cp:revision>
  <dcterms:created xsi:type="dcterms:W3CDTF">2020-12-16T07:30:00Z</dcterms:created>
  <dcterms:modified xsi:type="dcterms:W3CDTF">2020-12-16T07:31:00Z</dcterms:modified>
  <cp:category/>
</cp:coreProperties>
</file>