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46" w:rsidRPr="009D382D" w:rsidRDefault="00A24846" w:rsidP="007660E4">
      <w:pPr>
        <w:jc w:val="both"/>
        <w:rPr>
          <w:b/>
          <w:lang w:val="en-US"/>
        </w:rPr>
      </w:pPr>
      <w:r w:rsidRPr="009D382D">
        <w:rPr>
          <w:b/>
        </w:rPr>
        <w:t>Ενδεικτικό</w:t>
      </w:r>
      <w:r w:rsidRPr="009D382D">
        <w:rPr>
          <w:b/>
          <w:lang w:val="en-US"/>
        </w:rPr>
        <w:t xml:space="preserve"> </w:t>
      </w:r>
      <w:r w:rsidRPr="009D382D">
        <w:rPr>
          <w:b/>
        </w:rPr>
        <w:t>υποστηρικτικό</w:t>
      </w:r>
      <w:r w:rsidRPr="00760D62">
        <w:rPr>
          <w:b/>
          <w:lang w:val="en-US"/>
        </w:rPr>
        <w:t xml:space="preserve"> </w:t>
      </w:r>
      <w:r w:rsidRPr="009D382D">
        <w:rPr>
          <w:b/>
        </w:rPr>
        <w:t>υλικό</w:t>
      </w:r>
    </w:p>
    <w:p w:rsidR="00A0605A" w:rsidRDefault="001D3D4E" w:rsidP="007660E4">
      <w:pPr>
        <w:jc w:val="both"/>
        <w:rPr>
          <w:lang w:val="en-US"/>
        </w:rPr>
      </w:pPr>
      <w:proofErr w:type="gramStart"/>
      <w:r w:rsidRPr="001D3D4E">
        <w:rPr>
          <w:lang w:val="en-US"/>
        </w:rPr>
        <w:t>American Psychological Association.</w:t>
      </w:r>
      <w:proofErr w:type="gramEnd"/>
      <w:r w:rsidRPr="001D3D4E">
        <w:rPr>
          <w:lang w:val="en-US"/>
        </w:rPr>
        <w:t xml:space="preserve"> Resolution on Supporting Sexual/Gender Diverse Children and Adolescents in Schools </w:t>
      </w:r>
      <w:hyperlink r:id="rId5" w:history="1">
        <w:r w:rsidR="007660E4" w:rsidRPr="00D6385C">
          <w:rPr>
            <w:rStyle w:val="-"/>
            <w:lang w:val="en-US"/>
          </w:rPr>
          <w:t>https://www.apa.org/pi/lgbt/resources/policy/gender-diverse-children,</w:t>
        </w:r>
        <w:r w:rsidR="007660E4" w:rsidRPr="007660E4">
          <w:rPr>
            <w:rStyle w:val="-"/>
            <w:lang w:val="en-US"/>
          </w:rPr>
          <w:t xml:space="preserve"> </w:t>
        </w:r>
        <w:r w:rsidR="007660E4" w:rsidRPr="00D6385C">
          <w:rPr>
            <w:rStyle w:val="-"/>
          </w:rPr>
          <w:t>ανακτήθηκε</w:t>
        </w:r>
      </w:hyperlink>
      <w:r w:rsidR="007660E4" w:rsidRPr="007660E4">
        <w:rPr>
          <w:lang w:val="en-US"/>
        </w:rPr>
        <w:t xml:space="preserve"> 25/3/2020</w:t>
      </w:r>
    </w:p>
    <w:p w:rsidR="00760D62" w:rsidRPr="00760D62" w:rsidRDefault="00760D62" w:rsidP="00760D62">
      <w:pPr>
        <w:jc w:val="both"/>
      </w:pPr>
      <w:r w:rsidRPr="00760D62">
        <w:t xml:space="preserve">Αγωγή Υγείας. Σεξουαλική Αγωγή  - </w:t>
      </w:r>
      <w:proofErr w:type="spellStart"/>
      <w:r w:rsidRPr="00760D62">
        <w:t>Διαφυλικές</w:t>
      </w:r>
      <w:proofErr w:type="spellEnd"/>
      <w:r w:rsidRPr="00760D62">
        <w:t xml:space="preserve"> Σχέσεις. Ηλικία: 11-14 ετών. Τετράδιο Μαθητή. Αθήνα. ΥΠΕΠΘ,ΕΙΝ. </w:t>
      </w:r>
    </w:p>
    <w:p w:rsidR="00760D62" w:rsidRPr="00760D62" w:rsidRDefault="00760D62" w:rsidP="00760D62">
      <w:pPr>
        <w:jc w:val="both"/>
      </w:pPr>
      <w:r w:rsidRPr="00760D62">
        <w:t xml:space="preserve">Αγωγή Υγείας. Σεξουαλική Αγωγή  - </w:t>
      </w:r>
      <w:proofErr w:type="spellStart"/>
      <w:r w:rsidRPr="00760D62">
        <w:t>Διαφυλικές</w:t>
      </w:r>
      <w:proofErr w:type="spellEnd"/>
      <w:r w:rsidRPr="00760D62">
        <w:t xml:space="preserve"> Σχέσεις. Ηλικία: 11-14 ετών. Βιβλίο  Καθηγητή. Αθήνα. ΥΠΕΠΘ, ΕΙΝ.   </w:t>
      </w:r>
    </w:p>
    <w:p w:rsidR="00760D62" w:rsidRPr="00760D62" w:rsidRDefault="00760D62" w:rsidP="00760D62">
      <w:pPr>
        <w:jc w:val="both"/>
        <w:rPr>
          <w:lang w:val="en-US"/>
        </w:rPr>
      </w:pPr>
      <w:r w:rsidRPr="00760D62">
        <w:t xml:space="preserve">Αγωγή Υγείας. Σεξουαλική Αγωγή  - </w:t>
      </w:r>
      <w:proofErr w:type="spellStart"/>
      <w:r w:rsidRPr="00760D62">
        <w:t>Διαφυλικές</w:t>
      </w:r>
      <w:proofErr w:type="spellEnd"/>
      <w:r w:rsidRPr="00760D62">
        <w:t xml:space="preserve"> Σχέσεις. Ηλικία: 15-18 ετών. Βιβλίο του μαθητή. </w:t>
      </w:r>
      <w:proofErr w:type="spellStart"/>
      <w:proofErr w:type="gramStart"/>
      <w:r w:rsidRPr="00760D62">
        <w:rPr>
          <w:lang w:val="en-US"/>
        </w:rPr>
        <w:t>Αθήν</w:t>
      </w:r>
      <w:proofErr w:type="spellEnd"/>
      <w:r w:rsidRPr="00760D62">
        <w:rPr>
          <w:lang w:val="en-US"/>
        </w:rPr>
        <w:t>α. ΥΠΕΠΘ, ΕΙΝ.</w:t>
      </w:r>
      <w:proofErr w:type="gramEnd"/>
    </w:p>
    <w:p w:rsidR="00760D62" w:rsidRPr="00760D62" w:rsidRDefault="00760D62" w:rsidP="00760D62">
      <w:pPr>
        <w:jc w:val="both"/>
      </w:pPr>
      <w:r w:rsidRPr="00760D62">
        <w:t xml:space="preserve">Αγωγή Υγείας. Σεξουαλική Αγωγή  - </w:t>
      </w:r>
      <w:proofErr w:type="spellStart"/>
      <w:r w:rsidRPr="00760D62">
        <w:t>Διαφυλικές</w:t>
      </w:r>
      <w:proofErr w:type="spellEnd"/>
      <w:r w:rsidRPr="00760D62">
        <w:t xml:space="preserve"> Σχέσεις. Ηλικία:  15-18 ετών. Βιβλίο  Καθηγητή. Αθήνα. ΥΠΕΠΘ,ΕΙΝ</w:t>
      </w:r>
    </w:p>
    <w:p w:rsidR="00760D62" w:rsidRDefault="00760D62" w:rsidP="007660E4">
      <w:pPr>
        <w:jc w:val="both"/>
        <w:rPr>
          <w:lang w:val="en-US"/>
        </w:rPr>
      </w:pPr>
      <w:r w:rsidRPr="00760D62">
        <w:t>«</w:t>
      </w:r>
      <w:proofErr w:type="spellStart"/>
      <w:r w:rsidRPr="00760D62">
        <w:t>Ερωφίλοι</w:t>
      </w:r>
      <w:proofErr w:type="spellEnd"/>
      <w:r w:rsidRPr="00760D62">
        <w:t xml:space="preserve">/ες: επιθυμώ, μαθαίνω, νοιάζομαι». ΠΡΟΓΡΑΜΜΑ ΣΕΞΟΥΑΛΙΚΗΣ ΑΓΩΓΗΣ ΓΙΑ ΜΑΘΗΤΕΣ/ΤΡΙΕΣ ΓΥΜΝΑΣΙΟΥ. ΤΟΜΟΣ Β. ΝΗΡΕΑΣ (2019, </w:t>
      </w:r>
      <w:proofErr w:type="spellStart"/>
      <w:r w:rsidRPr="00760D62">
        <w:t>Αναθ</w:t>
      </w:r>
      <w:proofErr w:type="spellEnd"/>
      <w:r w:rsidRPr="00760D62">
        <w:t xml:space="preserve">. </w:t>
      </w:r>
      <w:proofErr w:type="spellStart"/>
      <w:r w:rsidRPr="00760D62">
        <w:t>Εκδοση</w:t>
      </w:r>
      <w:proofErr w:type="spellEnd"/>
      <w:r w:rsidRPr="00760D62">
        <w:t>), Κέντρο Πρόληψης των Εξαρτήσεων και Προαγωγής της Ψυχοκοινωνικής Υγείας Περιφερειακής Ενότητας Κιλκίς</w:t>
      </w:r>
    </w:p>
    <w:p w:rsidR="004117EC" w:rsidRDefault="004117EC" w:rsidP="00050C00">
      <w:pPr>
        <w:jc w:val="both"/>
        <w:rPr>
          <w:lang w:val="en-US"/>
        </w:rPr>
      </w:pPr>
      <w:r w:rsidRPr="004117EC">
        <w:t xml:space="preserve">Ηλιοπούλου, Χ., </w:t>
      </w:r>
      <w:proofErr w:type="spellStart"/>
      <w:r w:rsidRPr="004117EC">
        <w:t>Νικολακάκης</w:t>
      </w:r>
      <w:proofErr w:type="spellEnd"/>
      <w:r w:rsidRPr="004117EC">
        <w:t xml:space="preserve">, Ν., </w:t>
      </w:r>
      <w:proofErr w:type="spellStart"/>
      <w:r w:rsidRPr="004117EC">
        <w:t>Διακουμάκου</w:t>
      </w:r>
      <w:proofErr w:type="spellEnd"/>
      <w:r w:rsidRPr="004117EC">
        <w:t xml:space="preserve">, Φ., </w:t>
      </w:r>
      <w:proofErr w:type="spellStart"/>
      <w:r w:rsidRPr="004117EC">
        <w:t>Γραμμενίδης</w:t>
      </w:r>
      <w:proofErr w:type="spellEnd"/>
      <w:r w:rsidRPr="004117EC">
        <w:t xml:space="preserve">, Κ. (2018). Πρώτη πανελλαδική έρευνα για το σχολικό κλίμα - Έκθεση αποτελεσμάτων: Οι εμπειρίες της ΛΟΑΤΚ μαθητικής κοινότητας στη δευτεροβάθμια εκπαίδευση. </w:t>
      </w:r>
      <w:proofErr w:type="spellStart"/>
      <w:r w:rsidRPr="004117EC">
        <w:rPr>
          <w:lang w:val="en-US"/>
        </w:rPr>
        <w:t>Αθήν</w:t>
      </w:r>
      <w:proofErr w:type="spellEnd"/>
      <w:r w:rsidRPr="004117EC">
        <w:rPr>
          <w:lang w:val="en-US"/>
        </w:rPr>
        <w:t xml:space="preserve">α: </w:t>
      </w:r>
      <w:proofErr w:type="spellStart"/>
      <w:r w:rsidRPr="004117EC">
        <w:rPr>
          <w:lang w:val="en-US"/>
        </w:rPr>
        <w:t>Colour</w:t>
      </w:r>
      <w:proofErr w:type="spellEnd"/>
      <w:r w:rsidRPr="004117EC">
        <w:rPr>
          <w:lang w:val="en-US"/>
        </w:rPr>
        <w:t xml:space="preserve"> Youth.</w:t>
      </w:r>
    </w:p>
    <w:p w:rsidR="00283BD4" w:rsidRPr="004117EC" w:rsidRDefault="00283BD4" w:rsidP="00050C00">
      <w:pPr>
        <w:jc w:val="both"/>
        <w:rPr>
          <w:lang w:val="en-US"/>
        </w:rPr>
      </w:pPr>
      <w:r w:rsidRPr="00283BD4">
        <w:rPr>
          <w:lang w:val="en-US"/>
        </w:rPr>
        <w:t xml:space="preserve">International technical guidance on sexuality education: an evidence-informed approach. </w:t>
      </w:r>
      <w:proofErr w:type="gramStart"/>
      <w:r w:rsidRPr="00283BD4">
        <w:rPr>
          <w:lang w:val="en-US"/>
        </w:rPr>
        <w:t>Revised edition.</w:t>
      </w:r>
      <w:proofErr w:type="gramEnd"/>
      <w:r w:rsidRPr="00283BD4">
        <w:rPr>
          <w:lang w:val="en-US"/>
        </w:rPr>
        <w:t xml:space="preserve"> 2018. France. UNESCO, UNAIDS, UNFPA, UNICEF, UNWOMEN, WHO</w:t>
      </w:r>
      <w:bookmarkStart w:id="0" w:name="_GoBack"/>
      <w:bookmarkEnd w:id="0"/>
    </w:p>
    <w:p w:rsidR="00F2427A" w:rsidRDefault="00173776" w:rsidP="007660E4">
      <w:pPr>
        <w:jc w:val="both"/>
      </w:pPr>
      <w:proofErr w:type="gramStart"/>
      <w:r w:rsidRPr="00173776">
        <w:rPr>
          <w:lang w:val="en-US"/>
        </w:rPr>
        <w:t>Policy Paper 39.</w:t>
      </w:r>
      <w:proofErr w:type="gramEnd"/>
      <w:r w:rsidRPr="00173776">
        <w:rPr>
          <w:lang w:val="en-US"/>
        </w:rPr>
        <w:t xml:space="preserve"> </w:t>
      </w:r>
      <w:proofErr w:type="gramStart"/>
      <w:r w:rsidRPr="00173776">
        <w:rPr>
          <w:lang w:val="en-US"/>
        </w:rPr>
        <w:t>Facing the facts: the case for comprehensive sexuality education.</w:t>
      </w:r>
      <w:proofErr w:type="gramEnd"/>
      <w:r w:rsidRPr="00173776">
        <w:rPr>
          <w:lang w:val="en-US"/>
        </w:rPr>
        <w:t xml:space="preserve"> </w:t>
      </w:r>
      <w:proofErr w:type="spellStart"/>
      <w:r w:rsidRPr="00173776">
        <w:t>Global</w:t>
      </w:r>
      <w:proofErr w:type="spellEnd"/>
      <w:r w:rsidRPr="00173776">
        <w:t xml:space="preserve"> </w:t>
      </w:r>
      <w:proofErr w:type="spellStart"/>
      <w:r w:rsidRPr="00173776">
        <w:t>Education</w:t>
      </w:r>
      <w:proofErr w:type="spellEnd"/>
      <w:r w:rsidRPr="00173776">
        <w:t xml:space="preserve"> </w:t>
      </w:r>
      <w:proofErr w:type="spellStart"/>
      <w:r w:rsidRPr="00173776">
        <w:t>Monitoring</w:t>
      </w:r>
      <w:proofErr w:type="spellEnd"/>
      <w:r w:rsidRPr="00173776">
        <w:t xml:space="preserve"> Report.2019.France.UNESCO</w:t>
      </w:r>
    </w:p>
    <w:p w:rsidR="0029685B" w:rsidRDefault="0029685B" w:rsidP="0029685B">
      <w:pPr>
        <w:jc w:val="both"/>
      </w:pPr>
      <w:r>
        <w:t>Πολέμη-</w:t>
      </w:r>
      <w:proofErr w:type="spellStart"/>
      <w:r>
        <w:t>Τοδούλου</w:t>
      </w:r>
      <w:proofErr w:type="spellEnd"/>
      <w:r>
        <w:t>, Μ.(2010),</w:t>
      </w:r>
      <w:r w:rsidRPr="0029685B">
        <w:t xml:space="preserve"> </w:t>
      </w:r>
      <w:r>
        <w:t xml:space="preserve">Η </w:t>
      </w:r>
      <w:proofErr w:type="spellStart"/>
      <w:r>
        <w:t>Συστημική</w:t>
      </w:r>
      <w:proofErr w:type="spellEnd"/>
      <w:r>
        <w:t xml:space="preserve"> Προσέγγιση -Κλειδί για έναν Νέο Εκπαιδευτικό Σχεδιασμό.</w:t>
      </w:r>
      <w:r w:rsidRPr="0029685B">
        <w:t xml:space="preserve"> </w:t>
      </w:r>
      <w:r>
        <w:t xml:space="preserve">Δημοσιεύτηκε στο: </w:t>
      </w:r>
      <w:proofErr w:type="spellStart"/>
      <w:r>
        <w:t>Μετάλογος</w:t>
      </w:r>
      <w:proofErr w:type="spellEnd"/>
      <w:r>
        <w:t xml:space="preserve">, </w:t>
      </w:r>
      <w:proofErr w:type="spellStart"/>
      <w:r>
        <w:t>Συστημική</w:t>
      </w:r>
      <w:proofErr w:type="spellEnd"/>
      <w:r>
        <w:t xml:space="preserve"> Εταιρεία Βορείου Ελλάδος,</w:t>
      </w:r>
      <w:r w:rsidR="00A336B4">
        <w:t xml:space="preserve"> </w:t>
      </w:r>
      <w:r>
        <w:t>Τεύχος 18</w:t>
      </w:r>
    </w:p>
    <w:p w:rsidR="00A22524" w:rsidRPr="002C2AB2" w:rsidRDefault="00A22524" w:rsidP="002C2AB2">
      <w:pPr>
        <w:jc w:val="both"/>
      </w:pPr>
      <w:r w:rsidRPr="00A22524">
        <w:t>Χιόνη, Μ., (2009). Σεξουαλική αγωγή υγείας στην ελληνική σχολική κοινότητα. Νέα Υγεία, 64(1): 11.</w:t>
      </w:r>
    </w:p>
    <w:p w:rsidR="007660E4" w:rsidRPr="007660E4" w:rsidRDefault="007660E4" w:rsidP="007660E4">
      <w:pPr>
        <w:jc w:val="both"/>
        <w:rPr>
          <w:lang w:val="en-US"/>
        </w:rPr>
      </w:pPr>
      <w:r w:rsidRPr="007660E4">
        <w:t>Χιόνη,  Μ. (2011).  Αγωγή  Υγείας στο σχολικό περιβάλλον. Παρέμβαση για την πρόληψη του φαινομένου του σχολικού εκφοβισμού (</w:t>
      </w:r>
      <w:r w:rsidRPr="007660E4">
        <w:rPr>
          <w:lang w:val="en-US"/>
        </w:rPr>
        <w:t>bullying</w:t>
      </w:r>
      <w:r w:rsidRPr="007660E4">
        <w:t xml:space="preserve">) . </w:t>
      </w:r>
      <w:proofErr w:type="spellStart"/>
      <w:r w:rsidRPr="007660E4">
        <w:rPr>
          <w:lang w:val="en-US"/>
        </w:rPr>
        <w:t>Αθήν</w:t>
      </w:r>
      <w:proofErr w:type="spellEnd"/>
      <w:r w:rsidRPr="007660E4">
        <w:rPr>
          <w:lang w:val="en-US"/>
        </w:rPr>
        <w:t>α</w:t>
      </w:r>
    </w:p>
    <w:sectPr w:rsidR="007660E4" w:rsidRPr="007660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D6"/>
    <w:rsid w:val="00050C00"/>
    <w:rsid w:val="00167515"/>
    <w:rsid w:val="00173776"/>
    <w:rsid w:val="001D3D4E"/>
    <w:rsid w:val="00244B85"/>
    <w:rsid w:val="00283BD4"/>
    <w:rsid w:val="0029685B"/>
    <w:rsid w:val="002C2AB2"/>
    <w:rsid w:val="003372D6"/>
    <w:rsid w:val="00354347"/>
    <w:rsid w:val="004117EC"/>
    <w:rsid w:val="00425B5C"/>
    <w:rsid w:val="00760D62"/>
    <w:rsid w:val="007660E4"/>
    <w:rsid w:val="009B16DE"/>
    <w:rsid w:val="009D382D"/>
    <w:rsid w:val="00A0605A"/>
    <w:rsid w:val="00A22524"/>
    <w:rsid w:val="00A24846"/>
    <w:rsid w:val="00A336B4"/>
    <w:rsid w:val="00AA5EBA"/>
    <w:rsid w:val="00AB14AD"/>
    <w:rsid w:val="00CD2B9B"/>
    <w:rsid w:val="00E92A4E"/>
    <w:rsid w:val="00F2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7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7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pa.org/pi/lgbt/resources/policy/gender-diverse-children,%20&#945;&#957;&#945;&#954;&#964;&#942;&#952;&#951;&#954;&#94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Μαίρη Χιόνη</dc:creator>
  <cp:keywords/>
  <dc:description/>
  <cp:lastModifiedBy>Μαίρη Χιόνη</cp:lastModifiedBy>
  <cp:revision>28</cp:revision>
  <dcterms:created xsi:type="dcterms:W3CDTF">2020-03-30T17:09:00Z</dcterms:created>
  <dcterms:modified xsi:type="dcterms:W3CDTF">2020-04-10T09:59:00Z</dcterms:modified>
</cp:coreProperties>
</file>